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600" w:firstLineChars="200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关于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开展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2019年度校级本科教学质量工程暨“创新强校工程”教学类项目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（一流专业培育项目子项目）</w:t>
      </w:r>
      <w:r>
        <w:rPr>
          <w:rFonts w:hint="eastAsia" w:ascii="黑体" w:hAnsi="黑体" w:eastAsia="黑体" w:cs="黑体"/>
          <w:sz w:val="30"/>
          <w:szCs w:val="30"/>
        </w:rPr>
        <w:t>评审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工作</w:t>
      </w:r>
      <w:r>
        <w:rPr>
          <w:rFonts w:hint="eastAsia" w:ascii="黑体" w:hAnsi="黑体" w:eastAsia="黑体" w:cs="黑体"/>
          <w:sz w:val="30"/>
          <w:szCs w:val="30"/>
        </w:rPr>
        <w:t>的通知</w:t>
      </w:r>
    </w:p>
    <w:p>
      <w:pPr>
        <w:spacing w:line="460" w:lineRule="exact"/>
        <w:ind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adjustRightInd w:val="0"/>
        <w:snapToGrid w:val="0"/>
        <w:spacing w:line="460" w:lineRule="exact"/>
        <w:ind w:firstLine="500" w:firstLineChars="200"/>
        <w:rPr>
          <w:rFonts w:hint="eastAsia" w:ascii="宋体" w:hAnsi="宋体" w:eastAsia="宋体" w:cs="宋体"/>
          <w:sz w:val="25"/>
          <w:szCs w:val="25"/>
          <w:lang w:eastAsia="zh-CN"/>
        </w:rPr>
      </w:pPr>
    </w:p>
    <w:p>
      <w:pPr>
        <w:adjustRightInd w:val="0"/>
        <w:snapToGrid w:val="0"/>
        <w:spacing w:line="460" w:lineRule="exact"/>
        <w:ind w:firstLine="0" w:firstLineChars="0"/>
        <w:rPr>
          <w:rFonts w:hint="eastAsia" w:ascii="宋体" w:hAnsi="宋体" w:eastAsia="宋体" w:cs="宋体"/>
          <w:sz w:val="25"/>
          <w:szCs w:val="25"/>
          <w:lang w:eastAsia="zh-CN"/>
        </w:rPr>
      </w:pPr>
      <w:r>
        <w:rPr>
          <w:rFonts w:hint="eastAsia" w:ascii="宋体" w:hAnsi="宋体" w:eastAsia="宋体" w:cs="宋体"/>
          <w:sz w:val="25"/>
          <w:szCs w:val="25"/>
        </w:rPr>
        <w:t>各单位、部门：</w:t>
      </w:r>
    </w:p>
    <w:p>
      <w:pPr>
        <w:adjustRightInd w:val="0"/>
        <w:snapToGrid w:val="0"/>
        <w:spacing w:line="460" w:lineRule="exact"/>
        <w:ind w:firstLine="500" w:firstLineChars="200"/>
        <w:rPr>
          <w:rFonts w:hint="eastAsia" w:eastAsia="宋体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sz w:val="25"/>
          <w:szCs w:val="25"/>
          <w:lang w:eastAsia="zh-CN"/>
        </w:rPr>
        <w:t>为全面深化我校教育教学改革，提高人才培养质量，根据学校“十三五”事业发展规划、专业建设与本科教学规划和广东省高等学校“创新强校工程”以及国家一流本科专业建设的精神和要求，结合我校一流专业培育项目各类子项目的申报实际情况，决定开展</w:t>
      </w:r>
      <w:r>
        <w:rPr>
          <w:rFonts w:hint="eastAsia" w:ascii="宋体" w:hAnsi="宋体" w:eastAsia="宋体" w:cs="宋体"/>
          <w:sz w:val="25"/>
          <w:szCs w:val="25"/>
        </w:rPr>
        <w:t>校级本科教学质量工程暨“创新强校工程”教学类项目</w:t>
      </w:r>
      <w:r>
        <w:rPr>
          <w:rFonts w:hint="eastAsia" w:ascii="宋体" w:hAnsi="宋体" w:eastAsia="宋体" w:cs="宋体"/>
          <w:sz w:val="25"/>
          <w:szCs w:val="25"/>
          <w:lang w:eastAsia="zh-CN"/>
        </w:rPr>
        <w:t>（一流专业培育项目子项目）</w:t>
      </w:r>
      <w:r>
        <w:rPr>
          <w:rFonts w:hint="eastAsia" w:ascii="宋体" w:hAnsi="宋体" w:eastAsia="宋体" w:cs="宋体"/>
          <w:sz w:val="25"/>
          <w:szCs w:val="25"/>
        </w:rPr>
        <w:t>评审</w:t>
      </w:r>
      <w:r>
        <w:rPr>
          <w:rFonts w:hint="eastAsia" w:ascii="宋体" w:hAnsi="宋体" w:eastAsia="宋体" w:cs="宋体"/>
          <w:sz w:val="25"/>
          <w:szCs w:val="25"/>
          <w:lang w:eastAsia="zh-CN"/>
        </w:rPr>
        <w:t>工作。现将有关事项通知如下：</w:t>
      </w:r>
    </w:p>
    <w:p>
      <w:pPr>
        <w:spacing w:line="4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一</w:t>
      </w:r>
      <w:r>
        <w:rPr>
          <w:rFonts w:hint="eastAsia" w:asciiTheme="minorEastAsia" w:hAnsiTheme="minorEastAsia" w:cstheme="minorEastAsia"/>
          <w:b/>
          <w:bCs/>
          <w:sz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报送时间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</w:rPr>
        <w:t>各</w:t>
      </w:r>
      <w:r>
        <w:rPr>
          <w:rFonts w:hint="eastAsia" w:asciiTheme="minorEastAsia" w:hAnsiTheme="minorEastAsia" w:cstheme="minorEastAsia"/>
          <w:lang w:eastAsia="zh-CN"/>
        </w:rPr>
        <w:t>学院将此前依据</w:t>
      </w:r>
      <w:r>
        <w:rPr>
          <w:rFonts w:hint="eastAsia" w:asciiTheme="minorEastAsia" w:hAnsiTheme="minorEastAsia" w:cstheme="minorEastAsia"/>
          <w:kern w:val="0"/>
          <w:sz w:val="24"/>
        </w:rPr>
        <w:t>《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instrText xml:space="preserve"> HYPERLINK "http://www2.gdou.edu.cn/hdwj/showfile.asp?id=10171" </w:instrTex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关于做好2019年“冲一流”与“创新强校工程”专项资金安排与项目征集工作的通知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cstheme="minorEastAsia"/>
          <w:kern w:val="0"/>
          <w:sz w:val="24"/>
        </w:rPr>
        <w:t>》（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校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〔2019〕11号</w:t>
      </w:r>
      <w:r>
        <w:rPr>
          <w:rFonts w:hint="eastAsia" w:asciiTheme="minorEastAsia" w:hAnsiTheme="minorEastAsia" w:cstheme="minorEastAsia"/>
          <w:kern w:val="0"/>
          <w:sz w:val="24"/>
        </w:rPr>
        <w:t>）</w:t>
      </w:r>
      <w:r>
        <w:rPr>
          <w:rFonts w:hint="eastAsia" w:asciiTheme="minorEastAsia" w:hAnsiTheme="minorEastAsia" w:cstheme="minorEastAsia"/>
          <w:kern w:val="0"/>
          <w:sz w:val="24"/>
          <w:lang w:eastAsia="zh-CN"/>
        </w:rPr>
        <w:t>中《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instrText xml:space="preserve"> HYPERLINK "http://www2.gdou.edu.cn/hdwj/2019/x21900011-3.docx"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2019年“冲一流”与“创新强校工程”专项资金本科教学类项目申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报指南</w:t>
      </w:r>
      <w:r>
        <w:rPr>
          <w:rFonts w:hint="eastAsia" w:asciiTheme="minorEastAsia" w:hAnsiTheme="minorEastAsia" w:cstheme="minorEastAsia"/>
          <w:kern w:val="0"/>
          <w:sz w:val="24"/>
          <w:lang w:eastAsia="zh-CN"/>
        </w:rPr>
        <w:t>》所申报的“一流专业”培育项目所规划的各类子项目即“</w:t>
      </w:r>
      <w:r>
        <w:rPr>
          <w:rFonts w:hint="eastAsia" w:asciiTheme="minorEastAsia" w:hAnsiTheme="minorEastAsia" w:cstheme="minorEastAsia"/>
          <w:kern w:val="0"/>
          <w:sz w:val="24"/>
          <w:lang w:val="en-US" w:eastAsia="zh-CN"/>
        </w:rPr>
        <w:t>2019年本专业拟立项建设子项目</w:t>
      </w:r>
      <w:r>
        <w:rPr>
          <w:rFonts w:hint="eastAsia" w:asciiTheme="minorEastAsia" w:hAnsiTheme="minorEastAsia" w:cstheme="minorEastAsia"/>
          <w:kern w:val="0"/>
          <w:sz w:val="24"/>
          <w:lang w:eastAsia="zh-CN"/>
        </w:rPr>
        <w:t>”的</w:t>
      </w:r>
      <w:r>
        <w:rPr>
          <w:rFonts w:hint="eastAsia" w:asciiTheme="minorEastAsia" w:hAnsiTheme="minorEastAsia" w:cstheme="minorEastAsia"/>
        </w:rPr>
        <w:t>申报</w:t>
      </w:r>
      <w:r>
        <w:rPr>
          <w:rFonts w:hint="eastAsia" w:asciiTheme="minorEastAsia" w:hAnsiTheme="minorEastAsia" w:cstheme="minorEastAsia"/>
          <w:lang w:eastAsia="zh-CN"/>
        </w:rPr>
        <w:t>材料</w:t>
      </w:r>
      <w:r>
        <w:rPr>
          <w:rFonts w:hint="eastAsia" w:asciiTheme="minorEastAsia" w:hAnsiTheme="minorEastAsia" w:cstheme="minorEastAsia"/>
        </w:rPr>
        <w:t>，</w:t>
      </w:r>
      <w:r>
        <w:rPr>
          <w:rFonts w:hint="eastAsia" w:asciiTheme="minorEastAsia" w:hAnsiTheme="minorEastAsia" w:cstheme="minorEastAsia"/>
          <w:lang w:eastAsia="zh-CN"/>
        </w:rPr>
        <w:t>由学院审核盖章后，</w:t>
      </w:r>
      <w:r>
        <w:rPr>
          <w:rFonts w:hint="eastAsia" w:cstheme="minorBidi"/>
        </w:rPr>
        <w:t>于</w:t>
      </w:r>
      <w:r>
        <w:rPr>
          <w:rFonts w:hint="eastAsia" w:cstheme="minorBidi"/>
          <w:lang w:val="en-US" w:eastAsia="zh-CN"/>
        </w:rPr>
        <w:t>5</w:t>
      </w:r>
      <w:r>
        <w:rPr>
          <w:rFonts w:hint="eastAsia" w:cstheme="minorBidi"/>
        </w:rPr>
        <w:t>月</w:t>
      </w:r>
      <w:r>
        <w:rPr>
          <w:rFonts w:hint="eastAsia" w:cstheme="minorBidi"/>
          <w:lang w:val="en-US" w:eastAsia="zh-CN"/>
        </w:rPr>
        <w:t>14</w:t>
      </w:r>
      <w:r>
        <w:rPr>
          <w:rFonts w:hint="eastAsia" w:cstheme="minorBidi"/>
        </w:rPr>
        <w:t>日上午10:00前</w:t>
      </w:r>
      <w:r>
        <w:rPr>
          <w:rFonts w:hint="eastAsia" w:asciiTheme="minorEastAsia" w:hAnsiTheme="minorEastAsia" w:cstheme="minorEastAsia"/>
          <w:lang w:eastAsia="zh-CN"/>
        </w:rPr>
        <w:t>送</w:t>
      </w:r>
      <w:r>
        <w:rPr>
          <w:rFonts w:hint="eastAsia" w:asciiTheme="minorEastAsia" w:hAnsiTheme="minorEastAsia" w:cstheme="minorEastAsia"/>
        </w:rPr>
        <w:t>交教务处质量监控科（行政楼319），电子版发至</w:t>
      </w:r>
      <w:r>
        <w:fldChar w:fldCharType="begin"/>
      </w:r>
      <w:r>
        <w:instrText xml:space="preserve"> HYPERLINK "mailto:jxpgzx@126.com" \t "_blank"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jxpgzx@126.com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ind w:firstLine="482"/>
        <w:rPr>
          <w:rFonts w:hint="eastAsia" w:asciiTheme="minorEastAsia" w:hAnsi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二、材料要求</w:t>
      </w:r>
    </w:p>
    <w:p>
      <w:pPr>
        <w:pStyle w:val="2"/>
        <w:widowControl/>
        <w:spacing w:beforeAutospacing="0" w:afterAutospacing="0" w:line="460" w:lineRule="exact"/>
        <w:ind w:firstLine="500" w:firstLineChars="200"/>
        <w:rPr>
          <w:rFonts w:hint="eastAsia" w:ascii="宋体" w:hAnsi="宋体" w:cs="宋体"/>
          <w:sz w:val="25"/>
          <w:szCs w:val="25"/>
          <w:lang w:eastAsia="zh-CN"/>
        </w:rPr>
      </w:pPr>
      <w:r>
        <w:rPr>
          <w:rFonts w:hint="eastAsia" w:ascii="宋体" w:hAnsi="宋体" w:cs="宋体"/>
          <w:sz w:val="25"/>
          <w:szCs w:val="25"/>
        </w:rPr>
        <w:t>纸质申报材料包括：①</w:t>
      </w:r>
      <w:r>
        <w:rPr>
          <w:rFonts w:hint="eastAsia" w:ascii="宋体" w:hAnsi="宋体" w:cs="宋体"/>
          <w:sz w:val="25"/>
          <w:szCs w:val="25"/>
          <w:lang w:eastAsia="zh-CN"/>
        </w:rPr>
        <w:t>各类子项目申报书（</w:t>
      </w:r>
      <w:r>
        <w:rPr>
          <w:rFonts w:hint="eastAsia" w:asciiTheme="minorEastAsia" w:hAnsiTheme="minorEastAsia" w:cstheme="minorEastAsia"/>
        </w:rPr>
        <w:t>1式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份</w:t>
      </w:r>
      <w:r>
        <w:rPr>
          <w:rFonts w:hint="eastAsia" w:ascii="宋体" w:hAnsi="宋体" w:cs="宋体"/>
          <w:sz w:val="25"/>
          <w:szCs w:val="25"/>
          <w:lang w:eastAsia="zh-CN"/>
        </w:rPr>
        <w:t>），</w:t>
      </w:r>
      <w:r>
        <w:rPr>
          <w:rFonts w:hint="eastAsia" w:ascii="宋体" w:hAnsi="宋体" w:cs="宋体"/>
          <w:sz w:val="25"/>
          <w:szCs w:val="25"/>
        </w:rPr>
        <w:t>②项目汇总表（附件，</w:t>
      </w:r>
      <w:r>
        <w:rPr>
          <w:rFonts w:hint="eastAsia" w:ascii="宋体" w:hAnsi="宋体" w:cs="宋体"/>
          <w:sz w:val="25"/>
          <w:szCs w:val="25"/>
          <w:lang w:val="en-US" w:eastAsia="zh-CN"/>
        </w:rPr>
        <w:t>1</w:t>
      </w:r>
      <w:r>
        <w:rPr>
          <w:rFonts w:hint="eastAsia" w:ascii="宋体" w:hAnsi="宋体" w:cs="宋体"/>
          <w:sz w:val="25"/>
          <w:szCs w:val="25"/>
        </w:rPr>
        <w:t>式</w:t>
      </w:r>
      <w:r>
        <w:rPr>
          <w:rFonts w:hint="eastAsia" w:ascii="宋体" w:hAnsi="宋体" w:cs="宋体"/>
          <w:sz w:val="25"/>
          <w:szCs w:val="25"/>
          <w:lang w:val="en-US" w:eastAsia="zh-CN"/>
        </w:rPr>
        <w:t>1</w:t>
      </w:r>
      <w:r>
        <w:rPr>
          <w:rFonts w:hint="eastAsia" w:ascii="宋体" w:hAnsi="宋体" w:cs="宋体"/>
          <w:sz w:val="25"/>
          <w:szCs w:val="25"/>
        </w:rPr>
        <w:t>份）。</w:t>
      </w:r>
      <w:r>
        <w:rPr>
          <w:rFonts w:hint="eastAsia" w:ascii="宋体" w:hAnsi="宋体" w:cs="宋体"/>
          <w:sz w:val="25"/>
          <w:szCs w:val="25"/>
          <w:lang w:eastAsia="zh-CN"/>
        </w:rPr>
        <w:t>纸质版佐证材料（</w:t>
      </w:r>
      <w:r>
        <w:rPr>
          <w:rFonts w:hint="eastAsia" w:ascii="宋体" w:hAnsi="宋体" w:cs="宋体"/>
          <w:sz w:val="25"/>
          <w:szCs w:val="25"/>
          <w:lang w:val="en-US" w:eastAsia="zh-CN"/>
        </w:rPr>
        <w:t>1式1份）留所在单位备查</w:t>
      </w:r>
      <w:r>
        <w:rPr>
          <w:rFonts w:hint="eastAsia" w:ascii="宋体" w:hAnsi="宋体" w:cs="宋体"/>
          <w:sz w:val="25"/>
          <w:szCs w:val="25"/>
          <w:lang w:eastAsia="zh-CN"/>
        </w:rPr>
        <w:t>。</w:t>
      </w:r>
    </w:p>
    <w:p>
      <w:pPr>
        <w:pStyle w:val="2"/>
        <w:widowControl/>
        <w:spacing w:beforeAutospacing="0" w:afterAutospacing="0" w:line="460" w:lineRule="exact"/>
        <w:ind w:firstLine="500" w:firstLineChars="200"/>
        <w:rPr>
          <w:rFonts w:hint="eastAsia" w:ascii="宋体" w:hAnsi="宋体" w:cs="宋体"/>
          <w:kern w:val="0"/>
          <w:sz w:val="25"/>
          <w:szCs w:val="25"/>
        </w:rPr>
      </w:pPr>
      <w:r>
        <w:rPr>
          <w:rFonts w:hint="eastAsia" w:ascii="宋体" w:hAnsi="宋体" w:cs="宋体"/>
          <w:kern w:val="0"/>
          <w:sz w:val="25"/>
          <w:szCs w:val="25"/>
        </w:rPr>
        <w:t>电子版</w:t>
      </w:r>
      <w:r>
        <w:rPr>
          <w:rFonts w:hint="eastAsia" w:ascii="宋体" w:hAnsi="宋体" w:cs="宋体"/>
          <w:kern w:val="0"/>
          <w:sz w:val="25"/>
          <w:szCs w:val="25"/>
          <w:lang w:eastAsia="zh-CN"/>
        </w:rPr>
        <w:t>材料要求：</w:t>
      </w:r>
      <w:r>
        <w:rPr>
          <w:rFonts w:hint="eastAsia" w:ascii="宋体" w:hAnsi="宋体" w:cs="宋体"/>
          <w:sz w:val="25"/>
          <w:szCs w:val="25"/>
        </w:rPr>
        <w:t>①</w:t>
      </w:r>
      <w:r>
        <w:rPr>
          <w:rFonts w:hint="eastAsia" w:ascii="宋体" w:hAnsi="宋体" w:cs="宋体"/>
          <w:kern w:val="0"/>
          <w:sz w:val="25"/>
          <w:szCs w:val="25"/>
          <w:lang w:eastAsia="zh-CN"/>
        </w:rPr>
        <w:t>电子版材料由学院统一发送，以专业为单位打包，各类子项目申报书电子版文件名为：“项目类别</w:t>
      </w:r>
      <w:r>
        <w:rPr>
          <w:rFonts w:hint="eastAsia" w:ascii="宋体" w:hAnsi="宋体" w:cs="宋体"/>
          <w:kern w:val="0"/>
          <w:sz w:val="25"/>
          <w:szCs w:val="25"/>
          <w:lang w:val="en-US" w:eastAsia="zh-CN"/>
        </w:rPr>
        <w:t>+主持人姓名+项目名称</w:t>
      </w:r>
      <w:r>
        <w:rPr>
          <w:rFonts w:hint="eastAsia" w:ascii="宋体" w:hAnsi="宋体" w:cs="宋体"/>
          <w:kern w:val="0"/>
          <w:sz w:val="25"/>
          <w:szCs w:val="25"/>
          <w:lang w:eastAsia="zh-CN"/>
        </w:rPr>
        <w:t>”；</w:t>
      </w:r>
      <w:r>
        <w:rPr>
          <w:rFonts w:hint="eastAsia" w:ascii="宋体" w:hAnsi="宋体" w:cs="宋体"/>
          <w:sz w:val="25"/>
          <w:szCs w:val="25"/>
        </w:rPr>
        <w:t>②</w:t>
      </w:r>
      <w:r>
        <w:rPr>
          <w:rFonts w:hint="eastAsia" w:ascii="宋体" w:hAnsi="宋体" w:cs="宋体"/>
          <w:sz w:val="25"/>
          <w:szCs w:val="25"/>
          <w:lang w:eastAsia="zh-CN"/>
        </w:rPr>
        <w:t>专业填完</w:t>
      </w:r>
      <w:r>
        <w:rPr>
          <w:rFonts w:hint="eastAsia" w:ascii="宋体" w:hAnsi="宋体" w:cs="宋体"/>
          <w:sz w:val="25"/>
          <w:szCs w:val="25"/>
        </w:rPr>
        <w:t>项目汇总表</w:t>
      </w:r>
      <w:r>
        <w:rPr>
          <w:rFonts w:hint="eastAsia" w:ascii="宋体" w:hAnsi="宋体" w:cs="宋体"/>
          <w:sz w:val="25"/>
          <w:szCs w:val="25"/>
          <w:lang w:eastAsia="zh-CN"/>
        </w:rPr>
        <w:t>后，须由学院再汇总统一报送；</w:t>
      </w:r>
      <w:r>
        <w:rPr>
          <w:rFonts w:hint="eastAsia" w:ascii="宋体" w:hAnsi="宋体" w:cs="宋体"/>
          <w:kern w:val="0"/>
          <w:sz w:val="25"/>
          <w:szCs w:val="25"/>
        </w:rPr>
        <w:t>③成果佐证材料的电子版需做成一个PDF文件（教材、著作只扫描封面、目录、作者页、版权页，论文扫描封面、该文目录页和论文）。</w:t>
      </w:r>
    </w:p>
    <w:p>
      <w:pPr>
        <w:ind w:firstLine="482"/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lang w:eastAsia="zh-CN"/>
        </w:rPr>
        <w:t>三、评审立项程序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1.教务处组织资格审查，归口科室反馈“一流专业”培育项目及子项目资格审查情况。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cstheme="minorEastAsia"/>
        </w:rPr>
        <w:t>教务处组织专家评审，</w:t>
      </w:r>
      <w:r>
        <w:rPr>
          <w:rFonts w:hint="eastAsia" w:asciiTheme="minorEastAsia" w:hAnsiTheme="minorEastAsia" w:cstheme="minorEastAsia"/>
          <w:lang w:eastAsia="zh-CN"/>
        </w:rPr>
        <w:t>评审通过的项目经公示无异议后，</w:t>
      </w:r>
      <w:r>
        <w:rPr>
          <w:rFonts w:hint="eastAsia" w:asciiTheme="minorEastAsia" w:hAnsiTheme="minorEastAsia" w:cstheme="minorEastAsia"/>
        </w:rPr>
        <w:t>报学校</w:t>
      </w:r>
      <w:r>
        <w:rPr>
          <w:rFonts w:hint="eastAsia" w:ascii="宋体" w:hAnsi="宋体"/>
          <w:szCs w:val="21"/>
          <w:lang w:eastAsia="zh-CN"/>
        </w:rPr>
        <w:t>批准发文</w:t>
      </w:r>
      <w:r>
        <w:rPr>
          <w:rFonts w:hint="eastAsia" w:asciiTheme="minorEastAsia" w:hAnsiTheme="minorEastAsia" w:cstheme="minorEastAsia"/>
        </w:rPr>
        <w:t>立项。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3.评审不通过的子项目，学校不予立项资助。</w:t>
      </w:r>
    </w:p>
    <w:p>
      <w:pPr>
        <w:pStyle w:val="2"/>
        <w:widowControl/>
        <w:spacing w:beforeAutospacing="0" w:afterAutospacing="0" w:line="50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四、注意事项</w:t>
      </w:r>
    </w:p>
    <w:p>
      <w:pPr>
        <w:pStyle w:val="2"/>
        <w:widowControl/>
        <w:spacing w:beforeAutospacing="0" w:afterAutospacing="0" w:line="460" w:lineRule="exact"/>
        <w:ind w:firstLine="480" w:firstLineChars="200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本次只是提交2019年“一流专业”培育项目所申报的子项目材料，原则上不允许增加或调整新项目了。</w:t>
      </w:r>
    </w:p>
    <w:p>
      <w:pPr>
        <w:pStyle w:val="2"/>
        <w:widowControl/>
        <w:spacing w:beforeAutospacing="0" w:afterAutospacing="0" w:line="500" w:lineRule="exact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</w:p>
    <w:p>
      <w:pPr>
        <w:pStyle w:val="2"/>
        <w:widowControl/>
        <w:spacing w:beforeAutospacing="0" w:afterAutospacing="0" w:line="500" w:lineRule="exact"/>
        <w:ind w:firstLine="480" w:firstLineChars="200"/>
        <w:rPr>
          <w:rFonts w:ascii="宋体" w:hAnsi="宋体" w:cs="宋体"/>
          <w:sz w:val="25"/>
          <w:szCs w:val="25"/>
        </w:rPr>
      </w:pPr>
      <w:r>
        <w:rPr>
          <w:rFonts w:hint="eastAsia" w:asciiTheme="minorEastAsia" w:hAnsiTheme="minorEastAsia" w:cstheme="minorEastAsia"/>
          <w:sz w:val="24"/>
          <w:szCs w:val="24"/>
        </w:rPr>
        <w:t>联系人：姜晓丹，电话：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2396023（课程、团队、人才培养计划类项目）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甘瑶瑶，电话：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2396023（教材、教改类项目）</w:t>
      </w:r>
      <w:r>
        <w:rPr>
          <w:rFonts w:hint="eastAsia" w:asciiTheme="minorEastAsia" w:hAnsiTheme="minorEastAsia" w:cstheme="minorEastAsia"/>
          <w:sz w:val="24"/>
          <w:szCs w:val="24"/>
        </w:rPr>
        <w:t>；徐文歆，电话：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2383121（实践基地类项目）</w:t>
      </w:r>
      <w:r>
        <w:rPr>
          <w:rFonts w:hint="eastAsia" w:asciiTheme="minorEastAsia" w:hAnsiTheme="minorEastAsia" w:cstheme="minorEastAsia"/>
          <w:sz w:val="24"/>
          <w:szCs w:val="24"/>
        </w:rPr>
        <w:t>；</w:t>
      </w:r>
      <w:r>
        <w:rPr>
          <w:rFonts w:hint="eastAsia" w:ascii="宋体" w:hAnsi="宋体" w:cs="宋体"/>
          <w:sz w:val="25"/>
          <w:szCs w:val="25"/>
        </w:rPr>
        <w:t>刘靖，</w:t>
      </w:r>
      <w:r>
        <w:rPr>
          <w:rFonts w:hint="eastAsia" w:asciiTheme="minorEastAsia" w:hAnsiTheme="minorEastAsia" w:cstheme="minorEastAsia"/>
          <w:sz w:val="24"/>
          <w:szCs w:val="24"/>
        </w:rPr>
        <w:t>电话：</w:t>
      </w:r>
      <w:r>
        <w:rPr>
          <w:rFonts w:hint="eastAsia" w:ascii="宋体" w:hAnsi="宋体" w:cs="宋体"/>
          <w:sz w:val="25"/>
          <w:szCs w:val="25"/>
        </w:rPr>
        <w:t>2383363。</w:t>
      </w:r>
    </w:p>
    <w:p>
      <w:pPr>
        <w:spacing w:line="46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hint="eastAsia" w:cstheme="minorBidi"/>
          <w:lang w:val="en-US" w:eastAsia="zh-CN"/>
        </w:rPr>
      </w:pPr>
      <w:r>
        <w:rPr>
          <w:rFonts w:hint="eastAsia" w:cstheme="minorBidi"/>
          <w:lang w:eastAsia="zh-CN"/>
        </w:rPr>
        <w:t>附件</w:t>
      </w:r>
      <w:r>
        <w:rPr>
          <w:rFonts w:hint="eastAsia" w:cstheme="minorBidi"/>
          <w:lang w:val="en-US" w:eastAsia="zh-CN"/>
        </w:rPr>
        <w:t>：2019年</w:t>
      </w:r>
      <w:r>
        <w:rPr>
          <w:rFonts w:hint="eastAsia" w:ascii="宋体" w:hAnsi="宋体" w:eastAsia="宋体" w:cs="宋体"/>
          <w:sz w:val="25"/>
          <w:szCs w:val="25"/>
        </w:rPr>
        <w:t>校级本科教学质量工程暨“创新强校工程”教学类项目</w:t>
      </w:r>
      <w:r>
        <w:rPr>
          <w:rFonts w:hint="eastAsia" w:ascii="宋体" w:hAnsi="宋体" w:eastAsia="宋体" w:cs="宋体"/>
          <w:sz w:val="25"/>
          <w:szCs w:val="25"/>
          <w:lang w:eastAsia="zh-CN"/>
        </w:rPr>
        <w:t>（一流专业培育项目子项目）</w:t>
      </w:r>
      <w:r>
        <w:rPr>
          <w:rFonts w:hint="eastAsia" w:cstheme="minorBidi"/>
          <w:lang w:val="en-US" w:eastAsia="zh-CN"/>
        </w:rPr>
        <w:t>申报汇总表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cstheme="minorBidi"/>
        </w:rPr>
      </w:pP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cstheme="minorBidi"/>
        </w:rPr>
      </w:pP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hint="eastAsia" w:cstheme="minorBidi"/>
          <w:lang w:val="en-US" w:eastAsia="zh-CN"/>
        </w:rPr>
      </w:pPr>
      <w:r>
        <w:rPr>
          <w:rFonts w:hint="eastAsia" w:cstheme="minorBidi"/>
          <w:lang w:val="en-US" w:eastAsia="zh-CN"/>
        </w:rPr>
        <w:t xml:space="preserve">                                          教务处</w:t>
      </w:r>
    </w:p>
    <w:p>
      <w:pPr>
        <w:pStyle w:val="2"/>
        <w:widowControl/>
        <w:adjustRightInd w:val="0"/>
        <w:snapToGrid w:val="0"/>
        <w:spacing w:beforeAutospacing="0" w:afterAutospacing="0" w:line="460" w:lineRule="exact"/>
        <w:ind w:firstLine="480" w:firstLineChars="200"/>
        <w:rPr>
          <w:rFonts w:hint="default" w:cstheme="minorBidi"/>
          <w:lang w:val="en-US" w:eastAsia="zh-CN"/>
        </w:rPr>
      </w:pPr>
      <w:r>
        <w:rPr>
          <w:rFonts w:hint="eastAsia" w:cstheme="minorBidi"/>
          <w:lang w:val="en-US" w:eastAsia="zh-CN"/>
        </w:rPr>
        <w:t xml:space="preserve">                                      2019年5月8日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E4400"/>
    <w:rsid w:val="03D87DBE"/>
    <w:rsid w:val="055C76B4"/>
    <w:rsid w:val="056E339D"/>
    <w:rsid w:val="05F355F1"/>
    <w:rsid w:val="08615D8F"/>
    <w:rsid w:val="096F54E0"/>
    <w:rsid w:val="0ABB6020"/>
    <w:rsid w:val="0ACF2A78"/>
    <w:rsid w:val="0B013E13"/>
    <w:rsid w:val="0CE96708"/>
    <w:rsid w:val="0D2366F5"/>
    <w:rsid w:val="0D5C4278"/>
    <w:rsid w:val="0EB52F07"/>
    <w:rsid w:val="0EE714E0"/>
    <w:rsid w:val="10204F45"/>
    <w:rsid w:val="10FC1AA4"/>
    <w:rsid w:val="110E0182"/>
    <w:rsid w:val="12721EC3"/>
    <w:rsid w:val="131643AA"/>
    <w:rsid w:val="13890799"/>
    <w:rsid w:val="162E44F4"/>
    <w:rsid w:val="1660304F"/>
    <w:rsid w:val="1671382F"/>
    <w:rsid w:val="16D45694"/>
    <w:rsid w:val="17625856"/>
    <w:rsid w:val="186A1ED6"/>
    <w:rsid w:val="18BF7CFC"/>
    <w:rsid w:val="18C11E57"/>
    <w:rsid w:val="1AD34109"/>
    <w:rsid w:val="1ADD17D7"/>
    <w:rsid w:val="1DF021F6"/>
    <w:rsid w:val="1E7F0762"/>
    <w:rsid w:val="1F794CF4"/>
    <w:rsid w:val="1FBF62C8"/>
    <w:rsid w:val="1FEF4655"/>
    <w:rsid w:val="20075BA6"/>
    <w:rsid w:val="219D6410"/>
    <w:rsid w:val="21FA3066"/>
    <w:rsid w:val="232C367B"/>
    <w:rsid w:val="244C338F"/>
    <w:rsid w:val="2A850410"/>
    <w:rsid w:val="2C54201C"/>
    <w:rsid w:val="2C9340CF"/>
    <w:rsid w:val="2CF26674"/>
    <w:rsid w:val="2D483273"/>
    <w:rsid w:val="2D67051F"/>
    <w:rsid w:val="2D7F7738"/>
    <w:rsid w:val="2DAF2C4C"/>
    <w:rsid w:val="2E600E37"/>
    <w:rsid w:val="2EBE0CF0"/>
    <w:rsid w:val="2F2A4DE0"/>
    <w:rsid w:val="2F71058F"/>
    <w:rsid w:val="31C02C18"/>
    <w:rsid w:val="33964E81"/>
    <w:rsid w:val="36E31CF5"/>
    <w:rsid w:val="38084AF8"/>
    <w:rsid w:val="3BD255ED"/>
    <w:rsid w:val="3CEA55C2"/>
    <w:rsid w:val="3D0656A6"/>
    <w:rsid w:val="3D841871"/>
    <w:rsid w:val="3DD756F9"/>
    <w:rsid w:val="3DDE13C9"/>
    <w:rsid w:val="3EB1288F"/>
    <w:rsid w:val="4136201B"/>
    <w:rsid w:val="41942039"/>
    <w:rsid w:val="42764630"/>
    <w:rsid w:val="43ED0554"/>
    <w:rsid w:val="442D49D5"/>
    <w:rsid w:val="4437036F"/>
    <w:rsid w:val="44DF135D"/>
    <w:rsid w:val="45FE79D3"/>
    <w:rsid w:val="471A323F"/>
    <w:rsid w:val="475D4C30"/>
    <w:rsid w:val="48501BA8"/>
    <w:rsid w:val="48BC586F"/>
    <w:rsid w:val="49BD5BBC"/>
    <w:rsid w:val="4BF5749B"/>
    <w:rsid w:val="4C136472"/>
    <w:rsid w:val="4CBF1BFE"/>
    <w:rsid w:val="4D3B1755"/>
    <w:rsid w:val="4EA55D96"/>
    <w:rsid w:val="50D1535C"/>
    <w:rsid w:val="5143583B"/>
    <w:rsid w:val="51C74939"/>
    <w:rsid w:val="534639B5"/>
    <w:rsid w:val="55AA4170"/>
    <w:rsid w:val="564D46BD"/>
    <w:rsid w:val="565F405E"/>
    <w:rsid w:val="57C650B1"/>
    <w:rsid w:val="5886385B"/>
    <w:rsid w:val="5AB25902"/>
    <w:rsid w:val="5B30505F"/>
    <w:rsid w:val="5DC744DF"/>
    <w:rsid w:val="5E20398D"/>
    <w:rsid w:val="5E684C7C"/>
    <w:rsid w:val="5F967DC2"/>
    <w:rsid w:val="60624A33"/>
    <w:rsid w:val="618D150C"/>
    <w:rsid w:val="63DC29F7"/>
    <w:rsid w:val="647B331D"/>
    <w:rsid w:val="670B5CC2"/>
    <w:rsid w:val="687B1AC8"/>
    <w:rsid w:val="6B155D66"/>
    <w:rsid w:val="6B740BB1"/>
    <w:rsid w:val="6C683F0F"/>
    <w:rsid w:val="6CC422BA"/>
    <w:rsid w:val="6E021D9D"/>
    <w:rsid w:val="6E480FBF"/>
    <w:rsid w:val="6ECF2878"/>
    <w:rsid w:val="6FCB03AF"/>
    <w:rsid w:val="6FF9152B"/>
    <w:rsid w:val="70222076"/>
    <w:rsid w:val="71482ED3"/>
    <w:rsid w:val="71B0377B"/>
    <w:rsid w:val="72362552"/>
    <w:rsid w:val="72BF729B"/>
    <w:rsid w:val="7334673B"/>
    <w:rsid w:val="73EA3546"/>
    <w:rsid w:val="75953279"/>
    <w:rsid w:val="75F40FAD"/>
    <w:rsid w:val="77414093"/>
    <w:rsid w:val="78222245"/>
    <w:rsid w:val="79241009"/>
    <w:rsid w:val="7A242206"/>
    <w:rsid w:val="7D8813E8"/>
    <w:rsid w:val="7DA64617"/>
    <w:rsid w:val="7E120B42"/>
    <w:rsid w:val="7EFB6675"/>
    <w:rsid w:val="7F1308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FollowedHyperlink"/>
    <w:basedOn w:val="4"/>
    <w:qFormat/>
    <w:uiPriority w:val="0"/>
    <w:rPr>
      <w:color w:val="6F1A6C"/>
      <w:u w:val="none"/>
    </w:rPr>
  </w:style>
  <w:style w:type="character" w:styleId="6">
    <w:name w:val="Hyperlink"/>
    <w:basedOn w:val="4"/>
    <w:qFormat/>
    <w:uiPriority w:val="0"/>
    <w:rPr>
      <w:color w:val="6F1A6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</dc:creator>
  <cp:lastModifiedBy>liujing1418878934</cp:lastModifiedBy>
  <cp:lastPrinted>2019-05-07T08:39:00Z</cp:lastPrinted>
  <dcterms:modified xsi:type="dcterms:W3CDTF">2019-05-08T01:16:07Z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