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09C" w:rsidRDefault="00003A59" w:rsidP="00A3509C">
      <w:pPr>
        <w:widowControl/>
        <w:spacing w:before="100" w:beforeAutospacing="1" w:after="100" w:afterAutospacing="1" w:line="400" w:lineRule="exact"/>
        <w:jc w:val="center"/>
        <w:outlineLvl w:val="3"/>
        <w:rPr>
          <w:rFonts w:ascii="Arial" w:eastAsia="宋体" w:hAnsi="Arial" w:cs="Arial"/>
          <w:b/>
          <w:bCs/>
          <w:color w:val="000000"/>
          <w:kern w:val="0"/>
          <w:sz w:val="26"/>
          <w:szCs w:val="26"/>
        </w:rPr>
      </w:pPr>
      <w:r w:rsidRPr="00003A59">
        <w:rPr>
          <w:rFonts w:ascii="Arial" w:eastAsia="宋体" w:hAnsi="Arial" w:cs="Arial"/>
          <w:b/>
          <w:bCs/>
          <w:color w:val="000000"/>
          <w:kern w:val="0"/>
          <w:sz w:val="26"/>
          <w:szCs w:val="26"/>
        </w:rPr>
        <w:t>关于公布广东海洋大学</w:t>
      </w:r>
      <w:r w:rsidR="00A3509C">
        <w:rPr>
          <w:rFonts w:ascii="Arial" w:eastAsia="宋体" w:hAnsi="Arial" w:cs="Arial"/>
          <w:b/>
          <w:bCs/>
          <w:color w:val="000000"/>
          <w:kern w:val="0"/>
          <w:sz w:val="26"/>
          <w:szCs w:val="26"/>
        </w:rPr>
        <w:t>20</w:t>
      </w:r>
      <w:r w:rsidR="00A3509C">
        <w:rPr>
          <w:rFonts w:ascii="Arial" w:eastAsia="宋体" w:hAnsi="Arial" w:cs="Arial" w:hint="eastAsia"/>
          <w:b/>
          <w:bCs/>
          <w:color w:val="000000"/>
          <w:kern w:val="0"/>
          <w:sz w:val="26"/>
          <w:szCs w:val="26"/>
        </w:rPr>
        <w:t>20</w:t>
      </w:r>
      <w:r w:rsidRPr="00003A59">
        <w:rPr>
          <w:rFonts w:ascii="Arial" w:eastAsia="宋体" w:hAnsi="Arial" w:cs="Arial"/>
          <w:b/>
          <w:bCs/>
          <w:color w:val="000000"/>
          <w:kern w:val="0"/>
          <w:sz w:val="26"/>
          <w:szCs w:val="26"/>
        </w:rPr>
        <w:t>年度</w:t>
      </w:r>
    </w:p>
    <w:p w:rsidR="00003A59" w:rsidRPr="00003A59" w:rsidRDefault="00A3509C" w:rsidP="00A3509C">
      <w:pPr>
        <w:widowControl/>
        <w:spacing w:before="100" w:beforeAutospacing="1" w:after="100" w:afterAutospacing="1" w:line="400" w:lineRule="exact"/>
        <w:jc w:val="center"/>
        <w:outlineLvl w:val="3"/>
        <w:rPr>
          <w:rFonts w:ascii="Arial" w:eastAsia="宋体" w:hAnsi="Arial" w:cs="Arial"/>
          <w:b/>
          <w:bCs/>
          <w:color w:val="000000"/>
          <w:kern w:val="0"/>
          <w:sz w:val="26"/>
          <w:szCs w:val="26"/>
        </w:rPr>
      </w:pPr>
      <w:r>
        <w:rPr>
          <w:rFonts w:hint="eastAsia"/>
          <w:b/>
          <w:sz w:val="28"/>
          <w:szCs w:val="28"/>
        </w:rPr>
        <w:t>在线教学</w:t>
      </w:r>
      <w:r w:rsidR="00003A59" w:rsidRPr="00003A59">
        <w:rPr>
          <w:rFonts w:ascii="Arial" w:eastAsia="宋体" w:hAnsi="Arial" w:cs="Arial"/>
          <w:b/>
          <w:bCs/>
          <w:color w:val="000000"/>
          <w:kern w:val="0"/>
          <w:sz w:val="26"/>
          <w:szCs w:val="26"/>
        </w:rPr>
        <w:t>公开课授课观摩活动安排的通知</w:t>
      </w:r>
    </w:p>
    <w:p w:rsidR="00003A59" w:rsidRPr="00003A59" w:rsidRDefault="00003A59" w:rsidP="006B7FBE">
      <w:pPr>
        <w:widowControl/>
        <w:snapToGrid w:val="0"/>
        <w:spacing w:beforeLines="100" w:line="520" w:lineRule="exact"/>
        <w:rPr>
          <w:rFonts w:ascii="宋体" w:eastAsia="宋体" w:hAnsi="宋体" w:cs="宋体"/>
          <w:color w:val="444444"/>
          <w:kern w:val="0"/>
          <w:sz w:val="24"/>
          <w:szCs w:val="24"/>
        </w:rPr>
      </w:pPr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各教学单位：</w:t>
      </w:r>
    </w:p>
    <w:p w:rsidR="00003A59" w:rsidRPr="00A3509C" w:rsidRDefault="00003A59" w:rsidP="006B7FBE">
      <w:pPr>
        <w:spacing w:line="520" w:lineRule="exact"/>
        <w:ind w:firstLineChars="200" w:firstLine="560"/>
        <w:jc w:val="left"/>
        <w:rPr>
          <w:b/>
          <w:sz w:val="28"/>
          <w:szCs w:val="28"/>
        </w:rPr>
      </w:pPr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根据</w:t>
      </w:r>
      <w:bookmarkStart w:id="0" w:name="OLE_LINK3"/>
      <w:r w:rsidRPr="00003A5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《</w:t>
      </w:r>
      <w:r w:rsidR="00A3509C" w:rsidRPr="00A3509C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关于组织2020年度在线教学公开课授课观摩活动的通知</w:t>
      </w:r>
      <w:r w:rsidRPr="00A3509C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》</w:t>
      </w:r>
      <w:bookmarkEnd w:id="0"/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要求，经教师申报、单位推荐、教务处审核，确定我校</w:t>
      </w:r>
      <w:r w:rsidR="00A3509C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2020</w:t>
      </w:r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年度</w:t>
      </w:r>
      <w:r w:rsidR="00A3509C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在线教学</w:t>
      </w:r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公开课课程名单，现予以公布（详见附件</w:t>
      </w:r>
      <w:r w:rsidR="00D33C27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1</w:t>
      </w:r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）</w:t>
      </w:r>
      <w:r w:rsidR="00527031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，请各学院认真组织实施。</w:t>
      </w:r>
    </w:p>
    <w:p w:rsidR="00003A59" w:rsidRPr="006B7FBE" w:rsidRDefault="00A3509C" w:rsidP="006B7FBE">
      <w:pPr>
        <w:widowControl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444444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一、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授课教师应按照学校公开课的要求，</w:t>
      </w:r>
      <w:r w:rsidR="00527031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做好在线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教学示范课</w:t>
      </w:r>
      <w:r w:rsidR="00527031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的各项准备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，充分展示教学风采，确保公开课的水平和质量。</w:t>
      </w:r>
    </w:p>
    <w:p w:rsidR="00F2252B" w:rsidRDefault="008C3B52" w:rsidP="006B7FBE">
      <w:pPr>
        <w:widowControl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444444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二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、请</w:t>
      </w:r>
      <w:r w:rsidR="00527031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学院</w:t>
      </w:r>
      <w:r w:rsidR="00C101DF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切实予以重视，</w:t>
      </w:r>
      <w:r w:rsidR="00F2252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为公开课的顺利开展提供必要的条件支持，</w:t>
      </w:r>
      <w:r w:rsidR="00527031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将</w:t>
      </w:r>
      <w:r w:rsidR="00F2252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本学期</w:t>
      </w:r>
      <w:r w:rsidR="00527031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公开课作为一次重要的</w:t>
      </w:r>
      <w:r w:rsidR="00F2252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在线</w:t>
      </w:r>
      <w:r w:rsidR="00527031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教学研讨活动，组织</w:t>
      </w:r>
      <w:r w:rsidR="006422EF" w:rsidRPr="008C3B52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本单位</w:t>
      </w:r>
      <w:r w:rsidR="0003625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任课</w:t>
      </w:r>
      <w:r w:rsidR="00F2252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教师等参加观摩研讨</w:t>
      </w:r>
      <w:r w:rsidRPr="008C3B52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，</w:t>
      </w:r>
      <w:r w:rsidR="00F2252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组织好</w:t>
      </w:r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教学经验</w:t>
      </w:r>
      <w:r w:rsidR="00F2252B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交流</w:t>
      </w:r>
      <w:r w:rsidR="00527031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。</w:t>
      </w:r>
    </w:p>
    <w:p w:rsidR="006422EF" w:rsidRPr="0003625B" w:rsidRDefault="00F2252B" w:rsidP="006B7FBE">
      <w:pPr>
        <w:widowControl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444444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三、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公开课活动结束</w:t>
      </w:r>
      <w:r w:rsidR="006422EF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后，</w:t>
      </w:r>
      <w:r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各学院要做好总结和宣传报道工作。于</w:t>
      </w:r>
      <w:r w:rsidR="00FC2BF1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2020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年</w:t>
      </w:r>
      <w:r w:rsidR="00003A59" w:rsidRPr="006422EF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6月</w:t>
      </w:r>
      <w:r w:rsidR="00B817CC" w:rsidRPr="006422EF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15</w:t>
      </w:r>
      <w:r w:rsidR="00003A59" w:rsidRPr="006422EF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日前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向教务处提交</w:t>
      </w:r>
      <w:r w:rsidR="00B33170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《</w:t>
      </w:r>
      <w:r w:rsidR="00B33170" w:rsidRPr="00B33170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公开课授课观摩研讨活动记录表</w:t>
      </w:r>
      <w:r w:rsidR="00B33170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》</w:t>
      </w:r>
      <w:r w:rsidR="006422EF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（附件2）</w:t>
      </w:r>
      <w:r w:rsidR="0003625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和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公开课观摩活动总结（</w:t>
      </w:r>
      <w:r w:rsidR="00003A59" w:rsidRPr="0003625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包括本单位公开课活动准备、组织实施、教师参与观摩情况、公开课研讨情况、效果评价、存在的不足以及经费使用方案等）</w:t>
      </w:r>
      <w:bookmarkStart w:id="1" w:name="OLE_LINK2"/>
      <w:bookmarkStart w:id="2" w:name="OLE_LINK1"/>
      <w:r w:rsidR="0003625B" w:rsidRPr="0003625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。</w:t>
      </w:r>
    </w:p>
    <w:p w:rsidR="00003A59" w:rsidRPr="00003A59" w:rsidRDefault="008C3B52" w:rsidP="006B7FBE">
      <w:pPr>
        <w:widowControl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444444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四</w:t>
      </w:r>
      <w:r w:rsidR="006422EF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、</w:t>
      </w:r>
      <w:r w:rsidR="0003625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公开课经费</w:t>
      </w:r>
      <w:r w:rsidR="006422EF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使用要符合《广东海洋大学教学建设经费使用与管理暂行办法》（校教务〔2009〕93号）有关规定。各单位在提交公开课观摩活动总结材料后，凭合法票据到教务处</w:t>
      </w:r>
      <w:r w:rsidR="0003625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教研科（</w:t>
      </w:r>
      <w:r w:rsidR="006422EF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行政楼303</w:t>
      </w:r>
      <w:r w:rsidR="0003625B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）</w:t>
      </w:r>
      <w:r w:rsidR="006422EF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办理经费使用审核手续，到财务处办理报销</w:t>
      </w:r>
      <w:bookmarkEnd w:id="1"/>
      <w:bookmarkEnd w:id="2"/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。</w:t>
      </w:r>
      <w:bookmarkStart w:id="3" w:name="_GoBack"/>
      <w:bookmarkEnd w:id="3"/>
    </w:p>
    <w:p w:rsidR="00003A59" w:rsidRDefault="00003A59" w:rsidP="00B817CC">
      <w:pPr>
        <w:widowControl/>
        <w:snapToGrid w:val="0"/>
        <w:spacing w:line="400" w:lineRule="exact"/>
        <w:jc w:val="left"/>
        <w:rPr>
          <w:rFonts w:ascii="宋体" w:eastAsia="宋体" w:hAnsi="宋体" w:cs="宋体"/>
          <w:color w:val="444444"/>
          <w:kern w:val="0"/>
          <w:sz w:val="24"/>
          <w:szCs w:val="24"/>
        </w:rPr>
      </w:pPr>
    </w:p>
    <w:p w:rsidR="008C3B52" w:rsidRPr="00003A59" w:rsidRDefault="008C3B52" w:rsidP="00B817CC">
      <w:pPr>
        <w:widowControl/>
        <w:snapToGrid w:val="0"/>
        <w:spacing w:line="400" w:lineRule="exact"/>
        <w:jc w:val="left"/>
        <w:rPr>
          <w:rFonts w:ascii="宋体" w:eastAsia="宋体" w:hAnsi="宋体" w:cs="宋体"/>
          <w:color w:val="444444"/>
          <w:kern w:val="0"/>
          <w:sz w:val="24"/>
          <w:szCs w:val="24"/>
        </w:rPr>
      </w:pPr>
    </w:p>
    <w:p w:rsidR="00003A59" w:rsidRPr="00003A59" w:rsidRDefault="00003A59" w:rsidP="00003A59">
      <w:pPr>
        <w:widowControl/>
        <w:snapToGrid w:val="0"/>
        <w:spacing w:line="400" w:lineRule="exact"/>
        <w:ind w:firstLineChars="2200" w:firstLine="6160"/>
        <w:jc w:val="left"/>
        <w:rPr>
          <w:rFonts w:ascii="宋体" w:eastAsia="宋体" w:hAnsi="宋体" w:cs="宋体"/>
          <w:color w:val="444444"/>
          <w:kern w:val="0"/>
          <w:sz w:val="24"/>
          <w:szCs w:val="24"/>
        </w:rPr>
      </w:pPr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 xml:space="preserve"> 教</w:t>
      </w:r>
      <w:r w:rsidR="006B7FBE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 xml:space="preserve"> </w:t>
      </w:r>
      <w:proofErr w:type="gramStart"/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务</w:t>
      </w:r>
      <w:proofErr w:type="gramEnd"/>
      <w:r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 xml:space="preserve"> 处</w:t>
      </w:r>
    </w:p>
    <w:p w:rsidR="00003A59" w:rsidRPr="00003A59" w:rsidRDefault="00B817CC" w:rsidP="00003A59">
      <w:pPr>
        <w:widowControl/>
        <w:snapToGrid w:val="0"/>
        <w:spacing w:line="400" w:lineRule="exact"/>
        <w:ind w:firstLineChars="2000" w:firstLine="5600"/>
        <w:jc w:val="left"/>
        <w:rPr>
          <w:rFonts w:ascii="宋体" w:eastAsia="宋体" w:hAnsi="宋体" w:cs="宋体"/>
          <w:color w:val="444444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2020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4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30</w:t>
      </w:r>
      <w:r w:rsidR="00003A59" w:rsidRPr="00003A59">
        <w:rPr>
          <w:rFonts w:ascii="宋体" w:eastAsia="宋体" w:hAnsi="宋体" w:cs="宋体" w:hint="eastAsia"/>
          <w:color w:val="444444"/>
          <w:kern w:val="0"/>
          <w:sz w:val="28"/>
          <w:szCs w:val="28"/>
        </w:rPr>
        <w:t>日</w:t>
      </w:r>
    </w:p>
    <w:p w:rsidR="00003A59" w:rsidRPr="00003A59" w:rsidRDefault="00003A59" w:rsidP="00B817CC">
      <w:pPr>
        <w:widowControl/>
        <w:snapToGrid w:val="0"/>
        <w:spacing w:line="360" w:lineRule="exact"/>
        <w:jc w:val="left"/>
        <w:rPr>
          <w:rFonts w:ascii="宋体" w:eastAsia="宋体" w:hAnsi="宋体" w:cs="宋体"/>
          <w:color w:val="444444"/>
          <w:kern w:val="0"/>
          <w:sz w:val="24"/>
          <w:szCs w:val="24"/>
        </w:rPr>
      </w:pPr>
    </w:p>
    <w:p w:rsidR="00003A59" w:rsidRDefault="00003A59" w:rsidP="00003A59">
      <w:pPr>
        <w:widowControl/>
        <w:snapToGrid w:val="0"/>
        <w:spacing w:line="360" w:lineRule="exact"/>
        <w:ind w:firstLine="480"/>
        <w:jc w:val="left"/>
        <w:rPr>
          <w:rFonts w:ascii="宋体" w:eastAsia="宋体" w:hAnsi="宋体" w:cs="宋体" w:hint="eastAsia"/>
          <w:color w:val="444444"/>
          <w:kern w:val="0"/>
          <w:sz w:val="24"/>
          <w:szCs w:val="24"/>
        </w:rPr>
      </w:pPr>
      <w:r w:rsidRPr="00003A59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附件</w:t>
      </w:r>
      <w:r w:rsidR="00D33C27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1</w:t>
      </w:r>
      <w:r w:rsidRPr="00003A59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：广东海洋大学</w:t>
      </w:r>
      <w:r w:rsidR="00B817CC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2020</w:t>
      </w:r>
      <w:r w:rsidRPr="00003A59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年度</w:t>
      </w:r>
      <w:r w:rsidR="00B817CC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在线教学</w:t>
      </w:r>
      <w:r w:rsidRPr="00003A59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公开课安排表</w:t>
      </w:r>
    </w:p>
    <w:p w:rsidR="003E5CBF" w:rsidRPr="00833C98" w:rsidRDefault="006B7FBE" w:rsidP="00833C98">
      <w:pPr>
        <w:widowControl/>
        <w:snapToGrid w:val="0"/>
        <w:spacing w:line="360" w:lineRule="exact"/>
        <w:ind w:firstLine="480"/>
        <w:jc w:val="left"/>
        <w:rPr>
          <w:rFonts w:ascii="宋体" w:eastAsia="宋体" w:hAnsi="宋体" w:cs="宋体"/>
          <w:color w:val="444444"/>
          <w:kern w:val="0"/>
          <w:sz w:val="24"/>
          <w:szCs w:val="24"/>
        </w:rPr>
      </w:pPr>
      <w:r w:rsidRPr="006B7FBE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附件2：公开课授课观摩研讨活动记录表</w:t>
      </w:r>
    </w:p>
    <w:sectPr w:rsidR="003E5CBF" w:rsidRPr="00833C98" w:rsidSect="008C3B52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3A59"/>
    <w:rsid w:val="00003A59"/>
    <w:rsid w:val="0003625B"/>
    <w:rsid w:val="00156AE5"/>
    <w:rsid w:val="003E5CBF"/>
    <w:rsid w:val="00527031"/>
    <w:rsid w:val="006422EF"/>
    <w:rsid w:val="006B7FBE"/>
    <w:rsid w:val="00833C98"/>
    <w:rsid w:val="008C38C4"/>
    <w:rsid w:val="008C3B52"/>
    <w:rsid w:val="00A3509C"/>
    <w:rsid w:val="00B33170"/>
    <w:rsid w:val="00B817CC"/>
    <w:rsid w:val="00C101DF"/>
    <w:rsid w:val="00C570A7"/>
    <w:rsid w:val="00D33C27"/>
    <w:rsid w:val="00E128A8"/>
    <w:rsid w:val="00F0027D"/>
    <w:rsid w:val="00F214D6"/>
    <w:rsid w:val="00F2252B"/>
    <w:rsid w:val="00FC2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0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435269">
                  <w:marLeft w:val="0"/>
                  <w:marRight w:val="0"/>
                  <w:marTop w:val="0"/>
                  <w:marBottom w:val="0"/>
                  <w:divBdr>
                    <w:top w:val="single" w:sz="12" w:space="0" w:color="336699"/>
                    <w:left w:val="single" w:sz="4" w:space="0" w:color="E6E6E6"/>
                    <w:bottom w:val="single" w:sz="4" w:space="0" w:color="E6E6E6"/>
                    <w:right w:val="single" w:sz="4" w:space="0" w:color="E6E6E6"/>
                  </w:divBdr>
                  <w:divsChild>
                    <w:div w:id="10145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23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86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255300">
                  <w:marLeft w:val="0"/>
                  <w:marRight w:val="0"/>
                  <w:marTop w:val="0"/>
                  <w:marBottom w:val="0"/>
                  <w:divBdr>
                    <w:top w:val="single" w:sz="12" w:space="0" w:color="336699"/>
                    <w:left w:val="single" w:sz="4" w:space="0" w:color="E6E6E6"/>
                    <w:bottom w:val="single" w:sz="4" w:space="0" w:color="E6E6E6"/>
                    <w:right w:val="single" w:sz="4" w:space="0" w:color="E6E6E6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2020-04-29T03:23:00Z</dcterms:created>
  <dcterms:modified xsi:type="dcterms:W3CDTF">2020-04-30T12:57:00Z</dcterms:modified>
</cp:coreProperties>
</file>