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编辑出版学</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eastAsia"/>
                <w:sz w:val="24"/>
                <w:szCs w:val="24"/>
                <w:lang w:val="en-US" w:eastAsia="zh-CN"/>
              </w:rPr>
              <w:t>要</w:t>
            </w:r>
            <w:r>
              <w:rPr>
                <w:rFonts w:hint="eastAsia"/>
                <w:sz w:val="24"/>
                <w:szCs w:val="24"/>
              </w:rPr>
              <w:t>深入领会和贯彻习近平总书记系列重要讲话精神，将马克思主义新闻观和政治素质作为</w:t>
            </w:r>
            <w:r>
              <w:rPr>
                <w:rFonts w:hint="eastAsia"/>
                <w:sz w:val="24"/>
                <w:szCs w:val="24"/>
                <w:lang w:eastAsia="zh-CN"/>
              </w:rPr>
              <w:t>列入编辑出版</w:t>
            </w:r>
            <w:r>
              <w:rPr>
                <w:rFonts w:hint="eastAsia"/>
                <w:sz w:val="24"/>
                <w:szCs w:val="24"/>
              </w:rPr>
              <w:t>学专业的</w:t>
            </w:r>
            <w:r>
              <w:rPr>
                <w:rFonts w:hint="eastAsia"/>
                <w:sz w:val="24"/>
                <w:szCs w:val="24"/>
                <w:lang w:eastAsia="zh-CN"/>
              </w:rPr>
              <w:t>人才</w:t>
            </w:r>
            <w:r>
              <w:rPr>
                <w:rFonts w:hint="eastAsia"/>
                <w:sz w:val="24"/>
                <w:szCs w:val="24"/>
              </w:rPr>
              <w:t>培养目标。</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2）“二、毕业要求”写</w:t>
            </w:r>
            <w:r>
              <w:rPr>
                <w:rFonts w:hint="eastAsia" w:ascii="宋体" w:hAnsi="宋体"/>
                <w:sz w:val="24"/>
              </w:rPr>
              <w:t>了10点，</w:t>
            </w:r>
            <w:r>
              <w:rPr>
                <w:rFonts w:hint="eastAsia" w:ascii="宋体" w:hAnsi="宋体"/>
                <w:sz w:val="24"/>
                <w:lang w:eastAsia="zh-CN"/>
              </w:rPr>
              <w:t>“</w:t>
            </w:r>
            <w:r>
              <w:rPr>
                <w:rFonts w:hint="eastAsia" w:ascii="宋体" w:hAnsi="宋体"/>
                <w:sz w:val="24"/>
                <w:lang w:val="en-US" w:eastAsia="zh-CN"/>
              </w:rPr>
              <w:t>三、关系表”</w:t>
            </w:r>
            <w:r>
              <w:rPr>
                <w:rFonts w:hint="eastAsia" w:ascii="宋体" w:hAnsi="宋体"/>
                <w:sz w:val="24"/>
              </w:rPr>
              <w:t>中只有2点</w:t>
            </w:r>
            <w:r>
              <w:rPr>
                <w:rFonts w:hint="eastAsia" w:ascii="宋体" w:hAnsi="宋体"/>
                <w:sz w:val="24"/>
                <w:lang w:eastAsia="zh-CN"/>
              </w:rPr>
              <w:t>。</w:t>
            </w:r>
            <w:r>
              <w:rPr>
                <w:rFonts w:hint="eastAsia" w:ascii="宋体" w:hAnsi="宋体"/>
                <w:sz w:val="24"/>
                <w:lang w:val="en-US" w:eastAsia="zh-CN"/>
              </w:rPr>
              <w:t>“三、关系表”中的“毕业要求”应与“二、毕业要求”一致。</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w:t>
            </w:r>
            <w:r>
              <w:rPr>
                <w:rFonts w:hint="eastAsia" w:ascii="宋体" w:hAnsi="宋体" w:cs="宋体"/>
                <w:b w:val="0"/>
                <w:bCs/>
                <w:color w:val="000000"/>
                <w:sz w:val="24"/>
                <w:szCs w:val="24"/>
                <w:lang w:eastAsia="zh-CN"/>
              </w:rPr>
              <w:t>支撑和</w:t>
            </w:r>
            <w:r>
              <w:rPr>
                <w:rFonts w:hint="eastAsia" w:ascii="宋体" w:hAnsi="宋体" w:eastAsia="宋体" w:cs="宋体"/>
                <w:b w:val="0"/>
                <w:bCs/>
                <w:color w:val="000000"/>
                <w:sz w:val="24"/>
                <w:szCs w:val="24"/>
                <w:lang w:eastAsia="zh-CN"/>
              </w:rPr>
              <w:t>贡献度。不能用笼统的课程类进行描述，比如“1-2 跨学科知识技能”，列出“统计学及教育学类、管理学类、经济学类、法学类课程</w:t>
            </w:r>
            <w:r>
              <w:rPr>
                <w:rFonts w:hint="eastAsia" w:ascii="宋体" w:hAnsi="宋体" w:eastAsia="宋体" w:cs="宋体"/>
                <w:b w:val="0"/>
                <w:bCs/>
                <w:color w:val="000000"/>
                <w:sz w:val="24"/>
                <w:szCs w:val="24"/>
                <w:lang w:eastAsia="zh-CN"/>
              </w:rPr>
              <w:t>”，这些是需要用附表中的具体课程来写明</w:t>
            </w:r>
            <w:r>
              <w:rPr>
                <w:rFonts w:hint="eastAsia" w:ascii="宋体" w:hAnsi="宋体" w:cs="宋体"/>
                <w:b w:val="0"/>
                <w:bCs/>
                <w:color w:val="000000"/>
                <w:sz w:val="24"/>
                <w:szCs w:val="24"/>
                <w:lang w:eastAsia="zh-CN"/>
              </w:rPr>
              <w:t>（暂时无法确定具体课程的通识教育选修课除外）</w:t>
            </w:r>
            <w:r>
              <w:rPr>
                <w:rFonts w:hint="eastAsia" w:ascii="宋体" w:hAnsi="宋体" w:eastAsia="宋体" w:cs="宋体"/>
                <w:b w:val="0"/>
                <w:bCs/>
                <w:color w:val="000000"/>
                <w:sz w:val="24"/>
                <w:szCs w:val="24"/>
                <w:lang w:eastAsia="zh-CN"/>
              </w:rPr>
              <w:t>。类似情况</w:t>
            </w:r>
            <w:r>
              <w:rPr>
                <w:rFonts w:hint="eastAsia" w:ascii="宋体" w:hAnsi="宋体" w:cs="宋体"/>
                <w:b w:val="0"/>
                <w:bCs/>
                <w:color w:val="000000"/>
                <w:sz w:val="24"/>
                <w:szCs w:val="24"/>
                <w:lang w:eastAsia="zh-CN"/>
              </w:rPr>
              <w:t>需</w:t>
            </w:r>
            <w:r>
              <w:rPr>
                <w:rFonts w:hint="eastAsia" w:ascii="宋体" w:hAnsi="宋体" w:eastAsia="宋体" w:cs="宋体"/>
                <w:b w:val="0"/>
                <w:bCs/>
                <w:color w:val="000000"/>
                <w:sz w:val="24"/>
                <w:szCs w:val="24"/>
                <w:lang w:eastAsia="zh-CN"/>
              </w:rPr>
              <w:t>要进一步梳理。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val="en-US" w:eastAsia="zh-CN"/>
              </w:rPr>
              <w:t>4</w:t>
            </w:r>
            <w:r>
              <w:rPr>
                <w:rFonts w:hint="eastAsia" w:ascii="宋体" w:hAnsi="宋体" w:eastAsia="宋体" w:cs="宋体"/>
                <w:b w:val="0"/>
                <w:bCs/>
                <w:color w:val="000000"/>
                <w:sz w:val="24"/>
                <w:szCs w:val="24"/>
                <w:lang w:val="en-US" w:eastAsia="zh-CN"/>
              </w:rPr>
              <w:t>）</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w:t>
            </w:r>
            <w:r>
              <w:rPr>
                <w:rFonts w:hint="eastAsia" w:ascii="宋体" w:hAnsi="宋体" w:cs="宋体"/>
                <w:b w:val="0"/>
                <w:bCs/>
                <w:color w:val="000000"/>
                <w:kern w:val="2"/>
                <w:sz w:val="24"/>
                <w:szCs w:val="24"/>
                <w:lang w:eastAsia="zh-CN"/>
              </w:rPr>
              <w:t>要能</w:t>
            </w:r>
            <w:r>
              <w:rPr>
                <w:rFonts w:hint="eastAsia" w:ascii="宋体" w:hAnsi="宋体" w:eastAsia="宋体" w:cs="宋体"/>
                <w:b w:val="0"/>
                <w:bCs/>
                <w:color w:val="000000"/>
                <w:kern w:val="2"/>
                <w:sz w:val="24"/>
                <w:szCs w:val="24"/>
                <w:lang w:eastAsia="zh-CN"/>
              </w:rPr>
              <w:t>全面支撑</w:t>
            </w:r>
            <w:r>
              <w:rPr>
                <w:rFonts w:hint="eastAsia" w:ascii="宋体" w:hAnsi="宋体" w:cs="宋体"/>
                <w:b w:val="0"/>
                <w:bCs/>
                <w:color w:val="000000"/>
                <w:kern w:val="2"/>
                <w:sz w:val="24"/>
                <w:szCs w:val="24"/>
                <w:lang w:eastAsia="zh-CN"/>
              </w:rPr>
              <w:t>和反映</w:t>
            </w:r>
            <w:r>
              <w:rPr>
                <w:rFonts w:hint="eastAsia" w:ascii="宋体" w:hAnsi="宋体" w:eastAsia="宋体" w:cs="宋体"/>
                <w:b w:val="0"/>
                <w:bCs/>
                <w:color w:val="000000"/>
                <w:kern w:val="2"/>
                <w:sz w:val="24"/>
                <w:szCs w:val="24"/>
                <w:lang w:eastAsia="zh-CN"/>
              </w:rPr>
              <w:t>指标点内涵</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建议将关系表进一步梳理、完善。</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eastAsia="宋体" w:cs="宋体"/>
                <w:b w:val="0"/>
                <w:bCs/>
                <w:color w:val="000000"/>
                <w:kern w:val="2"/>
                <w:sz w:val="24"/>
                <w:szCs w:val="24"/>
                <w:lang w:val="en-US" w:eastAsia="zh-CN"/>
              </w:rPr>
              <w:t>3.</w:t>
            </w:r>
            <w:r>
              <w:rPr>
                <w:rFonts w:hint="eastAsia" w:ascii="宋体" w:hAnsi="宋体" w:eastAsia="宋体" w:cs="宋体"/>
                <w:b w:val="0"/>
                <w:bCs w:val="0"/>
                <w:sz w:val="24"/>
                <w:lang w:val="en-US" w:eastAsia="zh-CN"/>
              </w:rPr>
              <w:t>鉴于编辑出版学的学生今后较多进行文学类、教育类及文化类产品的编辑策划，且专业课程较少这方面的课程，建议补充选用一些教育类或文学类基础课程。</w:t>
            </w:r>
            <w:bookmarkStart w:id="0" w:name="_GoBack"/>
            <w:bookmarkEnd w:id="0"/>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cs="宋体"/>
                <w:b w:val="0"/>
                <w:bCs/>
                <w:color w:val="000000"/>
                <w:kern w:val="2"/>
                <w:sz w:val="24"/>
                <w:szCs w:val="24"/>
                <w:lang w:val="en-US" w:eastAsia="zh-CN"/>
              </w:rPr>
              <w:t>4.</w:t>
            </w:r>
            <w:r>
              <w:rPr>
                <w:rFonts w:hint="eastAsia" w:ascii="宋体" w:hAnsi="宋体" w:eastAsia="宋体" w:cs="宋体"/>
                <w:b w:val="0"/>
                <w:bCs w:val="0"/>
                <w:sz w:val="24"/>
                <w:lang w:val="en-US" w:eastAsia="zh-CN"/>
              </w:rPr>
              <w:t>学科专业拓展课中的“公共关系”课程与跨学科基础课中的“公共关系学”课程重复。</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b w:val="0"/>
                <w:bCs w:val="0"/>
                <w:sz w:val="24"/>
                <w:lang w:val="en-US" w:eastAsia="zh-CN"/>
              </w:rPr>
              <w:t>5.附表2“各学期教学活动时间安排”学期周数需核对准确。</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kern w:val="2"/>
                <w:sz w:val="24"/>
                <w:szCs w:val="24"/>
                <w:lang w:val="en-US" w:eastAsia="zh-CN"/>
              </w:rPr>
            </w:pPr>
            <w:r>
              <w:rPr>
                <w:rFonts w:hint="eastAsia" w:ascii="宋体" w:hAnsi="宋体" w:eastAsia="宋体" w:cs="宋体"/>
                <w:b w:val="0"/>
                <w:bCs/>
                <w:color w:val="000000"/>
                <w:kern w:val="2"/>
                <w:sz w:val="24"/>
                <w:szCs w:val="24"/>
                <w:lang w:val="en-US" w:eastAsia="zh-CN"/>
              </w:rPr>
              <w:t>6.</w:t>
            </w:r>
            <w:r>
              <w:rPr>
                <w:rFonts w:hint="eastAsia" w:ascii="宋体" w:hAnsi="宋体" w:eastAsia="宋体" w:cs="宋体"/>
                <w:b w:val="0"/>
                <w:bCs/>
                <w:color w:val="000000"/>
                <w:kern w:val="2"/>
                <w:sz w:val="24"/>
                <w:szCs w:val="24"/>
                <w:lang w:eastAsia="zh-CN"/>
              </w:rPr>
              <w:t>学科专业拓展课程，应全部为选修性质的课程。诸多课程全部设为必修课，失去学分制改革及学生自主选课的意义。</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cs="宋体"/>
                <w:b w:val="0"/>
                <w:bCs w:val="0"/>
                <w:sz w:val="24"/>
                <w:szCs w:val="24"/>
                <w:lang w:val="en-US" w:eastAsia="zh-CN"/>
              </w:rPr>
            </w:pPr>
            <w:r>
              <w:rPr>
                <w:rFonts w:hint="eastAsia" w:ascii="宋体" w:hAnsi="宋体" w:cs="宋体"/>
                <w:b w:val="0"/>
                <w:bCs w:val="0"/>
                <w:sz w:val="24"/>
                <w:lang w:val="en-US" w:eastAsia="zh-CN"/>
              </w:rPr>
              <w:t>7.</w:t>
            </w:r>
            <w:r>
              <w:rPr>
                <w:rFonts w:hint="eastAsia" w:ascii="宋体" w:hAnsi="宋体"/>
                <w:sz w:val="24"/>
                <w:lang w:eastAsia="zh-CN"/>
              </w:rPr>
              <w:t>建议结合专业开设相关创新创业教育课程，直接支撑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82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8.建议设置涉海课程2-3门，凸显该专业的海洋特色，更好地支撑学校海洋人才培养的总体目标。</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6B86671"/>
    <w:rsid w:val="07533E9D"/>
    <w:rsid w:val="07ED2627"/>
    <w:rsid w:val="0AE47EBC"/>
    <w:rsid w:val="0C1B4C2C"/>
    <w:rsid w:val="0C245C9C"/>
    <w:rsid w:val="0EA86D90"/>
    <w:rsid w:val="102C0A0F"/>
    <w:rsid w:val="117201E8"/>
    <w:rsid w:val="119909E7"/>
    <w:rsid w:val="12DB5170"/>
    <w:rsid w:val="16C47058"/>
    <w:rsid w:val="17830759"/>
    <w:rsid w:val="1AE61066"/>
    <w:rsid w:val="1BDB6B4F"/>
    <w:rsid w:val="204E2E4D"/>
    <w:rsid w:val="224668AD"/>
    <w:rsid w:val="22A56461"/>
    <w:rsid w:val="23C55634"/>
    <w:rsid w:val="26E14A51"/>
    <w:rsid w:val="286315C3"/>
    <w:rsid w:val="28A97586"/>
    <w:rsid w:val="2BB96F1F"/>
    <w:rsid w:val="2BE447B2"/>
    <w:rsid w:val="2D592ADF"/>
    <w:rsid w:val="2EF53201"/>
    <w:rsid w:val="2EFC1D06"/>
    <w:rsid w:val="2FA40A26"/>
    <w:rsid w:val="32CF4094"/>
    <w:rsid w:val="339F1CCA"/>
    <w:rsid w:val="33A81B5C"/>
    <w:rsid w:val="36642184"/>
    <w:rsid w:val="3A13386D"/>
    <w:rsid w:val="3E23473C"/>
    <w:rsid w:val="3FC10002"/>
    <w:rsid w:val="40362E40"/>
    <w:rsid w:val="405C2FAB"/>
    <w:rsid w:val="40931C89"/>
    <w:rsid w:val="4200142C"/>
    <w:rsid w:val="45351B7E"/>
    <w:rsid w:val="466E4269"/>
    <w:rsid w:val="467961A3"/>
    <w:rsid w:val="4B5B693C"/>
    <w:rsid w:val="4D8F6D71"/>
    <w:rsid w:val="51FE4AD9"/>
    <w:rsid w:val="52963093"/>
    <w:rsid w:val="537A24F9"/>
    <w:rsid w:val="57A530DF"/>
    <w:rsid w:val="581919D7"/>
    <w:rsid w:val="590B752E"/>
    <w:rsid w:val="5A8A533A"/>
    <w:rsid w:val="5C3E6532"/>
    <w:rsid w:val="607654DC"/>
    <w:rsid w:val="630A4728"/>
    <w:rsid w:val="68796044"/>
    <w:rsid w:val="6AEB4794"/>
    <w:rsid w:val="6B1F12DC"/>
    <w:rsid w:val="6E517661"/>
    <w:rsid w:val="712850BB"/>
    <w:rsid w:val="72552A18"/>
    <w:rsid w:val="75324FE1"/>
    <w:rsid w:val="7560229C"/>
    <w:rsid w:val="75E12EAE"/>
    <w:rsid w:val="76413CF9"/>
    <w:rsid w:val="7790026F"/>
    <w:rsid w:val="77997E4F"/>
    <w:rsid w:val="77C27E57"/>
    <w:rsid w:val="7A221B81"/>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2017-12-25T07:31:16Z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