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after="0" w:line="240" w:lineRule="auto"/>
        <w:jc w:val="center"/>
        <w:rPr>
          <w:rFonts w:ascii="宋体" w:hAnsi="宋体" w:eastAsia="宋体" w:cs="宋体"/>
        </w:rPr>
      </w:pPr>
      <w:bookmarkStart w:id="0" w:name="_Toc2913"/>
      <w:bookmarkStart w:id="1" w:name="_Toc495843697"/>
      <w:r>
        <w:rPr>
          <w:rFonts w:hint="eastAsia" w:ascii="宋体" w:hAnsi="宋体" w:eastAsia="宋体" w:cs="宋体"/>
        </w:rPr>
        <w:t>秘书学专业人才培养方案</w:t>
      </w:r>
      <w:bookmarkEnd w:id="0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b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b/>
          <w:sz w:val="24"/>
        </w:rPr>
      </w:pPr>
      <w:r>
        <w:rPr>
          <w:rFonts w:hint="eastAsia"/>
          <w:b/>
          <w:sz w:val="24"/>
        </w:rPr>
        <w:t>专业代码：</w:t>
      </w:r>
      <w:r>
        <w:rPr>
          <w:rFonts w:ascii="Times New Roman" w:hAnsi="Times New Roman" w:cs="Times New Roman"/>
          <w:b/>
          <w:sz w:val="24"/>
        </w:rPr>
        <w:t xml:space="preserve">050107T   </w:t>
      </w:r>
      <w:r>
        <w:rPr>
          <w:rFonts w:hint="eastAsia"/>
          <w:b/>
          <w:sz w:val="24"/>
        </w:rPr>
        <w:t xml:space="preserve">   学科门类：文学      授予学位：文学学士</w:t>
      </w:r>
    </w:p>
    <w:p>
      <w:pPr>
        <w:spacing w:line="340" w:lineRule="exact"/>
        <w:ind w:firstLine="422" w:firstLineChars="200"/>
        <w:rPr>
          <w:b/>
        </w:rPr>
      </w:pPr>
    </w:p>
    <w:p>
      <w:pPr>
        <w:spacing w:line="400" w:lineRule="exact"/>
        <w:ind w:firstLine="422" w:firstLineChars="200"/>
        <w:rPr>
          <w:b/>
        </w:rPr>
      </w:pPr>
      <w:r>
        <w:rPr>
          <w:rFonts w:hint="eastAsia"/>
          <w:b/>
        </w:rPr>
        <w:t>一、专业培养目标</w:t>
      </w:r>
    </w:p>
    <w:p>
      <w:pPr>
        <w:spacing w:line="40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本专业面向“机关+企业+商务”领域的人才需求，坚持“融合</w:t>
      </w:r>
      <w:r>
        <w:rPr>
          <w:rFonts w:hint="eastAsia"/>
          <w:b/>
          <w:kern w:val="0"/>
          <w:szCs w:val="20"/>
        </w:rPr>
        <w:t>·</w:t>
      </w:r>
      <w:r>
        <w:rPr>
          <w:rFonts w:hint="eastAsia"/>
          <w:kern w:val="0"/>
          <w:szCs w:val="20"/>
        </w:rPr>
        <w:t>应用”的应用型人才培养模式，培养适应社会主义现代化建设需要，德智体美全面发展，具备系统的秘书学专业理论知识，良好的人文素养以及较强的口头及书面表达、组织管理、参谋辅助及现代办公等秘书职业技能，能在党政机关、企事业单位、涉海行业单位、社会团体等胜任组织、管理、公关、协调等各种秘书工作的高级秘书人才。</w:t>
      </w:r>
    </w:p>
    <w:p>
      <w:pPr>
        <w:spacing w:line="400" w:lineRule="exact"/>
        <w:ind w:firstLine="422" w:firstLineChars="200"/>
        <w:rPr>
          <w:b/>
        </w:rPr>
      </w:pPr>
      <w:r>
        <w:rPr>
          <w:rFonts w:hint="eastAsia"/>
          <w:b/>
        </w:rPr>
        <w:t>二、毕业要求</w:t>
      </w:r>
    </w:p>
    <w:p>
      <w:pPr>
        <w:tabs>
          <w:tab w:val="left" w:pos="747"/>
        </w:tabs>
        <w:spacing w:line="40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通过在校学习，学生受到良好的政治思想、道德品质、文化修养和身心素质的教育。毕业生要具备以下几个方面的知识和能力：</w:t>
      </w:r>
    </w:p>
    <w:p>
      <w:pPr>
        <w:tabs>
          <w:tab w:val="left" w:pos="747"/>
        </w:tabs>
        <w:spacing w:line="400" w:lineRule="exact"/>
        <w:ind w:firstLine="420" w:firstLineChars="200"/>
        <w:rPr>
          <w:kern w:val="0"/>
          <w:szCs w:val="20"/>
        </w:rPr>
      </w:pPr>
      <w:r>
        <w:rPr>
          <w:kern w:val="0"/>
          <w:szCs w:val="20"/>
        </w:rPr>
        <w:t>1</w:t>
      </w:r>
      <w:r>
        <w:rPr>
          <w:rFonts w:hint="eastAsia"/>
          <w:kern w:val="0"/>
          <w:szCs w:val="20"/>
        </w:rPr>
        <w:t>．了解我国现行的方针政策、法律法规，以及与秘书职业相关的规章制度，具有较高的理论素养和良好的职业道德，有高度的社会责任感和历史使命感。</w:t>
      </w:r>
    </w:p>
    <w:p>
      <w:pPr>
        <w:tabs>
          <w:tab w:val="left" w:pos="747"/>
        </w:tabs>
        <w:spacing w:line="400" w:lineRule="exact"/>
        <w:ind w:firstLine="420" w:firstLineChars="200"/>
        <w:rPr>
          <w:kern w:val="0"/>
          <w:szCs w:val="20"/>
        </w:rPr>
      </w:pPr>
      <w:r>
        <w:rPr>
          <w:kern w:val="0"/>
          <w:szCs w:val="20"/>
        </w:rPr>
        <w:t>2</w:t>
      </w:r>
      <w:r>
        <w:rPr>
          <w:rFonts w:hint="eastAsia"/>
          <w:kern w:val="0"/>
          <w:szCs w:val="20"/>
        </w:rPr>
        <w:t>．掌握本专业的发展历史和最新发展动态，了解文学、社会学、管理学等相关学科的基本知识，形成以思想素质为基础，科学素质和人文素质相结合的完备的知识结构。</w:t>
      </w:r>
    </w:p>
    <w:p>
      <w:pPr>
        <w:tabs>
          <w:tab w:val="left" w:pos="747"/>
        </w:tabs>
        <w:spacing w:line="400" w:lineRule="exact"/>
        <w:ind w:firstLine="420" w:firstLineChars="200"/>
        <w:rPr>
          <w:kern w:val="0"/>
          <w:szCs w:val="20"/>
        </w:rPr>
      </w:pPr>
      <w:r>
        <w:rPr>
          <w:kern w:val="0"/>
          <w:szCs w:val="20"/>
        </w:rPr>
        <w:t>3</w:t>
      </w:r>
      <w:r>
        <w:rPr>
          <w:rFonts w:hint="eastAsia"/>
          <w:kern w:val="0"/>
          <w:szCs w:val="20"/>
        </w:rPr>
        <w:t>．了解行业发展状况及对学生知识、能力和素质的基本要求，熟悉专业服务的主要领域，了解就业和创业基本知识。</w:t>
      </w:r>
    </w:p>
    <w:p>
      <w:pPr>
        <w:tabs>
          <w:tab w:val="left" w:pos="747"/>
        </w:tabs>
        <w:spacing w:line="400" w:lineRule="exact"/>
        <w:ind w:firstLine="420" w:firstLineChars="200"/>
        <w:rPr>
          <w:kern w:val="0"/>
          <w:szCs w:val="20"/>
        </w:rPr>
      </w:pPr>
      <w:r>
        <w:rPr>
          <w:kern w:val="0"/>
          <w:szCs w:val="20"/>
        </w:rPr>
        <w:t>4</w:t>
      </w:r>
      <w:r>
        <w:rPr>
          <w:rFonts w:hint="eastAsia"/>
          <w:kern w:val="0"/>
          <w:szCs w:val="20"/>
        </w:rPr>
        <w:t>．具有较强的分析能力、写作能力、组织能力、管理能力，具有良好的口头和书面语言的表达能力，掌握现代办公技能。</w:t>
      </w:r>
    </w:p>
    <w:p>
      <w:pPr>
        <w:tabs>
          <w:tab w:val="left" w:pos="747"/>
        </w:tabs>
        <w:spacing w:line="40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5. 掌握一定的市场经济知识，具有较强的知识迁移能力和公关协调能力，具备信息收集、文献检索、资料查询、社会调查的能力，能及时为领导提供参谋辅助。</w:t>
      </w:r>
    </w:p>
    <w:p>
      <w:pPr>
        <w:tabs>
          <w:tab w:val="left" w:pos="747"/>
        </w:tabs>
        <w:spacing w:line="400" w:lineRule="exact"/>
        <w:ind w:firstLine="420" w:firstLineChars="200"/>
        <w:rPr>
          <w:kern w:val="0"/>
          <w:szCs w:val="20"/>
        </w:rPr>
      </w:pPr>
      <w:r>
        <w:rPr>
          <w:kern w:val="0"/>
          <w:szCs w:val="20"/>
        </w:rPr>
        <w:t>6</w:t>
      </w:r>
      <w:r>
        <w:rPr>
          <w:rFonts w:hint="eastAsia"/>
          <w:kern w:val="0"/>
          <w:szCs w:val="20"/>
        </w:rPr>
        <w:t>．具有较强的计算机应用能力；掌握一门外国语，能较顺利地阅读本专业外文书刊，具有听、说、写的基础。</w:t>
      </w:r>
    </w:p>
    <w:p>
      <w:pPr>
        <w:tabs>
          <w:tab w:val="left" w:pos="747"/>
        </w:tabs>
        <w:spacing w:line="400" w:lineRule="exact"/>
        <w:ind w:firstLine="420" w:firstLineChars="200"/>
        <w:rPr>
          <w:kern w:val="0"/>
          <w:szCs w:val="20"/>
        </w:rPr>
      </w:pPr>
      <w:r>
        <w:rPr>
          <w:kern w:val="0"/>
          <w:szCs w:val="20"/>
        </w:rPr>
        <w:t>7</w:t>
      </w:r>
      <w:r>
        <w:rPr>
          <w:rFonts w:hint="eastAsia"/>
          <w:kern w:val="0"/>
          <w:szCs w:val="20"/>
        </w:rPr>
        <w:t>．有一定的体育、军事、心理健康方面的知识，积极参加体育锻炼，身心健康，达到国家规定的体育合格标准和心理健康标准。</w:t>
      </w:r>
    </w:p>
    <w:p>
      <w:pPr>
        <w:tabs>
          <w:tab w:val="left" w:pos="747"/>
        </w:tabs>
        <w:spacing w:line="400" w:lineRule="exact"/>
        <w:ind w:firstLine="420" w:firstLineChars="200"/>
        <w:rPr>
          <w:kern w:val="0"/>
          <w:szCs w:val="20"/>
        </w:rPr>
      </w:pPr>
      <w:r>
        <w:rPr>
          <w:kern w:val="0"/>
          <w:szCs w:val="20"/>
        </w:rPr>
        <w:t>8</w:t>
      </w:r>
      <w:r>
        <w:rPr>
          <w:rFonts w:hint="eastAsia"/>
          <w:kern w:val="0"/>
          <w:szCs w:val="20"/>
        </w:rPr>
        <w:t xml:space="preserve">. 具有较强的创新创业意识和精神，具备较强的自主学习能力、创造性学习能力和实践应用能力，熟悉科研创新方法，具有一定的学术创新能力和解决实际问题的能力。 </w:t>
      </w:r>
    </w:p>
    <w:p>
      <w:pPr>
        <w:spacing w:line="400" w:lineRule="exact"/>
        <w:ind w:firstLine="422" w:firstLineChars="200"/>
        <w:rPr>
          <w:b/>
        </w:rPr>
      </w:pPr>
      <w:r>
        <w:rPr>
          <w:rFonts w:hint="eastAsia"/>
          <w:b/>
        </w:rPr>
        <w:t>三、培养目标（标准）、毕业要求与课程体系关系表</w:t>
      </w:r>
    </w:p>
    <w:p>
      <w:pPr>
        <w:spacing w:line="40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毕业要求是课程体系构建的依据，课程体系是达成毕业要求的支撑，通过毕业要求的逐级分解，将相关要求落实于每一课程（模块、环节等）。</w:t>
      </w:r>
    </w:p>
    <w:p>
      <w:pPr>
        <w:spacing w:line="400" w:lineRule="exact"/>
        <w:ind w:firstLine="420" w:firstLineChars="200"/>
        <w:rPr>
          <w:rFonts w:ascii="仿宋_GB2312" w:eastAsia="仿宋_GB2312" w:cs="仿宋_GB2312"/>
          <w:b/>
          <w:bCs/>
          <w:sz w:val="18"/>
          <w:szCs w:val="18"/>
        </w:rPr>
      </w:pPr>
      <w:r>
        <w:rPr>
          <w:rFonts w:hint="eastAsia"/>
          <w:kern w:val="0"/>
          <w:szCs w:val="20"/>
        </w:rPr>
        <w:br w:type="page"/>
      </w:r>
    </w:p>
    <w:tbl>
      <w:tblPr>
        <w:tblStyle w:val="7"/>
        <w:tblW w:w="9112" w:type="dxa"/>
        <w:jc w:val="center"/>
        <w:tblInd w:w="-40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739"/>
        <w:gridCol w:w="1276"/>
        <w:gridCol w:w="1843"/>
        <w:gridCol w:w="425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30" w:hRule="atLeast"/>
          <w:jc w:val="center"/>
        </w:trPr>
        <w:tc>
          <w:tcPr>
            <w:tcW w:w="173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培养目标（标准）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毕业要求</w:t>
            </w:r>
          </w:p>
        </w:tc>
        <w:tc>
          <w:tcPr>
            <w:tcW w:w="184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指标点</w:t>
            </w:r>
          </w:p>
        </w:tc>
        <w:tc>
          <w:tcPr>
            <w:tcW w:w="425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课程设置及教学活动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62" w:hRule="exact"/>
          <w:jc w:val="center"/>
        </w:trPr>
        <w:tc>
          <w:tcPr>
            <w:tcW w:w="173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420" w:firstLineChars="20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面向“机关+企业+商务”领域的人才需求，坚持“融合</w:t>
            </w:r>
            <w:r>
              <w:rPr>
                <w:rFonts w:hint="eastAsia" w:ascii="仿宋_GB2312" w:eastAsia="仿宋_GB2312"/>
                <w:b/>
                <w:szCs w:val="21"/>
              </w:rPr>
              <w:t>·</w:t>
            </w:r>
            <w:r>
              <w:rPr>
                <w:rFonts w:hint="eastAsia" w:ascii="仿宋_GB2312" w:eastAsia="仿宋_GB2312"/>
                <w:szCs w:val="21"/>
              </w:rPr>
              <w:t>应用”的应用型人才培养模式，培养具备系统的秘书学专业理论知识，良好的人文素养以及较强的口头及书面表达、组织管理、参谋辅助及现代办公等秘书职业技能，能在党政机关、企事业单位、涉海行业单位、社会团体等胜任组织、管理、公关、协调等各种秘书工作的高级秘书人才。</w:t>
            </w:r>
          </w:p>
        </w:tc>
        <w:tc>
          <w:tcPr>
            <w:tcW w:w="12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毕业要求</w:t>
            </w:r>
            <w:r>
              <w:rPr>
                <w:rFonts w:ascii="仿宋_GB2312" w:eastAsia="仿宋_GB2312" w:cs="仿宋_GB2312"/>
                <w:b/>
                <w:bCs/>
              </w:rPr>
              <w:t>1</w:t>
            </w:r>
            <w:r>
              <w:rPr>
                <w:rFonts w:hint="eastAsia" w:ascii="仿宋_GB2312" w:eastAsia="仿宋_GB2312" w:cs="仿宋_GB2312"/>
                <w:b/>
                <w:bCs/>
              </w:rPr>
              <w:t>：</w:t>
            </w:r>
          </w:p>
          <w:p>
            <w:pPr>
              <w:tabs>
                <w:tab w:val="left" w:pos="747"/>
              </w:tabs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ascii="仿宋_GB2312" w:eastAsia="仿宋_GB2312" w:cs="仿宋_GB2312"/>
                <w:b/>
                <w:bCs/>
              </w:rPr>
              <w:t>通识素养</w:t>
            </w:r>
          </w:p>
          <w:p>
            <w:pPr>
              <w:tabs>
                <w:tab w:val="left" w:pos="747"/>
              </w:tabs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/>
                <w:b/>
                <w:bCs/>
              </w:rPr>
              <w:t>与创新能力</w:t>
            </w:r>
          </w:p>
        </w:tc>
        <w:tc>
          <w:tcPr>
            <w:tcW w:w="184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1-1 思想政治素质</w:t>
            </w:r>
          </w:p>
        </w:tc>
        <w:tc>
          <w:tcPr>
            <w:tcW w:w="425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思想道德修养与法律基础，中国近现代史纲要，马克思主义基本原理，毛泽东思想和中国特色社会主义理论体系概论，形势与政策教育，社会调查与思想政治课社会实践等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6" w:hRule="exact"/>
          <w:jc w:val="center"/>
        </w:trPr>
        <w:tc>
          <w:tcPr>
            <w:tcW w:w="173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184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210" w:firstLineChars="10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1-2 跨学科</w:t>
            </w:r>
            <w:r>
              <w:rPr>
                <w:rFonts w:hint="eastAsia" w:ascii="仿宋_GB2312" w:eastAsia="仿宋_GB2312" w:cs="仿宋_GB2312"/>
              </w:rPr>
              <w:t>知识</w:t>
            </w:r>
          </w:p>
          <w:p>
            <w:pPr>
              <w:tabs>
                <w:tab w:val="left" w:pos="747"/>
              </w:tabs>
              <w:jc w:val="center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技能</w:t>
            </w:r>
          </w:p>
        </w:tc>
        <w:tc>
          <w:tcPr>
            <w:tcW w:w="425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逻辑</w:t>
            </w:r>
            <w:r>
              <w:rPr>
                <w:rFonts w:ascii="仿宋_GB2312" w:eastAsia="仿宋_GB2312"/>
              </w:rPr>
              <w:t>学及法学类</w:t>
            </w:r>
            <w:r>
              <w:rPr>
                <w:rFonts w:hint="eastAsia" w:ascii="仿宋_GB2312" w:eastAsia="仿宋_GB2312"/>
              </w:rPr>
              <w:t>、经济学类、管理学类、艺术学类共15学分课程；文学艺术及社会科学、科技文明与海洋科学发展、农业发展与生态文明等各2-</w:t>
            </w:r>
            <w:r>
              <w:rPr>
                <w:rFonts w:ascii="仿宋_GB2312" w:eastAsia="仿宋_GB2312"/>
              </w:rPr>
              <w:t>3学分课程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6" w:hRule="exact"/>
          <w:jc w:val="center"/>
        </w:trPr>
        <w:tc>
          <w:tcPr>
            <w:tcW w:w="173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184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1-3 外语能力</w:t>
            </w:r>
          </w:p>
        </w:tc>
        <w:tc>
          <w:tcPr>
            <w:tcW w:w="425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大学外语读写，大学外语听说，秘书英语，商务英语听说，英文事务文书写作等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64" w:hRule="exact"/>
          <w:jc w:val="center"/>
        </w:trPr>
        <w:tc>
          <w:tcPr>
            <w:tcW w:w="173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184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 xml:space="preserve">1-4 </w:t>
            </w:r>
            <w:r>
              <w:rPr>
                <w:rFonts w:hint="eastAsia" w:ascii="仿宋_GB2312" w:eastAsia="仿宋_GB2312" w:cs="仿宋_GB2312"/>
              </w:rPr>
              <w:t>身心</w:t>
            </w:r>
            <w:r>
              <w:rPr>
                <w:rFonts w:ascii="仿宋_GB2312" w:eastAsia="仿宋_GB2312" w:cs="仿宋_GB2312"/>
              </w:rPr>
              <w:t>素质</w:t>
            </w:r>
          </w:p>
        </w:tc>
        <w:tc>
          <w:tcPr>
            <w:tcW w:w="425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军事理论，军事理论，体育，青年健康教育，大学生心理健康教育，文体艺术综合素质实践等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80" w:hRule="exact"/>
          <w:jc w:val="center"/>
        </w:trPr>
        <w:tc>
          <w:tcPr>
            <w:tcW w:w="173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184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1-5科研创新素质</w:t>
            </w:r>
          </w:p>
        </w:tc>
        <w:tc>
          <w:tcPr>
            <w:tcW w:w="425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秘书学专业导论，秘书社会调查方法，职业发展与就业指导，创新创业教育，学年论文，毕业论文等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98" w:hRule="exact"/>
          <w:jc w:val="center"/>
        </w:trPr>
        <w:tc>
          <w:tcPr>
            <w:tcW w:w="173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毕业要求</w:t>
            </w:r>
            <w:r>
              <w:rPr>
                <w:rFonts w:ascii="仿宋_GB2312" w:eastAsia="仿宋_GB2312" w:cs="仿宋_GB2312"/>
                <w:b/>
                <w:bCs/>
              </w:rPr>
              <w:t>2</w:t>
            </w:r>
            <w:r>
              <w:rPr>
                <w:rFonts w:hint="eastAsia" w:ascii="仿宋_GB2312" w:eastAsia="仿宋_GB2312" w:cs="仿宋_GB2312"/>
                <w:b/>
                <w:bCs/>
              </w:rPr>
              <w:t>：</w:t>
            </w:r>
          </w:p>
          <w:p>
            <w:pPr>
              <w:tabs>
                <w:tab w:val="left" w:pos="747"/>
              </w:tabs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ascii="仿宋_GB2312" w:eastAsia="仿宋_GB2312" w:cs="仿宋_GB2312"/>
                <w:b/>
                <w:bCs/>
              </w:rPr>
              <w:t>专业知识</w:t>
            </w:r>
          </w:p>
          <w:p>
            <w:pPr>
              <w:tabs>
                <w:tab w:val="left" w:pos="747"/>
              </w:tabs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cs="仿宋_GB2312"/>
                <w:b/>
                <w:bCs/>
              </w:rPr>
              <w:t>与技能</w:t>
            </w:r>
          </w:p>
        </w:tc>
        <w:tc>
          <w:tcPr>
            <w:tcW w:w="184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2-1 中国语言文学</w:t>
            </w:r>
          </w:p>
          <w:p>
            <w:pPr>
              <w:tabs>
                <w:tab w:val="left" w:pos="747"/>
              </w:tabs>
              <w:ind w:firstLine="525" w:firstLineChars="2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及文化素养</w:t>
            </w:r>
          </w:p>
        </w:tc>
        <w:tc>
          <w:tcPr>
            <w:tcW w:w="425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现代汉语，中国古代文学选讲，中国现当代文学选讲，中国古代公文选读，中国文化概论等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92" w:hRule="exact"/>
          <w:jc w:val="center"/>
        </w:trPr>
        <w:tc>
          <w:tcPr>
            <w:tcW w:w="173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84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2-2 管理知识技能</w:t>
            </w:r>
          </w:p>
        </w:tc>
        <w:tc>
          <w:tcPr>
            <w:tcW w:w="425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管理学类通识课程3学分，道德法律与经济管理类拓展课程2学分，行政管理学，领导科学与领导艺术等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61" w:hRule="exact"/>
          <w:jc w:val="center"/>
        </w:trPr>
        <w:tc>
          <w:tcPr>
            <w:tcW w:w="173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84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2-3 秘书学</w:t>
            </w:r>
          </w:p>
          <w:p>
            <w:pPr>
              <w:tabs>
                <w:tab w:val="left" w:pos="747"/>
              </w:tabs>
              <w:ind w:firstLine="525" w:firstLineChars="2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理论素养</w:t>
            </w:r>
          </w:p>
        </w:tc>
        <w:tc>
          <w:tcPr>
            <w:tcW w:w="425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中国秘书史，秘书学概论，公共关系学，秘书心理学，秘书口才学，秘书基础写作，秘书实务等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291" w:hRule="exact"/>
          <w:jc w:val="center"/>
        </w:trPr>
        <w:tc>
          <w:tcPr>
            <w:tcW w:w="173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84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2-4 秘书学</w:t>
            </w:r>
          </w:p>
          <w:p>
            <w:pPr>
              <w:tabs>
                <w:tab w:val="left" w:pos="747"/>
              </w:tabs>
              <w:ind w:firstLine="525" w:firstLineChars="2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专业技能</w:t>
            </w:r>
          </w:p>
        </w:tc>
        <w:tc>
          <w:tcPr>
            <w:tcW w:w="425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公文写作，秘书事务文书写作，文书档案处理，秘书社交礼仪，现代办公软件操作，办公室业务实践，办公自动化实训，速记速录实训，档案管理实习，毕业实习等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90" w:hRule="exact"/>
          <w:jc w:val="center"/>
        </w:trPr>
        <w:tc>
          <w:tcPr>
            <w:tcW w:w="173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84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2-5专业知识技能</w:t>
            </w:r>
          </w:p>
          <w:p>
            <w:pPr>
              <w:tabs>
                <w:tab w:val="left" w:pos="747"/>
              </w:tabs>
              <w:ind w:firstLine="525" w:firstLineChars="2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拓展</w:t>
            </w:r>
          </w:p>
        </w:tc>
        <w:tc>
          <w:tcPr>
            <w:tcW w:w="425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社会学，行政能力测试，申论，新闻写作，企业文化，会展秘书，传播学基础，普通话口语训练，电子商务概论、编辑与校对，常用办公设备操作，专业创新创业综合实践等</w:t>
            </w:r>
          </w:p>
        </w:tc>
      </w:tr>
    </w:tbl>
    <w:p>
      <w:pPr>
        <w:pStyle w:val="3"/>
        <w:spacing w:line="360" w:lineRule="exact"/>
        <w:ind w:firstLine="422" w:firstLineChars="200"/>
        <w:rPr>
          <w:b/>
          <w:sz w:val="21"/>
        </w:rPr>
      </w:pP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四、主干学科：</w:t>
      </w:r>
    </w:p>
    <w:p>
      <w:pPr>
        <w:pStyle w:val="3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中国语言文学、秘书学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五、专业核心课程：</w:t>
      </w:r>
    </w:p>
    <w:p>
      <w:pPr>
        <w:pStyle w:val="3"/>
        <w:spacing w:line="380" w:lineRule="exact"/>
        <w:rPr>
          <w:rFonts w:ascii="宋体" w:hAnsi="宋体"/>
          <w:szCs w:val="24"/>
        </w:rPr>
      </w:pPr>
      <w:r>
        <w:rPr>
          <w:rFonts w:hint="eastAsia"/>
          <w:sz w:val="21"/>
        </w:rPr>
        <w:t>秘书学概论、秘书实务、公文写作、秘书事务文书写作、中国秘书史、秘书社交礼仪、秘书英语、秘书心理学、文书档案处理、公共关系学、行政管理学、秘书口才学、中国文化概论、现代汉语、领导科学与领导艺术等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六、主要实践性教学环节：</w:t>
      </w:r>
    </w:p>
    <w:p>
      <w:pPr>
        <w:pStyle w:val="3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基础写作训练、应用写作训练、办公室业务实践、秘书档案管理实习、办公自动化实训、速记速录实训、学年论文、毕业实习、毕业论文等。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七、主要专业实验：</w:t>
      </w:r>
    </w:p>
    <w:p>
      <w:pPr>
        <w:pStyle w:val="3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办公自动化实训、速记速录实训。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八、教学计划安排：</w:t>
      </w:r>
    </w:p>
    <w:p>
      <w:pPr>
        <w:pStyle w:val="3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1．教学日历：(见附表一)</w:t>
      </w:r>
    </w:p>
    <w:p>
      <w:pPr>
        <w:pStyle w:val="3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2．各学年教学活动时间安排：(见附表二)</w:t>
      </w:r>
    </w:p>
    <w:p>
      <w:pPr>
        <w:pStyle w:val="3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3．课程设置和安排：(见附表三、四)</w:t>
      </w:r>
    </w:p>
    <w:p>
      <w:pPr>
        <w:pStyle w:val="3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4．综合实践性教学环节安排： (见附表五)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九、学制：</w:t>
      </w:r>
    </w:p>
    <w:p>
      <w:pPr>
        <w:pStyle w:val="3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基本学制4年。实行弹性修业年限，学习期限3-8年。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十、毕业及授予学士学位学分要求：</w:t>
      </w:r>
    </w:p>
    <w:p>
      <w:pPr>
        <w:pStyle w:val="3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总学分：155</w:t>
      </w:r>
    </w:p>
    <w:p>
      <w:pPr>
        <w:pStyle w:val="3"/>
        <w:spacing w:line="38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按规定修读完培养方案各模块课程，并获得相应学分，其中，通识教育核心课程、跨学科基础课程、专业教育核心课程和学科专业拓展课需按专业的指定要求修读。达到学士学位要求的全学程平均学分绩点2.0及以上。</w:t>
      </w:r>
    </w:p>
    <w:p>
      <w:pPr>
        <w:spacing w:line="380" w:lineRule="exact"/>
        <w:ind w:firstLine="422" w:firstLineChars="200"/>
        <w:rPr>
          <w:b/>
          <w:kern w:val="0"/>
          <w:sz w:val="15"/>
          <w:szCs w:val="15"/>
        </w:rPr>
      </w:pPr>
      <w:r>
        <w:rPr>
          <w:rFonts w:hint="eastAsia"/>
          <w:b/>
          <w:kern w:val="0"/>
          <w:szCs w:val="20"/>
        </w:rPr>
        <w:t>学分与学时分配比例见下表：</w:t>
      </w:r>
    </w:p>
    <w:tbl>
      <w:tblPr>
        <w:tblStyle w:val="7"/>
        <w:tblW w:w="9060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980"/>
        <w:gridCol w:w="53"/>
        <w:gridCol w:w="852"/>
        <w:gridCol w:w="1296"/>
        <w:gridCol w:w="1263"/>
        <w:gridCol w:w="1181"/>
        <w:gridCol w:w="178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3533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类      别</w:t>
            </w:r>
          </w:p>
        </w:tc>
        <w:tc>
          <w:tcPr>
            <w:tcW w:w="1296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学分数</w:t>
            </w:r>
          </w:p>
        </w:tc>
        <w:tc>
          <w:tcPr>
            <w:tcW w:w="1263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学分比（%）</w:t>
            </w:r>
          </w:p>
        </w:tc>
        <w:tc>
          <w:tcPr>
            <w:tcW w:w="1181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学时数</w:t>
            </w:r>
          </w:p>
        </w:tc>
        <w:tc>
          <w:tcPr>
            <w:tcW w:w="1787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实验实践学时（占总学时比）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5" w:hRule="atLeast"/>
          <w:jc w:val="center"/>
        </w:trPr>
        <w:tc>
          <w:tcPr>
            <w:tcW w:w="648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理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论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教</w:t>
            </w:r>
          </w:p>
          <w:p>
            <w:pPr>
              <w:spacing w:line="240" w:lineRule="exact"/>
              <w:jc w:val="center"/>
              <w:rPr>
                <w:rFonts w:eastAsia="汉仪书宋二简"/>
                <w:sz w:val="18"/>
                <w:szCs w:val="18"/>
              </w:rPr>
            </w:pPr>
            <w:r>
              <w:rPr>
                <w:rFonts w:hint="eastAsia" w:eastAsia="仿宋_GB2312"/>
                <w:szCs w:val="21"/>
              </w:rPr>
              <w:t>学</w:t>
            </w:r>
          </w:p>
        </w:tc>
        <w:tc>
          <w:tcPr>
            <w:tcW w:w="20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通识教育核心课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37.5</w:t>
            </w:r>
          </w:p>
        </w:tc>
        <w:tc>
          <w:tcPr>
            <w:tcW w:w="12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24.2</w:t>
            </w:r>
          </w:p>
        </w:tc>
        <w:tc>
          <w:tcPr>
            <w:tcW w:w="11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710</w:t>
            </w:r>
          </w:p>
        </w:tc>
        <w:tc>
          <w:tcPr>
            <w:tcW w:w="17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136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648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0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bCs/>
                <w:color w:val="0000CC"/>
                <w:sz w:val="21"/>
                <w:szCs w:val="21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</w:rPr>
              <w:t>跨学科基础课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12</w:t>
            </w:r>
          </w:p>
        </w:tc>
        <w:tc>
          <w:tcPr>
            <w:tcW w:w="126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7.7</w:t>
            </w:r>
          </w:p>
        </w:tc>
        <w:tc>
          <w:tcPr>
            <w:tcW w:w="118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192</w:t>
            </w:r>
          </w:p>
        </w:tc>
        <w:tc>
          <w:tcPr>
            <w:tcW w:w="1787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48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0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专业教育核心课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39.5</w:t>
            </w:r>
          </w:p>
        </w:tc>
        <w:tc>
          <w:tcPr>
            <w:tcW w:w="126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25.5</w:t>
            </w:r>
          </w:p>
        </w:tc>
        <w:tc>
          <w:tcPr>
            <w:tcW w:w="118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632</w:t>
            </w:r>
          </w:p>
        </w:tc>
        <w:tc>
          <w:tcPr>
            <w:tcW w:w="1787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48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0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学科专业拓展课</w:t>
            </w:r>
          </w:p>
        </w:tc>
        <w:tc>
          <w:tcPr>
            <w:tcW w:w="852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129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25</w:t>
            </w:r>
          </w:p>
        </w:tc>
        <w:tc>
          <w:tcPr>
            <w:tcW w:w="126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16.1</w:t>
            </w:r>
          </w:p>
        </w:tc>
        <w:tc>
          <w:tcPr>
            <w:tcW w:w="118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400</w:t>
            </w:r>
          </w:p>
        </w:tc>
        <w:tc>
          <w:tcPr>
            <w:tcW w:w="1787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48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0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通识教育拓展课</w:t>
            </w:r>
          </w:p>
        </w:tc>
        <w:tc>
          <w:tcPr>
            <w:tcW w:w="852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129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20</w:t>
            </w:r>
          </w:p>
        </w:tc>
        <w:tc>
          <w:tcPr>
            <w:tcW w:w="126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12.9</w:t>
            </w:r>
          </w:p>
        </w:tc>
        <w:tc>
          <w:tcPr>
            <w:tcW w:w="118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320</w:t>
            </w:r>
          </w:p>
        </w:tc>
        <w:tc>
          <w:tcPr>
            <w:tcW w:w="1787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648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8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小    计</w:t>
            </w: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134</w:t>
            </w:r>
          </w:p>
        </w:tc>
        <w:tc>
          <w:tcPr>
            <w:tcW w:w="12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86.5</w:t>
            </w:r>
          </w:p>
        </w:tc>
        <w:tc>
          <w:tcPr>
            <w:tcW w:w="11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2254</w:t>
            </w:r>
          </w:p>
        </w:tc>
        <w:tc>
          <w:tcPr>
            <w:tcW w:w="17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168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648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实践教学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通识实践</w:t>
            </w:r>
          </w:p>
        </w:tc>
        <w:tc>
          <w:tcPr>
            <w:tcW w:w="905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</w:tcPr>
          <w:p>
            <w:pPr>
              <w:spacing w:line="240" w:lineRule="exact"/>
              <w:jc w:val="center"/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4</w:t>
            </w:r>
          </w:p>
        </w:tc>
        <w:tc>
          <w:tcPr>
            <w:tcW w:w="126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2.6</w:t>
            </w:r>
          </w:p>
        </w:tc>
        <w:tc>
          <w:tcPr>
            <w:tcW w:w="118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11周</w:t>
            </w:r>
          </w:p>
        </w:tc>
        <w:tc>
          <w:tcPr>
            <w:tcW w:w="1787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48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专业综合实践</w:t>
            </w:r>
          </w:p>
        </w:tc>
        <w:tc>
          <w:tcPr>
            <w:tcW w:w="905" w:type="dxa"/>
            <w:gridSpan w:val="2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spacing w:line="240" w:lineRule="exact"/>
              <w:jc w:val="center"/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17</w:t>
            </w:r>
          </w:p>
        </w:tc>
        <w:tc>
          <w:tcPr>
            <w:tcW w:w="1263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11.0</w:t>
            </w:r>
          </w:p>
        </w:tc>
        <w:tc>
          <w:tcPr>
            <w:tcW w:w="1181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27周</w:t>
            </w:r>
          </w:p>
        </w:tc>
        <w:tc>
          <w:tcPr>
            <w:tcW w:w="1787" w:type="dxa"/>
            <w:tcBorders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48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885" w:type="dxa"/>
            <w:gridSpan w:val="3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小    计</w:t>
            </w: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21</w:t>
            </w:r>
          </w:p>
        </w:tc>
        <w:tc>
          <w:tcPr>
            <w:tcW w:w="126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13.5</w:t>
            </w:r>
          </w:p>
        </w:tc>
        <w:tc>
          <w:tcPr>
            <w:tcW w:w="118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38周</w:t>
            </w:r>
          </w:p>
        </w:tc>
        <w:tc>
          <w:tcPr>
            <w:tcW w:w="1787" w:type="dxa"/>
            <w:tcBorders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760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3533" w:type="dxa"/>
            <w:gridSpan w:val="4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合        计</w:t>
            </w: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155</w:t>
            </w:r>
          </w:p>
        </w:tc>
        <w:tc>
          <w:tcPr>
            <w:tcW w:w="1263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00" w:lineRule="exact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100</w:t>
            </w:r>
          </w:p>
        </w:tc>
        <w:tc>
          <w:tcPr>
            <w:tcW w:w="1181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3014</w:t>
            </w:r>
          </w:p>
        </w:tc>
        <w:tc>
          <w:tcPr>
            <w:tcW w:w="1787" w:type="dxa"/>
            <w:tcBorders>
              <w:left w:val="single" w:color="auto" w:sz="6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928（30.8%）</w:t>
            </w:r>
          </w:p>
        </w:tc>
      </w:tr>
    </w:tbl>
    <w:p>
      <w:pPr>
        <w:pStyle w:val="3"/>
        <w:spacing w:line="360" w:lineRule="exact"/>
        <w:ind w:firstLine="440" w:firstLineChars="200"/>
        <w:rPr>
          <w:rFonts w:ascii="宋体" w:hAnsi="宋体" w:eastAsia="宋体" w:cs="宋体"/>
          <w:spacing w:val="20"/>
          <w:sz w:val="18"/>
          <w:szCs w:val="18"/>
        </w:rPr>
      </w:pPr>
      <w:r>
        <w:rPr>
          <w:rFonts w:hint="eastAsia" w:ascii="宋体" w:hAnsi="宋体" w:eastAsia="宋体" w:cs="宋体"/>
          <w:spacing w:val="20"/>
          <w:sz w:val="18"/>
          <w:szCs w:val="18"/>
        </w:rPr>
        <w:t>注：实践教学1周折算20学时。通识教育拓展课及学科专业拓展课因属选修课程模块，实验学时未统计在内。</w:t>
      </w:r>
    </w:p>
    <w:p>
      <w:pPr>
        <w:spacing w:line="500" w:lineRule="exact"/>
        <w:jc w:val="center"/>
        <w:rPr>
          <w:rFonts w:ascii="方正小标宋简体" w:eastAsia="方正小标宋简体"/>
          <w:spacing w:val="20"/>
          <w:sz w:val="44"/>
          <w:szCs w:val="44"/>
        </w:rPr>
      </w:pPr>
      <w:r>
        <w:rPr>
          <w:rFonts w:ascii="方正小标宋简体" w:eastAsia="方正小标宋简体"/>
          <w:spacing w:val="20"/>
          <w:sz w:val="44"/>
          <w:szCs w:val="44"/>
        </w:rPr>
        <w:br w:type="page"/>
      </w:r>
      <w:r>
        <w:rPr>
          <w:rFonts w:hint="eastAsia" w:ascii="方正小标宋简体" w:eastAsia="方正小标宋简体"/>
          <w:b/>
          <w:bCs/>
          <w:spacing w:val="20"/>
          <w:sz w:val="32"/>
          <w:szCs w:val="32"/>
        </w:rPr>
        <w:t>秘书学专业教学计划安排</w:t>
      </w:r>
    </w:p>
    <w:p>
      <w:pPr>
        <w:spacing w:line="240" w:lineRule="exact"/>
        <w:jc w:val="center"/>
        <w:rPr>
          <w:rFonts w:ascii="宋体"/>
          <w:b/>
          <w:spacing w:val="20"/>
          <w:sz w:val="24"/>
        </w:rPr>
      </w:pPr>
      <w:r>
        <mc:AlternateContent>
          <mc:Choice Requires="wpg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-812800</wp:posOffset>
                </wp:positionV>
                <wp:extent cx="228600" cy="99060"/>
                <wp:effectExtent l="0" t="0" r="0" b="0"/>
                <wp:wrapNone/>
                <wp:docPr id="421" name="Group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99060"/>
                          <a:chOff x="321" y="42"/>
                          <a:chExt cx="24" cy="25"/>
                        </a:xfrm>
                        <a:effectLst/>
                      </wpg:grpSpPr>
                      <wps:wsp>
                        <wps:cNvPr id="422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321" y="42"/>
                            <a:ext cx="13" cy="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3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331" y="48"/>
                            <a:ext cx="14" cy="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∶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8" o:spid="_x0000_s1026" o:spt="203" style="position:absolute;left:0pt;margin-left:234pt;margin-top:-64pt;height:7.8pt;width:18pt;z-index:251710464;mso-width-relative:page;mso-height-relative:page;" coordorigin="321,42" coordsize="24,25" o:gfxdata="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qM2X1dsAAAANAQAADwAAAAAA&#10;AAABACAAAAAiAAAAZHJzL2Rvd25yZXYueG1sUEsBAhQAFAAAAAgAh07iQAVzHp2CAgAASQcAAA4A&#10;AAAAAAAAAQAgAAAAKgEAAGRycy9lMm9Eb2MueG1sUEsFBgAAAAAGAAYAWQEAAB4GAAAAAA==&#10;">
                <o:lock v:ext="edit"/>
                <v:shape id="Text Box 89" o:spid="_x0000_s1026" o:spt="202" type="#_x0000_t202" style="position:absolute;left:321;top:42;height:22;width:13;" filled="f" stroked="f" coordsize="21600,21600" o:gfxdata="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0vcZb4A&#10;AADcAAAADwAAAAAAAAABACAAAAAiAAAAZHJzL2Rvd25yZXYueG1sUEsBAhQAFAAAAAgAh07iQDMv&#10;BZ47AAAAOQAAABAAAAAAAAAAAQAgAAAADQEAAGRycy9zaGFwZXhtbC54bWxQSwUGAAAAAAYABgBb&#10;AQAAtwMAAAAA&#10;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＄</w:t>
                        </w:r>
                      </w:p>
                    </w:txbxContent>
                  </v:textbox>
                </v:shape>
                <v:shape id="Text Box 90" o:spid="_x0000_s1026" o:spt="202" type="#_x0000_t202" style="position:absolute;left:331;top:48;height:19;width:14;" filled="f" stroked="f" coordsize="21600,21600" o:gfxdata="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Ad5/r4A&#10;AADcAAAADwAAAAAAAAABACAAAAAiAAAAZHJzL2Rvd25yZXYueG1sUEsBAhQAFAAAAAgAh07iQDMv&#10;BZ47AAAAOQAAABAAAAAAAAAAAQAgAAAADQEAAGRycy9zaGFwZXhtbC54bWxQSwUGAAAAAAYABgBb&#10;AQAAtwMAAAAA&#10;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∶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jc w:val="center"/>
        <w:rPr>
          <w:rFonts w:ascii="宋体"/>
          <w:b/>
          <w:sz w:val="24"/>
        </w:rPr>
      </w:pPr>
      <w:r>
        <w:rPr>
          <w:rFonts w:hint="eastAsia" w:ascii="宋体"/>
          <w:b/>
          <w:spacing w:val="20"/>
          <w:sz w:val="24"/>
        </w:rPr>
        <w:t>附表一、教学日历  （2017级）</w:t>
      </w:r>
    </w:p>
    <w:p>
      <w:pPr>
        <w:jc w:val="center"/>
        <w:rPr>
          <w:b/>
          <w:spacing w:val="20"/>
          <w:sz w:val="24"/>
        </w:rPr>
      </w:pPr>
      <w:r>
        <w:rPr>
          <w:rFonts w:ascii="宋体"/>
          <w:sz w:val="16"/>
        </w:rPr>
        <w:drawing>
          <wp:inline distT="0" distB="0" distL="0" distR="0">
            <wp:extent cx="6107430" cy="2218055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07430" cy="2224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spacing w:val="20"/>
          <w:sz w:val="24"/>
        </w:rPr>
        <w:t>附表二、各学期教学活动时间安排</w:t>
      </w:r>
    </w:p>
    <w:p>
      <w:r>
        <w:rPr>
          <w:sz w:val="20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-58420</wp:posOffset>
            </wp:positionH>
            <wp:positionV relativeFrom="paragraph">
              <wp:posOffset>55880</wp:posOffset>
            </wp:positionV>
            <wp:extent cx="5932805" cy="2453005"/>
            <wp:effectExtent l="0" t="0" r="10795" b="635"/>
            <wp:wrapNone/>
            <wp:docPr id="156" name="图片 1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156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2805" cy="24811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/>
    <w:p/>
    <w:p/>
    <w:p/>
    <w:p/>
    <w:p/>
    <w:p/>
    <w:p/>
    <w:p/>
    <w:p/>
    <w:p/>
    <w:p/>
    <w:p>
      <w:pPr>
        <w:rPr>
          <w:rFonts w:hint="eastAsia"/>
        </w:rPr>
      </w:pPr>
    </w:p>
    <w:p>
      <w:r>
        <w:rPr>
          <w:rFonts w:hint="eastAsia"/>
        </w:rPr>
        <w:t>备注：</w:t>
      </w:r>
    </w:p>
    <w:p>
      <w:pPr>
        <w:tabs>
          <w:tab w:val="left" w:pos="1050"/>
        </w:tabs>
        <w:ind w:left="630"/>
      </w:pPr>
      <w:r>
        <w:rPr>
          <w:rFonts w:hint="eastAsia"/>
        </w:rPr>
        <w:t>1.一般每学期共19周；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2.一般每学年寒假6周，暑假8周(最后一学年不安排暑假)；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3.社会实践一般安排在假期进行；理工科专业生产实习一般安排在暑假进行。</w:t>
      </w:r>
    </w:p>
    <w:p>
      <w:pPr>
        <w:tabs>
          <w:tab w:val="left" w:pos="1050"/>
        </w:tabs>
        <w:ind w:left="630"/>
      </w:pPr>
      <w:r>
        <w:rPr>
          <w:rFonts w:hint="eastAsia"/>
        </w:rPr>
        <w:t>4志愿者服务活动(1周)安排在第二、三学期，由学生所在学院统筹安排，不占课内学时。</w:t>
      </w:r>
    </w:p>
    <w:p>
      <w:pPr>
        <w:tabs>
          <w:tab w:val="left" w:pos="1050"/>
        </w:tabs>
        <w:ind w:left="629"/>
        <w:rPr>
          <w:b/>
          <w:spacing w:val="8"/>
          <w:sz w:val="24"/>
        </w:rPr>
      </w:pPr>
      <w:r>
        <w:rPr>
          <w:rFonts w:hint="eastAsia"/>
        </w:rPr>
        <w:t>5.2018级、2019级、2020级学生参照此方案执行。</w:t>
      </w:r>
    </w:p>
    <w:p>
      <w:pPr>
        <w:tabs>
          <w:tab w:val="left" w:pos="1050"/>
        </w:tabs>
        <w:jc w:val="center"/>
        <w:rPr>
          <w:b/>
          <w:spacing w:val="8"/>
          <w:sz w:val="24"/>
        </w:rPr>
      </w:pPr>
      <w:r>
        <w:rPr>
          <w:b/>
          <w:spacing w:val="8"/>
        </w:rPr>
        <w:br w:type="page"/>
      </w:r>
      <w:r>
        <w:rPr>
          <w:rFonts w:hint="eastAsia"/>
          <w:b/>
          <w:spacing w:val="8"/>
          <w:sz w:val="24"/>
        </w:rPr>
        <w:t>附表三、秘书学专业通识理论教育课程设置（一）</w:t>
      </w:r>
    </w:p>
    <w:tbl>
      <w:tblPr>
        <w:tblStyle w:val="7"/>
        <w:tblW w:w="9514" w:type="dxa"/>
        <w:tblInd w:w="-3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538"/>
        <w:gridCol w:w="1077"/>
        <w:gridCol w:w="3053"/>
        <w:gridCol w:w="538"/>
        <w:gridCol w:w="525"/>
        <w:gridCol w:w="551"/>
        <w:gridCol w:w="718"/>
        <w:gridCol w:w="898"/>
        <w:gridCol w:w="718"/>
        <w:gridCol w:w="8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78" w:hRule="atLeast"/>
        </w:trPr>
        <w:tc>
          <w:tcPr>
            <w:tcW w:w="53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课程类别</w:t>
            </w: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30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3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2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8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8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694" w:hRule="atLeast"/>
        </w:trPr>
        <w:tc>
          <w:tcPr>
            <w:tcW w:w="53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通识教育核心课    </w:t>
            </w:r>
          </w:p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37.5</w:t>
            </w:r>
          </w:p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</w:t>
            </w:r>
          </w:p>
          <w:p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学时</w:t>
            </w: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27211101</w:t>
            </w:r>
          </w:p>
        </w:tc>
        <w:tc>
          <w:tcPr>
            <w:tcW w:w="30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思想道德修养与法律基础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Thought Morals Tutelage and Legal Foundation</w:t>
            </w:r>
          </w:p>
        </w:tc>
        <w:tc>
          <w:tcPr>
            <w:tcW w:w="53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2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7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1-7/4</w:t>
            </w:r>
          </w:p>
        </w:tc>
        <w:tc>
          <w:tcPr>
            <w:tcW w:w="7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15" w:hRule="atLeast"/>
        </w:trPr>
        <w:tc>
          <w:tcPr>
            <w:tcW w:w="53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27211102</w:t>
            </w:r>
          </w:p>
        </w:tc>
        <w:tc>
          <w:tcPr>
            <w:tcW w:w="30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中国近现代史纲要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Survey of Modern Chinese History</w:t>
            </w:r>
          </w:p>
        </w:tc>
        <w:tc>
          <w:tcPr>
            <w:tcW w:w="53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2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7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1-7/2</w:t>
            </w:r>
          </w:p>
        </w:tc>
        <w:tc>
          <w:tcPr>
            <w:tcW w:w="7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694" w:hRule="atLeast"/>
        </w:trPr>
        <w:tc>
          <w:tcPr>
            <w:tcW w:w="53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27111101</w:t>
            </w:r>
          </w:p>
        </w:tc>
        <w:tc>
          <w:tcPr>
            <w:tcW w:w="30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马克思主义基本原理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Curriculum on Basic Principles of Marxism</w:t>
            </w:r>
          </w:p>
        </w:tc>
        <w:tc>
          <w:tcPr>
            <w:tcW w:w="53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52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1-7/4</w:t>
            </w:r>
          </w:p>
        </w:tc>
        <w:tc>
          <w:tcPr>
            <w:tcW w:w="7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462" w:hRule="atLeast"/>
        </w:trPr>
        <w:tc>
          <w:tcPr>
            <w:tcW w:w="53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27111102</w:t>
            </w:r>
          </w:p>
        </w:tc>
        <w:tc>
          <w:tcPr>
            <w:tcW w:w="30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毛泽东思想和中国特色社会主义理论体系概论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Curriculum on Thought of Mao Zedong and Theoretical System of Chinese Characteristic Socialism</w:t>
            </w:r>
          </w:p>
        </w:tc>
        <w:tc>
          <w:tcPr>
            <w:tcW w:w="53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</w:t>
            </w:r>
          </w:p>
        </w:tc>
        <w:tc>
          <w:tcPr>
            <w:tcW w:w="52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5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7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1-7/4</w:t>
            </w:r>
          </w:p>
        </w:tc>
        <w:tc>
          <w:tcPr>
            <w:tcW w:w="7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35" w:hRule="atLeast"/>
        </w:trPr>
        <w:tc>
          <w:tcPr>
            <w:tcW w:w="53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27211103</w:t>
            </w:r>
          </w:p>
        </w:tc>
        <w:tc>
          <w:tcPr>
            <w:tcW w:w="30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形势与政策教育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Situation and Polity Education</w:t>
            </w:r>
          </w:p>
        </w:tc>
        <w:tc>
          <w:tcPr>
            <w:tcW w:w="53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2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1,3,5,6/2</w:t>
            </w:r>
          </w:p>
        </w:tc>
        <w:tc>
          <w:tcPr>
            <w:tcW w:w="7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8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462" w:hRule="atLeast"/>
        </w:trPr>
        <w:tc>
          <w:tcPr>
            <w:tcW w:w="53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56011106</w:t>
            </w:r>
          </w:p>
        </w:tc>
        <w:tc>
          <w:tcPr>
            <w:tcW w:w="30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军事理论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Military Theory</w:t>
            </w:r>
          </w:p>
        </w:tc>
        <w:tc>
          <w:tcPr>
            <w:tcW w:w="53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2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7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2/2</w:t>
            </w:r>
          </w:p>
        </w:tc>
        <w:tc>
          <w:tcPr>
            <w:tcW w:w="7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8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694" w:hRule="atLeast"/>
        </w:trPr>
        <w:tc>
          <w:tcPr>
            <w:tcW w:w="53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56011107</w:t>
            </w:r>
          </w:p>
        </w:tc>
        <w:tc>
          <w:tcPr>
            <w:tcW w:w="30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青年学生健康教育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The Health Education of the Youth Students</w:t>
            </w:r>
          </w:p>
        </w:tc>
        <w:tc>
          <w:tcPr>
            <w:tcW w:w="53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</w:t>
            </w:r>
          </w:p>
        </w:tc>
        <w:tc>
          <w:tcPr>
            <w:tcW w:w="52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1/2</w:t>
            </w:r>
          </w:p>
        </w:tc>
        <w:tc>
          <w:tcPr>
            <w:tcW w:w="7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8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688" w:hRule="atLeast"/>
        </w:trPr>
        <w:tc>
          <w:tcPr>
            <w:tcW w:w="53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56011109</w:t>
            </w:r>
          </w:p>
        </w:tc>
        <w:tc>
          <w:tcPr>
            <w:tcW w:w="30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大学生心理健康教育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College Students’ Mental Health Education</w:t>
            </w:r>
          </w:p>
        </w:tc>
        <w:tc>
          <w:tcPr>
            <w:tcW w:w="53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2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1,2/2</w:t>
            </w:r>
          </w:p>
        </w:tc>
        <w:tc>
          <w:tcPr>
            <w:tcW w:w="7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8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2" w:hRule="atLeast"/>
        </w:trPr>
        <w:tc>
          <w:tcPr>
            <w:tcW w:w="53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56011103</w:t>
            </w:r>
          </w:p>
        </w:tc>
        <w:tc>
          <w:tcPr>
            <w:tcW w:w="30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大学生职业发展与就业指导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Career Guidance</w:t>
            </w:r>
          </w:p>
        </w:tc>
        <w:tc>
          <w:tcPr>
            <w:tcW w:w="53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2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2,7/2</w:t>
            </w:r>
          </w:p>
        </w:tc>
        <w:tc>
          <w:tcPr>
            <w:tcW w:w="7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8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821" w:hRule="atLeast"/>
        </w:trPr>
        <w:tc>
          <w:tcPr>
            <w:tcW w:w="53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57000000</w:t>
            </w:r>
          </w:p>
        </w:tc>
        <w:tc>
          <w:tcPr>
            <w:tcW w:w="30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创新创业教育（理论+专业讲座）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Innovation and Enterprise Education</w:t>
            </w:r>
          </w:p>
        </w:tc>
        <w:tc>
          <w:tcPr>
            <w:tcW w:w="53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2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3,6/2</w:t>
            </w:r>
          </w:p>
        </w:tc>
        <w:tc>
          <w:tcPr>
            <w:tcW w:w="7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8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8+8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492" w:hRule="atLeast"/>
        </w:trPr>
        <w:tc>
          <w:tcPr>
            <w:tcW w:w="53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25113106</w:t>
            </w:r>
          </w:p>
        </w:tc>
        <w:tc>
          <w:tcPr>
            <w:tcW w:w="30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体育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Physical Education</w:t>
            </w:r>
          </w:p>
        </w:tc>
        <w:tc>
          <w:tcPr>
            <w:tcW w:w="53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2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5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7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1-7/2</w:t>
            </w:r>
          </w:p>
        </w:tc>
        <w:tc>
          <w:tcPr>
            <w:tcW w:w="7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8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体能测试24，专题辅导16，学生自主学习8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359" w:hRule="atLeast"/>
        </w:trPr>
        <w:tc>
          <w:tcPr>
            <w:tcW w:w="53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23112301</w:t>
            </w:r>
          </w:p>
        </w:tc>
        <w:tc>
          <w:tcPr>
            <w:tcW w:w="30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大学英语读写（Ⅰ,Ⅱ,Ⅲ）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College English Reading &amp; Writing</w:t>
            </w:r>
          </w:p>
        </w:tc>
        <w:tc>
          <w:tcPr>
            <w:tcW w:w="53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8.5</w:t>
            </w:r>
          </w:p>
        </w:tc>
        <w:tc>
          <w:tcPr>
            <w:tcW w:w="52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5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7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1-4/4</w:t>
            </w:r>
          </w:p>
        </w:tc>
        <w:tc>
          <w:tcPr>
            <w:tcW w:w="7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96" w:hRule="atLeast"/>
        </w:trPr>
        <w:tc>
          <w:tcPr>
            <w:tcW w:w="53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23112401</w:t>
            </w:r>
          </w:p>
        </w:tc>
        <w:tc>
          <w:tcPr>
            <w:tcW w:w="30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大学外语听说（Ⅰ,Ⅱ,Ⅲ）</w:t>
            </w:r>
          </w:p>
          <w:p>
            <w:pPr>
              <w:autoSpaceDE w:val="0"/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College English Listening &amp; Speaking</w:t>
            </w:r>
          </w:p>
        </w:tc>
        <w:tc>
          <w:tcPr>
            <w:tcW w:w="53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52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8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1-4/2</w:t>
            </w:r>
          </w:p>
        </w:tc>
        <w:tc>
          <w:tcPr>
            <w:tcW w:w="7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668" w:hRule="atLeast"/>
        </w:trPr>
        <w:tc>
          <w:tcPr>
            <w:tcW w:w="53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20121114x0</w:t>
            </w:r>
          </w:p>
        </w:tc>
        <w:tc>
          <w:tcPr>
            <w:tcW w:w="3053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逻辑学 </w:t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Logics</w:t>
            </w:r>
          </w:p>
        </w:tc>
        <w:tc>
          <w:tcPr>
            <w:tcW w:w="53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2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51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71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3/4</w:t>
            </w:r>
          </w:p>
        </w:tc>
        <w:tc>
          <w:tcPr>
            <w:tcW w:w="71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89" w:hRule="atLeast"/>
        </w:trPr>
        <w:tc>
          <w:tcPr>
            <w:tcW w:w="53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0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小    计</w:t>
            </w:r>
          </w:p>
        </w:tc>
        <w:tc>
          <w:tcPr>
            <w:tcW w:w="53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37.5</w:t>
            </w:r>
          </w:p>
        </w:tc>
        <w:tc>
          <w:tcPr>
            <w:tcW w:w="52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710</w:t>
            </w:r>
          </w:p>
        </w:tc>
        <w:tc>
          <w:tcPr>
            <w:tcW w:w="5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574</w:t>
            </w:r>
          </w:p>
        </w:tc>
        <w:tc>
          <w:tcPr>
            <w:tcW w:w="7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136</w:t>
            </w:r>
          </w:p>
        </w:tc>
        <w:tc>
          <w:tcPr>
            <w:tcW w:w="8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>
      <w:pPr>
        <w:jc w:val="center"/>
      </w:pPr>
      <w:r>
        <w:rPr>
          <w:rFonts w:hint="eastAsia"/>
          <w:b/>
          <w:spacing w:val="8"/>
          <w:sz w:val="24"/>
        </w:rPr>
        <w:br w:type="page"/>
      </w:r>
      <w:r>
        <w:rPr>
          <w:rFonts w:hint="eastAsia"/>
          <w:b/>
          <w:spacing w:val="8"/>
          <w:sz w:val="24"/>
        </w:rPr>
        <w:t>附表三、秘书学专业通识理论教育课程设置（二）</w:t>
      </w:r>
    </w:p>
    <w:tbl>
      <w:tblPr>
        <w:tblStyle w:val="7"/>
        <w:tblW w:w="9449" w:type="dxa"/>
        <w:tblInd w:w="-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8"/>
        <w:gridCol w:w="1175"/>
        <w:gridCol w:w="2387"/>
        <w:gridCol w:w="588"/>
        <w:gridCol w:w="574"/>
        <w:gridCol w:w="601"/>
        <w:gridCol w:w="784"/>
        <w:gridCol w:w="980"/>
        <w:gridCol w:w="783"/>
        <w:gridCol w:w="9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588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</w:t>
            </w:r>
          </w:p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11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23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6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9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8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98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588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跨学科基础课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学时</w:t>
            </w:r>
          </w:p>
        </w:tc>
        <w:tc>
          <w:tcPr>
            <w:tcW w:w="11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15241104</w:t>
            </w:r>
          </w:p>
        </w:tc>
        <w:tc>
          <w:tcPr>
            <w:tcW w:w="2387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国家公务员制度National  public  servant  system</w:t>
            </w:r>
          </w:p>
        </w:tc>
        <w:tc>
          <w:tcPr>
            <w:tcW w:w="58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0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8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7/2</w:t>
            </w:r>
          </w:p>
        </w:tc>
        <w:tc>
          <w:tcPr>
            <w:tcW w:w="783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89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管理类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88" w:type="dxa"/>
            <w:vMerge w:val="continue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31121101x0</w:t>
            </w:r>
          </w:p>
        </w:tc>
        <w:tc>
          <w:tcPr>
            <w:tcW w:w="2387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管理学原理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Principles of Management</w:t>
            </w:r>
          </w:p>
        </w:tc>
        <w:tc>
          <w:tcPr>
            <w:tcW w:w="58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0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8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4/2</w:t>
            </w:r>
          </w:p>
        </w:tc>
        <w:tc>
          <w:tcPr>
            <w:tcW w:w="783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89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588" w:type="dxa"/>
            <w:vMerge w:val="continue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15121110</w:t>
            </w:r>
          </w:p>
        </w:tc>
        <w:tc>
          <w:tcPr>
            <w:tcW w:w="2387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经济学原理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Principles of Economics</w:t>
            </w:r>
          </w:p>
        </w:tc>
        <w:tc>
          <w:tcPr>
            <w:tcW w:w="58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0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8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5/2</w:t>
            </w:r>
          </w:p>
        </w:tc>
        <w:tc>
          <w:tcPr>
            <w:tcW w:w="783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89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经济类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588" w:type="dxa"/>
            <w:vMerge w:val="continue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34121103</w:t>
            </w:r>
          </w:p>
        </w:tc>
        <w:tc>
          <w:tcPr>
            <w:tcW w:w="2387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依法行政与行政诉讼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Administration according to law and administrative litigation</w:t>
            </w:r>
          </w:p>
        </w:tc>
        <w:tc>
          <w:tcPr>
            <w:tcW w:w="58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57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0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78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4/2</w:t>
            </w:r>
          </w:p>
        </w:tc>
        <w:tc>
          <w:tcPr>
            <w:tcW w:w="783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89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法学类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588" w:type="dxa"/>
            <w:vMerge w:val="continue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34121102</w:t>
            </w:r>
          </w:p>
        </w:tc>
        <w:tc>
          <w:tcPr>
            <w:tcW w:w="2387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民法与法律意识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Civil law and legal consciousness</w:t>
            </w:r>
          </w:p>
        </w:tc>
        <w:tc>
          <w:tcPr>
            <w:tcW w:w="58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57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0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78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5/2</w:t>
            </w:r>
          </w:p>
        </w:tc>
        <w:tc>
          <w:tcPr>
            <w:tcW w:w="783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89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588" w:type="dxa"/>
            <w:vMerge w:val="continue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24321102x0</w:t>
            </w:r>
          </w:p>
        </w:tc>
        <w:tc>
          <w:tcPr>
            <w:tcW w:w="2387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化妆与形象设计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Make up and image design</w:t>
            </w:r>
          </w:p>
        </w:tc>
        <w:tc>
          <w:tcPr>
            <w:tcW w:w="58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57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0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78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3/2</w:t>
            </w:r>
          </w:p>
        </w:tc>
        <w:tc>
          <w:tcPr>
            <w:tcW w:w="783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89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艺术类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588" w:type="dxa"/>
            <w:vMerge w:val="continue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24121101x0</w:t>
            </w:r>
          </w:p>
        </w:tc>
        <w:tc>
          <w:tcPr>
            <w:tcW w:w="2387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海报设计赏析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Poster design appreciation</w:t>
            </w:r>
          </w:p>
        </w:tc>
        <w:tc>
          <w:tcPr>
            <w:tcW w:w="58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57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0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78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6/2</w:t>
            </w:r>
          </w:p>
        </w:tc>
        <w:tc>
          <w:tcPr>
            <w:tcW w:w="783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89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CC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8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62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小    计</w:t>
            </w:r>
          </w:p>
        </w:tc>
        <w:tc>
          <w:tcPr>
            <w:tcW w:w="58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57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192</w:t>
            </w:r>
          </w:p>
        </w:tc>
        <w:tc>
          <w:tcPr>
            <w:tcW w:w="60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3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9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CC"/>
                <w:sz w:val="18"/>
                <w:szCs w:val="18"/>
              </w:rPr>
            </w:pPr>
          </w:p>
        </w:tc>
      </w:tr>
    </w:tbl>
    <w:p/>
    <w:p>
      <w:pPr>
        <w:jc w:val="center"/>
        <w:rPr>
          <w:rFonts w:hint="eastAsia"/>
          <w:b/>
          <w:color w:val="000000"/>
          <w:spacing w:val="8"/>
          <w:sz w:val="24"/>
        </w:rPr>
      </w:pPr>
    </w:p>
    <w:p>
      <w:pPr>
        <w:jc w:val="center"/>
      </w:pPr>
      <w:r>
        <w:rPr>
          <w:rFonts w:hint="eastAsia"/>
          <w:b/>
          <w:color w:val="000000"/>
          <w:spacing w:val="8"/>
          <w:sz w:val="24"/>
        </w:rPr>
        <w:t>附表三、</w:t>
      </w:r>
      <w:r>
        <w:rPr>
          <w:rFonts w:hint="eastAsia"/>
          <w:b/>
          <w:spacing w:val="8"/>
          <w:sz w:val="24"/>
        </w:rPr>
        <w:t>秘书学专业</w:t>
      </w:r>
      <w:r>
        <w:rPr>
          <w:rFonts w:hint="eastAsia"/>
          <w:b/>
          <w:color w:val="000000"/>
          <w:spacing w:val="8"/>
          <w:sz w:val="24"/>
        </w:rPr>
        <w:t>通识理论教育课程设置（三）</w:t>
      </w:r>
    </w:p>
    <w:tbl>
      <w:tblPr>
        <w:tblStyle w:val="7"/>
        <w:tblW w:w="9432" w:type="dxa"/>
        <w:tblInd w:w="-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521"/>
        <w:gridCol w:w="993"/>
        <w:gridCol w:w="2118"/>
        <w:gridCol w:w="525"/>
        <w:gridCol w:w="540"/>
        <w:gridCol w:w="495"/>
        <w:gridCol w:w="432"/>
        <w:gridCol w:w="851"/>
        <w:gridCol w:w="625"/>
        <w:gridCol w:w="7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54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152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模块/总学分</w:t>
            </w:r>
          </w:p>
        </w:tc>
        <w:tc>
          <w:tcPr>
            <w:tcW w:w="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21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52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49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43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实验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开设学期/周学时</w:t>
            </w:r>
          </w:p>
        </w:tc>
        <w:tc>
          <w:tcPr>
            <w:tcW w:w="62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考核</w:t>
            </w:r>
          </w:p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方式</w:t>
            </w:r>
          </w:p>
        </w:tc>
        <w:tc>
          <w:tcPr>
            <w:tcW w:w="792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540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通识教育拓展课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学时</w:t>
            </w:r>
          </w:p>
        </w:tc>
        <w:tc>
          <w:tcPr>
            <w:tcW w:w="152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文学艺术、社会科学类/3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2-7/2</w:t>
            </w:r>
          </w:p>
        </w:tc>
        <w:tc>
          <w:tcPr>
            <w:tcW w:w="62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540" w:type="dxa"/>
            <w:vMerge w:val="continue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科技文明与海洋科学发展类/3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2-7/2</w:t>
            </w:r>
          </w:p>
        </w:tc>
        <w:tc>
          <w:tcPr>
            <w:tcW w:w="62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540" w:type="dxa"/>
            <w:vMerge w:val="continue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农业发展与生态文明类/2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2-7/2</w:t>
            </w:r>
          </w:p>
        </w:tc>
        <w:tc>
          <w:tcPr>
            <w:tcW w:w="62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540" w:type="dxa"/>
            <w:vMerge w:val="continue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道德法律与经济管理类/2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2-7/2</w:t>
            </w:r>
          </w:p>
        </w:tc>
        <w:tc>
          <w:tcPr>
            <w:tcW w:w="62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1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外语拓展类/3</w:t>
            </w:r>
          </w:p>
        </w:tc>
        <w:tc>
          <w:tcPr>
            <w:tcW w:w="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21131601</w:t>
            </w:r>
          </w:p>
        </w:tc>
        <w:tc>
          <w:tcPr>
            <w:tcW w:w="211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秘书英语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Secretarial English</w:t>
            </w:r>
          </w:p>
        </w:tc>
        <w:tc>
          <w:tcPr>
            <w:tcW w:w="52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9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3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5/2</w:t>
            </w:r>
          </w:p>
        </w:tc>
        <w:tc>
          <w:tcPr>
            <w:tcW w:w="62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540" w:type="dxa"/>
            <w:vMerge w:val="continue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1" w:type="dxa"/>
            <w:vMerge w:val="continue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firstLine="180" w:firstLineChars="1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2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2-7/2</w:t>
            </w:r>
          </w:p>
        </w:tc>
        <w:tc>
          <w:tcPr>
            <w:tcW w:w="62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1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信息技术及应用类/3</w:t>
            </w:r>
          </w:p>
        </w:tc>
        <w:tc>
          <w:tcPr>
            <w:tcW w:w="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21232201</w:t>
            </w:r>
          </w:p>
        </w:tc>
        <w:tc>
          <w:tcPr>
            <w:tcW w:w="21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现代办公软件操作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Modern office software operation</w:t>
            </w:r>
          </w:p>
        </w:tc>
        <w:tc>
          <w:tcPr>
            <w:tcW w:w="52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9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3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3/4</w:t>
            </w:r>
          </w:p>
        </w:tc>
        <w:tc>
          <w:tcPr>
            <w:tcW w:w="62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40" w:type="dxa"/>
            <w:vMerge w:val="continue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1" w:type="dxa"/>
            <w:vMerge w:val="continue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CC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2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2-7/2</w:t>
            </w:r>
          </w:p>
        </w:tc>
        <w:tc>
          <w:tcPr>
            <w:tcW w:w="62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1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科研与创新教育类/4</w:t>
            </w:r>
          </w:p>
        </w:tc>
        <w:tc>
          <w:tcPr>
            <w:tcW w:w="99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CC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21181804</w:t>
            </w:r>
          </w:p>
        </w:tc>
        <w:tc>
          <w:tcPr>
            <w:tcW w:w="211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秘书学专业导论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Professional introduction of Secretarial science </w:t>
            </w:r>
          </w:p>
        </w:tc>
        <w:tc>
          <w:tcPr>
            <w:tcW w:w="52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9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3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1/2</w:t>
            </w:r>
          </w:p>
        </w:tc>
        <w:tc>
          <w:tcPr>
            <w:tcW w:w="62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540" w:type="dxa"/>
            <w:vMerge w:val="continue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1" w:type="dxa"/>
            <w:vMerge w:val="continue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21231106</w:t>
            </w:r>
          </w:p>
        </w:tc>
        <w:tc>
          <w:tcPr>
            <w:tcW w:w="211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秘书社会调查方法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Methods of Social Researc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52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9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32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6/2</w:t>
            </w:r>
          </w:p>
        </w:tc>
        <w:tc>
          <w:tcPr>
            <w:tcW w:w="62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92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40" w:type="dxa"/>
            <w:vMerge w:val="continue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1" w:type="dxa"/>
            <w:vMerge w:val="continue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2-7/2</w:t>
            </w:r>
          </w:p>
        </w:tc>
        <w:tc>
          <w:tcPr>
            <w:tcW w:w="62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学生自选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54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32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小    计</w:t>
            </w:r>
          </w:p>
        </w:tc>
        <w:tc>
          <w:tcPr>
            <w:tcW w:w="52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49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>
      <w:pPr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  <w:r>
        <w:rPr>
          <w:rFonts w:hint="eastAsia"/>
          <w:b/>
          <w:spacing w:val="8"/>
          <w:sz w:val="24"/>
        </w:rPr>
        <w:t>附表四、秘书学专业理论教育课程设置</w:t>
      </w:r>
    </w:p>
    <w:tbl>
      <w:tblPr>
        <w:tblStyle w:val="7"/>
        <w:tblW w:w="9360" w:type="dxa"/>
        <w:tblInd w:w="-24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1080"/>
        <w:gridCol w:w="2411"/>
        <w:gridCol w:w="640"/>
        <w:gridCol w:w="798"/>
        <w:gridCol w:w="540"/>
        <w:gridCol w:w="606"/>
        <w:gridCol w:w="1080"/>
        <w:gridCol w:w="720"/>
        <w:gridCol w:w="7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课程类别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课程编号</w:t>
            </w:r>
          </w:p>
        </w:tc>
        <w:tc>
          <w:tcPr>
            <w:tcW w:w="2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7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讲授</w:t>
            </w:r>
          </w:p>
        </w:tc>
        <w:tc>
          <w:tcPr>
            <w:tcW w:w="6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实验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开设学期/周学时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考核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方式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6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专业教育核心课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39.5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学分 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632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21121802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中国秘书史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History of Chinese secretary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21121806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秘书学概论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An Introduction to Science on Secretary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21121503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秘书基础写作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Fundamental Composition 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of Secretary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21141809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秘书事务文书写作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Secretarial Practical Writing 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21132501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公文写作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Document writing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21132802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秘书实务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Secretary Practice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46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21131108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中国文化概论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Introduction to Chinese Culture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21141601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公共关系学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Public Relations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21141602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行政管理学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Administrative Management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21141501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现代汉语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Modern Chinese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56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21131805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秘书心理学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Secretary Psychology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21142601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文书档案处理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Document Processing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21151805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领导科学与领导艺术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Art and Science of Leadership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21142602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秘书社交礼仪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Secretary Manners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21141603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秘书口才学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Secretary Eloquence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    计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39.5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6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学科专业拓展课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400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21151806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行政能力测试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Test of Administrative Capacity 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72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21151811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申论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Constructive Speech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72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21251101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社会学</w:t>
            </w:r>
          </w:p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Sociology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72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21051101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中国古代公文选读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Selected readings of Ancient Chinese official documents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72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21051102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中国古代文学选讲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Ancient Chinese Literature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32+32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1,2/4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72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21051103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中国现当代文学选讲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Modern and Contemporary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Chinese Literature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32+24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56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3,4/2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72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21251201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传播学基础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"http://www.so.com/link?url=http%3A%2F%2Fmooc.guokr.com%2Fnote%2F2888%2F&amp;q=%E4%BC%A0%E6%92%AD%E5%AD%A6%E5%9F%BA%E7%A1%80+%E8%8B%B1%E6%96%87&amp;ts=1489139688&amp;t=78f383175cd84441602a94e58cba5e1&amp;src=haosou" \t "_blank" </w:instrText>
            </w:r>
            <w: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Introduction to Communication </w:t>
            </w:r>
            <w:r>
              <w:rPr>
                <w:rStyle w:val="6"/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72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21251203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新闻写作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instrText xml:space="preserve"> = 2 \* ROMAN </w:instrTex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II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  <w:p>
            <w:pPr>
              <w:spacing w:line="240" w:lineRule="exact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News Writing（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instrText xml:space="preserve"> = 2 \* ROMAN </w:instrTex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II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72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21251202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普通话口语训练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Mandarin Speaking Training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72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21142801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英文事务文书写作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English Practical Writing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72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21151806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行政能力测试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Test of Administrative Capacity 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720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任选</w:t>
            </w: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21151817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编辑与校对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Editing and Proofreading 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72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21151808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企业文化</w:t>
            </w:r>
          </w:p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Corporate culture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72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21151809</w:t>
            </w:r>
          </w:p>
        </w:tc>
        <w:tc>
          <w:tcPr>
            <w:tcW w:w="2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会展秘书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Conference secretary</w:t>
            </w:r>
          </w:p>
        </w:tc>
        <w:tc>
          <w:tcPr>
            <w:tcW w:w="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6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4/2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72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21152601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常用办公设备操作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Office equipment operation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72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59112102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网页设计与制作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Web Page Design and Making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72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艺术学院开课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书法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Chinese Calligraphy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72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21141402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现代汉语语法专题研究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Study on Subjects of Modern Chinese Grammar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72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21131510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中国民俗学</w:t>
            </w:r>
          </w:p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Chinese Folklore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72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21151207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外国文学选讲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Selected foreign literature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  <w:tc>
          <w:tcPr>
            <w:tcW w:w="72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    计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400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256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本表合计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64.5</w:t>
            </w:r>
          </w:p>
        </w:tc>
        <w:tc>
          <w:tcPr>
            <w:tcW w:w="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00" w:lineRule="auto"/>
        <w:rPr>
          <w:b/>
          <w:spacing w:val="8"/>
          <w:sz w:val="24"/>
        </w:rPr>
      </w:pPr>
    </w:p>
    <w:p>
      <w:pPr>
        <w:spacing w:line="300" w:lineRule="auto"/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</w:p>
    <w:p>
      <w:pPr>
        <w:spacing w:line="300" w:lineRule="auto"/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t>附表五、秘书学专业实践教学环节设置</w:t>
      </w:r>
    </w:p>
    <w:tbl>
      <w:tblPr>
        <w:tblStyle w:val="7"/>
        <w:tblW w:w="965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080"/>
        <w:gridCol w:w="3814"/>
        <w:gridCol w:w="567"/>
        <w:gridCol w:w="479"/>
        <w:gridCol w:w="587"/>
        <w:gridCol w:w="2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类别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编号</w:t>
            </w:r>
          </w:p>
        </w:tc>
        <w:tc>
          <w:tcPr>
            <w:tcW w:w="3814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实践环节名称及内容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学分</w:t>
            </w:r>
          </w:p>
        </w:tc>
        <w:tc>
          <w:tcPr>
            <w:tcW w:w="479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周数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学期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组织形式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通识</w:t>
            </w:r>
          </w:p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4</w:t>
            </w:r>
          </w:p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j5600101</w:t>
            </w:r>
          </w:p>
        </w:tc>
        <w:tc>
          <w:tcPr>
            <w:tcW w:w="3814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军事训练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Military Training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479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j5600102</w:t>
            </w:r>
          </w:p>
        </w:tc>
        <w:tc>
          <w:tcPr>
            <w:tcW w:w="3814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入学教育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Entrance Education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479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j5600107</w:t>
            </w:r>
          </w:p>
        </w:tc>
        <w:tc>
          <w:tcPr>
            <w:tcW w:w="3814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志愿者服务活动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Volunteer service activities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479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1-8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j5600109</w:t>
            </w:r>
          </w:p>
        </w:tc>
        <w:tc>
          <w:tcPr>
            <w:tcW w:w="3814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社会调查与思想政治课社会实践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The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 xml:space="preserve"> social investigations and 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Social Practice of Ideology- Politics Theory Course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479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5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j5600108</w:t>
            </w:r>
          </w:p>
        </w:tc>
        <w:tc>
          <w:tcPr>
            <w:tcW w:w="3814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文体艺术综合素质实践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Practice of comprehensive quality of style and art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479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pacing w:val="8"/>
                <w:sz w:val="18"/>
                <w:szCs w:val="18"/>
              </w:rPr>
              <w:t>4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1-8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j5600104</w:t>
            </w:r>
          </w:p>
        </w:tc>
        <w:tc>
          <w:tcPr>
            <w:tcW w:w="3814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毕业教育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Graduation Education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479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8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4894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4</w:t>
            </w:r>
          </w:p>
        </w:tc>
        <w:tc>
          <w:tcPr>
            <w:tcW w:w="479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spacing w:val="8"/>
                <w:sz w:val="18"/>
                <w:szCs w:val="18"/>
              </w:rPr>
              <w:t>11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专业</w:t>
            </w:r>
          </w:p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17</w:t>
            </w:r>
          </w:p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j2100119</w:t>
            </w:r>
          </w:p>
        </w:tc>
        <w:tc>
          <w:tcPr>
            <w:tcW w:w="3814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基础写作训练（每生30篇）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Fundamental Composition Training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（30）</w:t>
            </w:r>
          </w:p>
        </w:tc>
        <w:tc>
          <w:tcPr>
            <w:tcW w:w="567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79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31" w:type="dxa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j2100121</w:t>
            </w:r>
          </w:p>
        </w:tc>
        <w:tc>
          <w:tcPr>
            <w:tcW w:w="3814" w:type="dxa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办公室业务实践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The office business practices</w:t>
            </w:r>
          </w:p>
        </w:tc>
        <w:tc>
          <w:tcPr>
            <w:tcW w:w="567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79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231" w:type="dxa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j2100114</w:t>
            </w:r>
          </w:p>
        </w:tc>
        <w:tc>
          <w:tcPr>
            <w:tcW w:w="3814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秘书档案管理实习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Secretary archives management practice</w:t>
            </w:r>
          </w:p>
        </w:tc>
        <w:tc>
          <w:tcPr>
            <w:tcW w:w="567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79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231" w:type="dxa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j2100118</w:t>
            </w:r>
          </w:p>
        </w:tc>
        <w:tc>
          <w:tcPr>
            <w:tcW w:w="3814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办公自动化实训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Office Automation Training</w:t>
            </w:r>
          </w:p>
        </w:tc>
        <w:tc>
          <w:tcPr>
            <w:tcW w:w="567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79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31" w:type="dxa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j2100117</w:t>
            </w:r>
          </w:p>
        </w:tc>
        <w:tc>
          <w:tcPr>
            <w:tcW w:w="3814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应用写作训练（每生30篇）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Applied Composition Training (30)</w:t>
            </w:r>
          </w:p>
        </w:tc>
        <w:tc>
          <w:tcPr>
            <w:tcW w:w="567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79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31" w:type="dxa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j2100112</w:t>
            </w:r>
          </w:p>
        </w:tc>
        <w:tc>
          <w:tcPr>
            <w:tcW w:w="3814" w:type="dxa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速记速录实训</w:t>
            </w:r>
          </w:p>
          <w:p>
            <w:pPr>
              <w:spacing w:line="240" w:lineRule="exact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The training in shorthand</w:t>
            </w:r>
          </w:p>
        </w:tc>
        <w:tc>
          <w:tcPr>
            <w:tcW w:w="567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79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31" w:type="dxa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校内分散进行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j2100105</w:t>
            </w:r>
          </w:p>
        </w:tc>
        <w:tc>
          <w:tcPr>
            <w:tcW w:w="3814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学年论文（每生1篇）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Academic Year Thesis (1)</w:t>
            </w:r>
          </w:p>
        </w:tc>
        <w:tc>
          <w:tcPr>
            <w:tcW w:w="567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79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231" w:type="dxa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j2100108</w:t>
            </w:r>
          </w:p>
        </w:tc>
        <w:tc>
          <w:tcPr>
            <w:tcW w:w="3814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毕业实习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Graduation Practice</w:t>
            </w:r>
          </w:p>
        </w:tc>
        <w:tc>
          <w:tcPr>
            <w:tcW w:w="567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79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87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231" w:type="dxa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j2100109</w:t>
            </w:r>
          </w:p>
        </w:tc>
        <w:tc>
          <w:tcPr>
            <w:tcW w:w="3814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毕业论文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Graduation Thesis</w:t>
            </w:r>
          </w:p>
        </w:tc>
        <w:tc>
          <w:tcPr>
            <w:tcW w:w="567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79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87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231" w:type="dxa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j2100110</w:t>
            </w:r>
          </w:p>
        </w:tc>
        <w:tc>
          <w:tcPr>
            <w:tcW w:w="3814" w:type="dxa"/>
            <w:vAlign w:val="center"/>
          </w:tcPr>
          <w:p>
            <w:pPr>
              <w:spacing w:line="260" w:lineRule="exact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专业创新创业综合实践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Professional Innovation and Entrepreneurship Comprehensive Practice</w:t>
            </w:r>
          </w:p>
        </w:tc>
        <w:tc>
          <w:tcPr>
            <w:tcW w:w="567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79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87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1" w:type="dxa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</w:p>
        </w:tc>
        <w:tc>
          <w:tcPr>
            <w:tcW w:w="4894" w:type="dxa"/>
            <w:gridSpan w:val="2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17</w:t>
            </w:r>
          </w:p>
        </w:tc>
        <w:tc>
          <w:tcPr>
            <w:tcW w:w="479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spacing w:val="8"/>
                <w:sz w:val="18"/>
                <w:szCs w:val="18"/>
              </w:rPr>
              <w:t>27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94" w:type="dxa"/>
            <w:gridSpan w:val="3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合        计</w:t>
            </w:r>
          </w:p>
        </w:tc>
        <w:tc>
          <w:tcPr>
            <w:tcW w:w="56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21</w:t>
            </w:r>
          </w:p>
        </w:tc>
        <w:tc>
          <w:tcPr>
            <w:tcW w:w="479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spacing w:val="8"/>
                <w:sz w:val="18"/>
                <w:szCs w:val="18"/>
              </w:rPr>
              <w:t>38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2231" w:type="dxa"/>
            <w:vAlign w:val="center"/>
          </w:tcPr>
          <w:p>
            <w:pPr>
              <w:spacing w:before="60" w:after="6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</w:tr>
    </w:tbl>
    <w:p>
      <w:pPr>
        <w:spacing w:line="360" w:lineRule="exact"/>
        <w:ind w:firstLine="840" w:firstLineChars="400"/>
        <w:rPr>
          <w:rFonts w:ascii="宋体" w:hAnsi="宋体"/>
          <w:bCs/>
          <w:szCs w:val="21"/>
        </w:rPr>
      </w:pPr>
    </w:p>
    <w:p>
      <w:pPr>
        <w:jc w:val="center"/>
      </w:pPr>
      <w:r>
        <w:rPr>
          <w:rFonts w:hint="eastAsia" w:ascii="宋体" w:hAnsi="宋体"/>
          <w:bCs/>
          <w:szCs w:val="21"/>
        </w:rPr>
        <w:t>执笔： 汪东发                                  教学院长：</w:t>
      </w:r>
      <w:bookmarkStart w:id="2" w:name="_GoBack"/>
      <w:bookmarkEnd w:id="2"/>
    </w:p>
    <w:sectPr>
      <w:pgSz w:w="11906" w:h="16838"/>
      <w:pgMar w:top="1157" w:right="1406" w:bottom="1157" w:left="1406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930E1C"/>
    <w:rsid w:val="32930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iPriority w:val="0"/>
    <w:pPr>
      <w:adjustRightInd w:val="0"/>
      <w:spacing w:line="360" w:lineRule="atLeast"/>
      <w:ind w:firstLine="480"/>
      <w:textAlignment w:val="baseline"/>
    </w:pPr>
    <w:rPr>
      <w:kern w:val="0"/>
      <w:sz w:val="24"/>
      <w:szCs w:val="20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uiPriority w:val="0"/>
    <w:rPr>
      <w:color w:val="0000FF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wmf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2017-11-08T08:48:00Z</dcterms:created>
  <dc:creator>Administrator</dc:creator>
  <cp:lastModifiedBy>Administrator</cp:lastModifiedBy>
  <dcterms:modified xsi:type="dcterms:W3CDTF">2017-11-08T08:49:09Z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