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bCs/>
          <w:sz w:val="44"/>
          <w:szCs w:val="44"/>
          <w:u w:val="none"/>
        </w:rPr>
      </w:pPr>
      <w:r>
        <w:rPr>
          <w:rFonts w:hint="eastAsia" w:ascii="宋体" w:hAnsi="宋体" w:eastAsia="宋体" w:cs="宋体"/>
          <w:b/>
          <w:bCs/>
          <w:sz w:val="44"/>
          <w:szCs w:val="44"/>
          <w:u w:val="none"/>
        </w:rPr>
        <w:t>政治学与行政学专业人才培养方案</w:t>
      </w:r>
    </w:p>
    <w:p>
      <w:pPr>
        <w:jc w:val="center"/>
        <w:rPr>
          <w:rFonts w:hint="eastAsia"/>
          <w:b/>
          <w:sz w:val="24"/>
        </w:rPr>
      </w:pPr>
    </w:p>
    <w:p>
      <w:pPr>
        <w:jc w:val="center"/>
        <w:rPr>
          <w:rFonts w:hint="eastAsia"/>
          <w:b/>
        </w:rPr>
      </w:pPr>
      <w:r>
        <w:rPr>
          <w:rFonts w:hint="eastAsia"/>
          <w:b/>
          <w:sz w:val="24"/>
        </w:rPr>
        <w:t xml:space="preserve">专业代码：030201     </w:t>
      </w:r>
      <w:r>
        <w:rPr>
          <w:rFonts w:hint="eastAsia"/>
          <w:b/>
          <w:sz w:val="24"/>
          <w:lang w:val="en-US" w:eastAsia="zh-CN"/>
        </w:rPr>
        <w:t xml:space="preserve"> </w:t>
      </w:r>
      <w:r>
        <w:rPr>
          <w:rFonts w:hint="eastAsia"/>
          <w:b/>
          <w:sz w:val="24"/>
          <w:lang w:eastAsia="zh-CN"/>
        </w:rPr>
        <w:t>学科门</w:t>
      </w:r>
      <w:r>
        <w:rPr>
          <w:rFonts w:hint="eastAsia"/>
          <w:b/>
          <w:sz w:val="24"/>
        </w:rPr>
        <w:t xml:space="preserve">类：法学    </w:t>
      </w:r>
      <w:r>
        <w:rPr>
          <w:rFonts w:hint="eastAsia"/>
          <w:b/>
          <w:sz w:val="24"/>
          <w:lang w:val="en-US" w:eastAsia="zh-CN"/>
        </w:rPr>
        <w:t xml:space="preserve"> </w:t>
      </w:r>
      <w:r>
        <w:rPr>
          <w:rFonts w:hint="eastAsia"/>
          <w:b/>
          <w:sz w:val="24"/>
        </w:rPr>
        <w:t xml:space="preserve"> 授予学位：法学学士</w:t>
      </w:r>
    </w:p>
    <w:p>
      <w:pPr>
        <w:keepNext w:val="0"/>
        <w:keepLines w:val="0"/>
        <w:pageBreakBefore w:val="0"/>
        <w:widowControl w:val="0"/>
        <w:kinsoku/>
        <w:wordWrap/>
        <w:overflowPunct/>
        <w:topLinePunct w:val="0"/>
        <w:autoSpaceDE/>
        <w:autoSpaceDN/>
        <w:bidi w:val="0"/>
        <w:adjustRightInd/>
        <w:snapToGrid/>
        <w:spacing w:before="291" w:beforeLines="100" w:line="440" w:lineRule="exact"/>
        <w:ind w:left="0" w:leftChars="0" w:right="0" w:rightChars="0" w:firstLine="422" w:firstLineChars="200"/>
        <w:jc w:val="both"/>
        <w:textAlignment w:val="auto"/>
        <w:outlineLvl w:val="9"/>
        <w:rPr>
          <w:rFonts w:hint="eastAsia"/>
          <w:b/>
        </w:rPr>
      </w:pPr>
      <w:r>
        <w:rPr>
          <w:rFonts w:hint="eastAsia"/>
          <w:b/>
        </w:rPr>
        <w:t>一、专业培养目标</w:t>
      </w:r>
    </w:p>
    <w:p>
      <w:pPr>
        <w:spacing w:line="440" w:lineRule="exact"/>
        <w:ind w:firstLine="420" w:firstLineChars="200"/>
        <w:rPr>
          <w:rFonts w:hint="eastAsia"/>
          <w:color w:val="000000"/>
          <w:szCs w:val="21"/>
        </w:rPr>
      </w:pPr>
      <w:r>
        <w:rPr>
          <w:color w:val="000000"/>
        </w:rPr>
        <w:t>本专业培养具有一</w:t>
      </w:r>
      <w:r>
        <w:rPr>
          <w:rFonts w:hint="eastAsia"/>
          <w:color w:val="000000"/>
          <w:szCs w:val="21"/>
        </w:rPr>
        <w:t>定马克思主义理论素养和政治学、行政学、国际政治学、经济学等方面的基本理论和专门知识，适应现代社会发展以及市场经济需要、德智体全面发展，熟悉我国政治和政府体制、运行机制及其政策法规，具有较强的政治思维、行政管理和组织协调等各方面能力，能将所学知识技能灵活运用于工作实践并善于创造性地开展工作，基础理论扎实，综合素质高、实践能力和创业能力强，了解海洋、热爱事业，具有人文精神和创新意识的基础理论扎实的“能安心、能吃苦、能创业”的应用型人才。</w:t>
      </w:r>
    </w:p>
    <w:p>
      <w:pPr>
        <w:spacing w:line="440" w:lineRule="exact"/>
        <w:ind w:firstLine="422" w:firstLineChars="200"/>
        <w:rPr>
          <w:rFonts w:hint="eastAsia"/>
          <w:b/>
        </w:rPr>
      </w:pPr>
      <w:r>
        <w:rPr>
          <w:rFonts w:hint="eastAsia"/>
          <w:b/>
        </w:rPr>
        <w:t>二、毕业要求</w:t>
      </w:r>
    </w:p>
    <w:p>
      <w:pPr>
        <w:tabs>
          <w:tab w:val="left" w:pos="747"/>
        </w:tabs>
        <w:spacing w:line="440" w:lineRule="exact"/>
        <w:ind w:firstLine="420" w:firstLineChars="200"/>
        <w:rPr>
          <w:rFonts w:hint="eastAsia"/>
          <w:kern w:val="0"/>
          <w:szCs w:val="20"/>
        </w:rPr>
      </w:pPr>
      <w:r>
        <w:rPr>
          <w:rFonts w:hint="eastAsia"/>
          <w:kern w:val="0"/>
          <w:szCs w:val="20"/>
        </w:rPr>
        <w:t>通过在校学习，学生应受到良好的政治思想、道德品质、文化修养和身心素质的教育。毕业生应具备以下几个方面的知识和能力：</w:t>
      </w:r>
    </w:p>
    <w:p>
      <w:pPr>
        <w:tabs>
          <w:tab w:val="left" w:pos="747"/>
        </w:tabs>
        <w:spacing w:line="440" w:lineRule="exact"/>
        <w:ind w:firstLine="420" w:firstLineChars="200"/>
        <w:rPr>
          <w:rFonts w:hint="eastAsia"/>
          <w:kern w:val="0"/>
          <w:szCs w:val="20"/>
        </w:rPr>
      </w:pPr>
      <w:r>
        <w:rPr>
          <w:rFonts w:hint="eastAsia"/>
          <w:kern w:val="0"/>
          <w:szCs w:val="20"/>
        </w:rPr>
        <w:t>1、掌握马列主义毛泽东思想、邓小平理论和“三个代表”重要思想，初步树立科学的世界观和为人民服务的人生观，坚持四项基本原则，热爱祖国、遵纪守法、严谨治学、实干创新、热爱劳动、勇于实践，具有为国家富强、民族振兴而奋斗的理想、事业心和责任感。</w:t>
      </w:r>
    </w:p>
    <w:p>
      <w:pPr>
        <w:tabs>
          <w:tab w:val="left" w:pos="747"/>
        </w:tabs>
        <w:spacing w:line="440" w:lineRule="exact"/>
        <w:ind w:firstLine="420" w:firstLineChars="200"/>
        <w:rPr>
          <w:rFonts w:hint="eastAsia"/>
          <w:kern w:val="0"/>
          <w:szCs w:val="20"/>
        </w:rPr>
      </w:pPr>
      <w:r>
        <w:rPr>
          <w:rFonts w:hint="eastAsia"/>
          <w:kern w:val="0"/>
          <w:szCs w:val="20"/>
        </w:rPr>
        <w:t>2、掌握政治学、行政学、法学、经济学、社会学等方面的基本理论和基本知识，接受行政学理论研究、公共政策分析、外语、公文写作等基本训练，具备行政管理的基本能力及科研的初步能力,并且拥有一定的阅读本专业外文书刊，具有相应的听、说、写的基础。</w:t>
      </w:r>
    </w:p>
    <w:p>
      <w:pPr>
        <w:tabs>
          <w:tab w:val="left" w:pos="747"/>
        </w:tabs>
        <w:spacing w:line="440" w:lineRule="exact"/>
        <w:ind w:firstLine="420" w:firstLineChars="200"/>
        <w:rPr>
          <w:rFonts w:hint="eastAsia"/>
          <w:kern w:val="0"/>
          <w:szCs w:val="20"/>
        </w:rPr>
      </w:pPr>
      <w:r>
        <w:rPr>
          <w:rFonts w:hint="eastAsia"/>
          <w:kern w:val="0"/>
          <w:szCs w:val="20"/>
        </w:rPr>
        <w:t>3、熟悉党和国家的特别是行政管理方面的方针、政策和法规，具有从事党政机关、企事业单位行政事务管理的工作能力。同时具有应用所学政治学、行政学等基础知识响应社会公共问题，解读国家大政方针以及预测其对社会生活带来的可能影响等方面的能力。</w:t>
      </w:r>
    </w:p>
    <w:p>
      <w:pPr>
        <w:tabs>
          <w:tab w:val="left" w:pos="747"/>
        </w:tabs>
        <w:spacing w:line="440" w:lineRule="exact"/>
        <w:ind w:firstLine="420" w:firstLineChars="200"/>
        <w:rPr>
          <w:rFonts w:hint="eastAsia"/>
          <w:kern w:val="0"/>
          <w:szCs w:val="20"/>
        </w:rPr>
      </w:pPr>
      <w:r>
        <w:rPr>
          <w:rFonts w:hint="eastAsia"/>
          <w:kern w:val="0"/>
          <w:szCs w:val="20"/>
        </w:rPr>
        <w:t>4、培养独立思考的良好习惯，使之具有良好的听说读写能力和一定的文学、艺术欣赏水平，鼓励学生积极参加体育锻炼，身体健康，达到大学生体质健康标准。</w:t>
      </w:r>
    </w:p>
    <w:p>
      <w:pPr>
        <w:tabs>
          <w:tab w:val="left" w:pos="747"/>
        </w:tabs>
        <w:spacing w:line="440" w:lineRule="exact"/>
        <w:ind w:firstLine="420" w:firstLineChars="200"/>
        <w:rPr>
          <w:rFonts w:hint="eastAsia"/>
          <w:kern w:val="0"/>
          <w:szCs w:val="20"/>
        </w:rPr>
      </w:pPr>
      <w:r>
        <w:rPr>
          <w:rFonts w:hint="eastAsia"/>
          <w:kern w:val="0"/>
          <w:szCs w:val="20"/>
        </w:rPr>
        <w:t>5、具有较强的计算机应用能力，掌握文献检索、资料查询的基本方法，在实际工作中，具有一定的科学研究、调查、论证、策划、组织和执行能力。</w:t>
      </w:r>
    </w:p>
    <w:p>
      <w:pPr>
        <w:tabs>
          <w:tab w:val="left" w:pos="747"/>
        </w:tabs>
        <w:spacing w:line="440" w:lineRule="exact"/>
        <w:ind w:firstLine="420" w:firstLineChars="200"/>
        <w:rPr>
          <w:rFonts w:hint="eastAsia"/>
          <w:kern w:val="0"/>
          <w:szCs w:val="20"/>
        </w:rPr>
      </w:pPr>
      <w:r>
        <w:rPr>
          <w:rFonts w:hint="eastAsia"/>
          <w:kern w:val="0"/>
          <w:szCs w:val="20"/>
        </w:rPr>
        <w:br w:type="page"/>
      </w:r>
    </w:p>
    <w:p>
      <w:pPr>
        <w:spacing w:line="440" w:lineRule="exact"/>
        <w:ind w:firstLine="422" w:firstLineChars="200"/>
        <w:rPr>
          <w:b/>
        </w:rPr>
      </w:pPr>
      <w:r>
        <w:rPr>
          <w:rFonts w:hint="eastAsia"/>
          <w:b/>
        </w:rPr>
        <w:t>三、培养目标（标准）、毕业要求与课程体系关系表</w:t>
      </w:r>
    </w:p>
    <w:tbl>
      <w:tblPr>
        <w:tblStyle w:val="7"/>
        <w:tblW w:w="9115"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30"/>
        <w:gridCol w:w="1715"/>
        <w:gridCol w:w="2328"/>
        <w:gridCol w:w="3142"/>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705" w:hRule="atLeast"/>
          <w:tblCellSpacing w:w="0" w:type="dxa"/>
          <w:jc w:val="center"/>
        </w:trPr>
        <w:tc>
          <w:tcPr>
            <w:tcW w:w="1930" w:type="dxa"/>
            <w:tcBorders>
              <w:tl2br w:val="nil"/>
              <w:tr2bl w:val="nil"/>
            </w:tcBorders>
            <w:vAlign w:val="center"/>
          </w:tcPr>
          <w:p>
            <w:pPr>
              <w:tabs>
                <w:tab w:val="left" w:pos="747"/>
              </w:tabs>
              <w:jc w:val="center"/>
              <w:rPr>
                <w:rFonts w:ascii="黑体" w:hAnsi="黑体" w:eastAsia="黑体"/>
                <w:sz w:val="18"/>
                <w:szCs w:val="18"/>
              </w:rPr>
            </w:pPr>
            <w:r>
              <w:rPr>
                <w:rFonts w:hint="eastAsia" w:ascii="黑体" w:hAnsi="黑体" w:eastAsia="黑体" w:cs="黑体"/>
                <w:sz w:val="18"/>
                <w:szCs w:val="18"/>
              </w:rPr>
              <w:t>培养目标（标准）</w:t>
            </w:r>
          </w:p>
        </w:tc>
        <w:tc>
          <w:tcPr>
            <w:tcW w:w="1715" w:type="dxa"/>
            <w:tcBorders>
              <w:tl2br w:val="nil"/>
              <w:tr2bl w:val="nil"/>
            </w:tcBorders>
            <w:vAlign w:val="center"/>
          </w:tcPr>
          <w:p>
            <w:pPr>
              <w:tabs>
                <w:tab w:val="left" w:pos="747"/>
              </w:tabs>
              <w:jc w:val="center"/>
              <w:rPr>
                <w:rFonts w:ascii="黑体" w:hAnsi="黑体" w:eastAsia="黑体"/>
                <w:sz w:val="18"/>
                <w:szCs w:val="18"/>
              </w:rPr>
            </w:pPr>
            <w:r>
              <w:rPr>
                <w:rFonts w:hint="eastAsia" w:ascii="黑体" w:hAnsi="黑体" w:eastAsia="黑体" w:cs="黑体"/>
                <w:sz w:val="18"/>
                <w:szCs w:val="18"/>
              </w:rPr>
              <w:t>毕业要求</w:t>
            </w:r>
          </w:p>
        </w:tc>
        <w:tc>
          <w:tcPr>
            <w:tcW w:w="2328" w:type="dxa"/>
            <w:tcBorders>
              <w:tl2br w:val="nil"/>
              <w:tr2bl w:val="nil"/>
            </w:tcBorders>
            <w:vAlign w:val="center"/>
          </w:tcPr>
          <w:p>
            <w:pPr>
              <w:tabs>
                <w:tab w:val="left" w:pos="747"/>
              </w:tabs>
              <w:jc w:val="center"/>
              <w:rPr>
                <w:rFonts w:ascii="黑体" w:hAnsi="黑体" w:eastAsia="黑体"/>
                <w:sz w:val="18"/>
                <w:szCs w:val="18"/>
              </w:rPr>
            </w:pPr>
            <w:r>
              <w:rPr>
                <w:rFonts w:hint="eastAsia" w:ascii="黑体" w:hAnsi="黑体" w:eastAsia="黑体" w:cs="黑体"/>
                <w:sz w:val="18"/>
                <w:szCs w:val="18"/>
              </w:rPr>
              <w:t>指标点</w:t>
            </w:r>
          </w:p>
        </w:tc>
        <w:tc>
          <w:tcPr>
            <w:tcW w:w="3142" w:type="dxa"/>
            <w:tcBorders>
              <w:tl2br w:val="nil"/>
              <w:tr2bl w:val="nil"/>
            </w:tcBorders>
            <w:vAlign w:val="center"/>
          </w:tcPr>
          <w:p>
            <w:pPr>
              <w:tabs>
                <w:tab w:val="left" w:pos="747"/>
              </w:tabs>
              <w:jc w:val="center"/>
              <w:rPr>
                <w:rFonts w:ascii="黑体" w:hAnsi="黑体" w:eastAsia="黑体"/>
                <w:sz w:val="18"/>
                <w:szCs w:val="18"/>
              </w:rPr>
            </w:pPr>
            <w:r>
              <w:rPr>
                <w:rFonts w:hint="eastAsia" w:ascii="黑体" w:hAnsi="黑体" w:eastAsia="黑体" w:cs="黑体"/>
                <w:sz w:val="18"/>
                <w:szCs w:val="18"/>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blCellSpacing w:w="0" w:type="dxa"/>
          <w:jc w:val="center"/>
        </w:trPr>
        <w:tc>
          <w:tcPr>
            <w:tcW w:w="1930" w:type="dxa"/>
            <w:vMerge w:val="restart"/>
            <w:tcBorders>
              <w:tl2br w:val="nil"/>
              <w:tr2bl w:val="nil"/>
            </w:tcBorders>
            <w:vAlign w:val="center"/>
          </w:tcPr>
          <w:p>
            <w:pPr>
              <w:keepNext w:val="0"/>
              <w:keepLines w:val="0"/>
              <w:pageBreakBefore w:val="0"/>
              <w:widowControl w:val="0"/>
              <w:tabs>
                <w:tab w:val="left" w:pos="747"/>
              </w:tabs>
              <w:kinsoku/>
              <w:wordWrap/>
              <w:overflowPunct/>
              <w:topLinePunct w:val="0"/>
              <w:autoSpaceDE/>
              <w:autoSpaceDN/>
              <w:bidi w:val="0"/>
              <w:adjustRightInd/>
              <w:snapToGrid/>
              <w:spacing w:line="360" w:lineRule="auto"/>
              <w:ind w:left="0" w:leftChars="0" w:right="0" w:rightChars="0" w:firstLine="180" w:firstLineChars="100"/>
              <w:jc w:val="left"/>
              <w:textAlignment w:val="auto"/>
              <w:outlineLvl w:val="9"/>
              <w:rPr>
                <w:rFonts w:hint="eastAsia"/>
                <w:color w:val="000000"/>
                <w:sz w:val="18"/>
                <w:szCs w:val="18"/>
              </w:rPr>
            </w:pPr>
            <w:r>
              <w:rPr>
                <w:color w:val="000000"/>
                <w:sz w:val="18"/>
                <w:szCs w:val="18"/>
              </w:rPr>
              <w:t>具有</w:t>
            </w:r>
            <w:r>
              <w:rPr>
                <w:rFonts w:hint="eastAsia"/>
                <w:color w:val="000000"/>
                <w:sz w:val="18"/>
                <w:szCs w:val="18"/>
              </w:rPr>
              <w:t>马克思主义理论素养和政治学、行政学、国际政治学、经济学等方面的基本理论和专门知识；熟悉我国政治和政府体制、运行机制及其政策法规，具有较强的政治思维、行政管理和组织协调等各方面能力；能将所学知识技能灵活运用于工作实践并善于创造性地开展工作</w:t>
            </w:r>
            <w:r>
              <w:rPr>
                <w:rFonts w:hint="eastAsia"/>
                <w:color w:val="000000"/>
                <w:sz w:val="18"/>
                <w:szCs w:val="18"/>
                <w:lang w:eastAsia="zh-CN"/>
              </w:rPr>
              <w:t>。</w:t>
            </w:r>
          </w:p>
        </w:tc>
        <w:tc>
          <w:tcPr>
            <w:tcW w:w="1715" w:type="dxa"/>
            <w:vMerge w:val="restart"/>
            <w:tcBorders>
              <w:tl2br w:val="nil"/>
              <w:tr2bl w:val="nil"/>
            </w:tcBorders>
            <w:vAlign w:val="center"/>
          </w:tcPr>
          <w:p>
            <w:pPr>
              <w:tabs>
                <w:tab w:val="left" w:pos="747"/>
              </w:tabs>
              <w:jc w:val="left"/>
              <w:rPr>
                <w:rFonts w:hint="eastAsia"/>
                <w:color w:val="000000"/>
                <w:sz w:val="18"/>
                <w:szCs w:val="18"/>
              </w:rPr>
            </w:pPr>
            <w:r>
              <w:rPr>
                <w:rFonts w:hint="eastAsia"/>
                <w:color w:val="000000"/>
                <w:sz w:val="18"/>
                <w:szCs w:val="18"/>
              </w:rPr>
              <w:t>毕业要求1：</w:t>
            </w:r>
          </w:p>
          <w:p>
            <w:pPr>
              <w:tabs>
                <w:tab w:val="left" w:pos="747"/>
              </w:tabs>
              <w:jc w:val="center"/>
              <w:rPr>
                <w:rFonts w:hint="eastAsia" w:ascii="仿宋_GB2312" w:eastAsia="仿宋_GB2312"/>
                <w:sz w:val="18"/>
                <w:szCs w:val="18"/>
              </w:rPr>
            </w:pPr>
            <w:r>
              <w:rPr>
                <w:rFonts w:hint="eastAsia" w:ascii="仿宋_GB2312" w:eastAsia="仿宋_GB2312"/>
                <w:sz w:val="18"/>
                <w:szCs w:val="18"/>
              </w:rPr>
              <w:t>素质结构</w:t>
            </w: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1-1具有坚定政治方向</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马克思主义基本原理、马泽东思想和中国特色社会主义理论体系概论、中国近代史纲要、形势与政策教育及相应实践课程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blCellSpacing w:w="0" w:type="dxa"/>
          <w:jc w:val="center"/>
        </w:trPr>
        <w:tc>
          <w:tcPr>
            <w:tcW w:w="1930" w:type="dxa"/>
            <w:vMerge w:val="continue"/>
            <w:tcBorders>
              <w:tl2br w:val="nil"/>
              <w:tr2bl w:val="nil"/>
            </w:tcBorders>
            <w:vAlign w:val="center"/>
          </w:tcPr>
          <w:p>
            <w:pPr>
              <w:tabs>
                <w:tab w:val="left" w:pos="747"/>
              </w:tabs>
              <w:rPr>
                <w:rFonts w:ascii="仿宋_GB2312" w:eastAsia="仿宋_GB2312"/>
                <w:sz w:val="18"/>
                <w:szCs w:val="18"/>
              </w:rPr>
            </w:pPr>
          </w:p>
        </w:tc>
        <w:tc>
          <w:tcPr>
            <w:tcW w:w="1715" w:type="dxa"/>
            <w:vMerge w:val="continue"/>
            <w:tcBorders>
              <w:tl2br w:val="nil"/>
              <w:tr2bl w:val="nil"/>
            </w:tcBorders>
            <w:vAlign w:val="center"/>
          </w:tcPr>
          <w:p>
            <w:pPr>
              <w:tabs>
                <w:tab w:val="left" w:pos="747"/>
              </w:tabs>
              <w:rPr>
                <w:rFonts w:ascii="仿宋_GB2312" w:eastAsia="仿宋_GB2312"/>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1-2具有良好职业素养</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思想道德修养与法律基础、大学生职业发展与就业指导</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74" w:hRule="exact"/>
          <w:tblCellSpacing w:w="0" w:type="dxa"/>
          <w:jc w:val="center"/>
        </w:trPr>
        <w:tc>
          <w:tcPr>
            <w:tcW w:w="1930" w:type="dxa"/>
            <w:vMerge w:val="continue"/>
            <w:tcBorders>
              <w:tl2br w:val="nil"/>
              <w:tr2bl w:val="nil"/>
            </w:tcBorders>
            <w:vAlign w:val="center"/>
          </w:tcPr>
          <w:p>
            <w:pPr>
              <w:tabs>
                <w:tab w:val="left" w:pos="747"/>
              </w:tabs>
              <w:rPr>
                <w:rFonts w:ascii="仿宋_GB2312" w:eastAsia="仿宋_GB2312"/>
                <w:sz w:val="18"/>
                <w:szCs w:val="18"/>
              </w:rPr>
            </w:pPr>
          </w:p>
        </w:tc>
        <w:tc>
          <w:tcPr>
            <w:tcW w:w="1715" w:type="dxa"/>
            <w:vMerge w:val="continue"/>
            <w:tcBorders>
              <w:tl2br w:val="nil"/>
              <w:tr2bl w:val="nil"/>
            </w:tcBorders>
            <w:vAlign w:val="center"/>
          </w:tcPr>
          <w:p>
            <w:pPr>
              <w:tabs>
                <w:tab w:val="left" w:pos="747"/>
              </w:tabs>
              <w:rPr>
                <w:rFonts w:ascii="仿宋_GB2312" w:eastAsia="仿宋_GB2312"/>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1-3掌握相关基础学科</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管理学类、经济学类、文学类、生物学类、社会学类等课程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tblCellSpacing w:w="0" w:type="dxa"/>
          <w:jc w:val="center"/>
        </w:trPr>
        <w:tc>
          <w:tcPr>
            <w:tcW w:w="1930" w:type="dxa"/>
            <w:vMerge w:val="continue"/>
            <w:tcBorders>
              <w:tl2br w:val="nil"/>
              <w:tr2bl w:val="nil"/>
            </w:tcBorders>
            <w:vAlign w:val="center"/>
          </w:tcPr>
          <w:p>
            <w:pPr>
              <w:tabs>
                <w:tab w:val="left" w:pos="747"/>
              </w:tabs>
              <w:rPr>
                <w:rFonts w:ascii="仿宋_GB2312" w:eastAsia="仿宋_GB2312"/>
                <w:sz w:val="18"/>
                <w:szCs w:val="18"/>
              </w:rPr>
            </w:pPr>
          </w:p>
        </w:tc>
        <w:tc>
          <w:tcPr>
            <w:tcW w:w="1715" w:type="dxa"/>
            <w:vMerge w:val="continue"/>
            <w:tcBorders>
              <w:tl2br w:val="nil"/>
              <w:tr2bl w:val="nil"/>
            </w:tcBorders>
            <w:vAlign w:val="center"/>
          </w:tcPr>
          <w:p>
            <w:pPr>
              <w:tabs>
                <w:tab w:val="left" w:pos="747"/>
              </w:tabs>
              <w:rPr>
                <w:rFonts w:ascii="仿宋_GB2312" w:eastAsia="仿宋_GB2312"/>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1-4具有良好身心素质</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大学生心理健康教育、体育、青年学生健康教育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tblCellSpacing w:w="0" w:type="dxa"/>
          <w:jc w:val="center"/>
        </w:trPr>
        <w:tc>
          <w:tcPr>
            <w:tcW w:w="1930" w:type="dxa"/>
            <w:vMerge w:val="continue"/>
            <w:tcBorders>
              <w:tl2br w:val="nil"/>
              <w:tr2bl w:val="nil"/>
            </w:tcBorders>
            <w:vAlign w:val="center"/>
          </w:tcPr>
          <w:p>
            <w:pPr>
              <w:tabs>
                <w:tab w:val="left" w:pos="747"/>
              </w:tabs>
              <w:rPr>
                <w:rFonts w:ascii="仿宋_GB2312" w:eastAsia="仿宋_GB2312"/>
                <w:sz w:val="18"/>
                <w:szCs w:val="18"/>
              </w:rPr>
            </w:pPr>
          </w:p>
        </w:tc>
        <w:tc>
          <w:tcPr>
            <w:tcW w:w="1715" w:type="dxa"/>
            <w:vMerge w:val="continue"/>
            <w:tcBorders>
              <w:tl2br w:val="nil"/>
              <w:tr2bl w:val="nil"/>
            </w:tcBorders>
            <w:vAlign w:val="center"/>
          </w:tcPr>
          <w:p>
            <w:pPr>
              <w:tabs>
                <w:tab w:val="left" w:pos="747"/>
              </w:tabs>
              <w:rPr>
                <w:rFonts w:ascii="仿宋_GB2312" w:eastAsia="仿宋_GB2312"/>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1-5提升个人综合素质</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通识教育拓展课程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tblCellSpacing w:w="0" w:type="dxa"/>
          <w:jc w:val="center"/>
        </w:trPr>
        <w:tc>
          <w:tcPr>
            <w:tcW w:w="1930" w:type="dxa"/>
            <w:vMerge w:val="continue"/>
            <w:tcBorders>
              <w:tl2br w:val="nil"/>
              <w:tr2bl w:val="nil"/>
            </w:tcBorders>
            <w:vAlign w:val="center"/>
          </w:tcPr>
          <w:p>
            <w:pPr>
              <w:tabs>
                <w:tab w:val="left" w:pos="747"/>
              </w:tabs>
              <w:jc w:val="center"/>
              <w:rPr>
                <w:rFonts w:ascii="仿宋_GB2312" w:eastAsia="仿宋_GB2312"/>
                <w:sz w:val="18"/>
                <w:szCs w:val="18"/>
              </w:rPr>
            </w:pPr>
          </w:p>
        </w:tc>
        <w:tc>
          <w:tcPr>
            <w:tcW w:w="1715" w:type="dxa"/>
            <w:vMerge w:val="restart"/>
            <w:tcBorders>
              <w:tl2br w:val="nil"/>
              <w:tr2bl w:val="nil"/>
            </w:tcBorders>
            <w:vAlign w:val="center"/>
          </w:tcPr>
          <w:p>
            <w:pPr>
              <w:tabs>
                <w:tab w:val="left" w:pos="747"/>
              </w:tabs>
              <w:jc w:val="left"/>
              <w:rPr>
                <w:rFonts w:hint="eastAsia"/>
                <w:color w:val="000000"/>
                <w:sz w:val="18"/>
                <w:szCs w:val="18"/>
              </w:rPr>
            </w:pPr>
            <w:r>
              <w:rPr>
                <w:rFonts w:hint="eastAsia"/>
                <w:color w:val="000000"/>
                <w:sz w:val="18"/>
                <w:szCs w:val="18"/>
              </w:rPr>
              <w:t>毕业要求2：</w:t>
            </w:r>
          </w:p>
          <w:p>
            <w:pPr>
              <w:tabs>
                <w:tab w:val="left" w:pos="747"/>
              </w:tabs>
              <w:jc w:val="center"/>
              <w:rPr>
                <w:rFonts w:hint="eastAsia" w:ascii="仿宋_GB2312" w:eastAsia="仿宋_GB2312"/>
                <w:sz w:val="18"/>
                <w:szCs w:val="18"/>
              </w:rPr>
            </w:pPr>
            <w:r>
              <w:rPr>
                <w:rFonts w:hint="eastAsia" w:eastAsia="仿宋_GB2312"/>
                <w:color w:val="000000"/>
                <w:sz w:val="18"/>
                <w:szCs w:val="18"/>
              </w:rPr>
              <w:t>知识结构</w:t>
            </w: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2-1掌握专业基础知识</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专业导论、政治学原理、公共行政学、西方政治思想史、中国古代政治思想史、当代中国政治制度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tblCellSpacing w:w="0" w:type="dxa"/>
          <w:jc w:val="center"/>
        </w:trPr>
        <w:tc>
          <w:tcPr>
            <w:tcW w:w="1930" w:type="dxa"/>
            <w:vMerge w:val="continue"/>
            <w:tcBorders>
              <w:tl2br w:val="nil"/>
              <w:tr2bl w:val="nil"/>
            </w:tcBorders>
            <w:vAlign w:val="center"/>
          </w:tcPr>
          <w:p>
            <w:pPr>
              <w:tabs>
                <w:tab w:val="left" w:pos="747"/>
              </w:tabs>
              <w:rPr>
                <w:rFonts w:ascii="仿宋_GB2312" w:eastAsia="仿宋_GB2312"/>
                <w:b/>
                <w:bCs/>
                <w:sz w:val="18"/>
                <w:szCs w:val="18"/>
              </w:rPr>
            </w:pPr>
          </w:p>
        </w:tc>
        <w:tc>
          <w:tcPr>
            <w:tcW w:w="1715" w:type="dxa"/>
            <w:vMerge w:val="continue"/>
            <w:tcBorders>
              <w:tl2br w:val="nil"/>
              <w:tr2bl w:val="nil"/>
            </w:tcBorders>
            <w:vAlign w:val="center"/>
          </w:tcPr>
          <w:p>
            <w:pPr>
              <w:tabs>
                <w:tab w:val="left" w:pos="747"/>
              </w:tabs>
              <w:rPr>
                <w:rFonts w:ascii="仿宋_GB2312" w:eastAsia="仿宋_GB2312"/>
                <w:b/>
                <w:bCs/>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2-2掌握专业方向知识</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政府经济学、行政法与行政诉讼法、政治人类学、中国政治制度史、市政学、当代西方政治制度、国际政治学、人力资源管理、公共政策概论、政治学名著选读、比较政治学、当代西方政治思潮</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tblCellSpacing w:w="0" w:type="dxa"/>
          <w:jc w:val="center"/>
        </w:trPr>
        <w:tc>
          <w:tcPr>
            <w:tcW w:w="1930" w:type="dxa"/>
            <w:vMerge w:val="continue"/>
            <w:tcBorders>
              <w:tl2br w:val="nil"/>
              <w:tr2bl w:val="nil"/>
            </w:tcBorders>
            <w:vAlign w:val="center"/>
          </w:tcPr>
          <w:p>
            <w:pPr>
              <w:tabs>
                <w:tab w:val="left" w:pos="747"/>
              </w:tabs>
              <w:rPr>
                <w:rFonts w:ascii="仿宋_GB2312" w:eastAsia="仿宋_GB2312"/>
                <w:b/>
                <w:bCs/>
                <w:sz w:val="18"/>
                <w:szCs w:val="18"/>
              </w:rPr>
            </w:pPr>
          </w:p>
        </w:tc>
        <w:tc>
          <w:tcPr>
            <w:tcW w:w="1715" w:type="dxa"/>
            <w:vMerge w:val="continue"/>
            <w:tcBorders>
              <w:tl2br w:val="nil"/>
              <w:tr2bl w:val="nil"/>
            </w:tcBorders>
            <w:vAlign w:val="center"/>
          </w:tcPr>
          <w:p>
            <w:pPr>
              <w:tabs>
                <w:tab w:val="left" w:pos="747"/>
              </w:tabs>
              <w:rPr>
                <w:rFonts w:ascii="仿宋_GB2312" w:eastAsia="仿宋_GB2312"/>
                <w:b/>
                <w:bCs/>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2-3熟练运用研究方法</w:t>
            </w:r>
          </w:p>
        </w:tc>
        <w:tc>
          <w:tcPr>
            <w:tcW w:w="3142" w:type="dxa"/>
            <w:tcBorders>
              <w:tl2br w:val="nil"/>
              <w:tr2bl w:val="nil"/>
            </w:tcBorders>
            <w:vAlign w:val="center"/>
          </w:tcPr>
          <w:p>
            <w:pPr>
              <w:widowControl/>
              <w:rPr>
                <w:rFonts w:hint="eastAsia" w:ascii="宋体" w:hAnsi="宋体" w:cs="宋体"/>
                <w:sz w:val="18"/>
                <w:szCs w:val="18"/>
              </w:rPr>
            </w:pPr>
            <w:r>
              <w:rPr>
                <w:sz w:val="18"/>
                <w:szCs w:val="18"/>
              </w:rPr>
              <w:t>社会科学统计软件应用</w:t>
            </w:r>
            <w:r>
              <w:rPr>
                <w:rFonts w:hint="eastAsia" w:ascii="宋体" w:hAnsi="宋体" w:cs="宋体"/>
                <w:sz w:val="18"/>
                <w:szCs w:val="18"/>
              </w:rPr>
              <w:t>、社会调查研究方法、政治学与行政学社会专题社会调查</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blCellSpacing w:w="0" w:type="dxa"/>
          <w:jc w:val="center"/>
        </w:trPr>
        <w:tc>
          <w:tcPr>
            <w:tcW w:w="1930" w:type="dxa"/>
            <w:vMerge w:val="continue"/>
            <w:tcBorders>
              <w:tl2br w:val="nil"/>
              <w:tr2bl w:val="nil"/>
            </w:tcBorders>
            <w:vAlign w:val="center"/>
          </w:tcPr>
          <w:p>
            <w:pPr>
              <w:tabs>
                <w:tab w:val="left" w:pos="747"/>
              </w:tabs>
              <w:rPr>
                <w:rFonts w:ascii="仿宋_GB2312" w:eastAsia="仿宋_GB2312"/>
                <w:b/>
                <w:bCs/>
                <w:sz w:val="18"/>
                <w:szCs w:val="18"/>
              </w:rPr>
            </w:pPr>
          </w:p>
        </w:tc>
        <w:tc>
          <w:tcPr>
            <w:tcW w:w="1715" w:type="dxa"/>
            <w:vMerge w:val="restart"/>
            <w:tcBorders>
              <w:tl2br w:val="nil"/>
              <w:tr2bl w:val="nil"/>
            </w:tcBorders>
            <w:vAlign w:val="center"/>
          </w:tcPr>
          <w:p>
            <w:pPr>
              <w:tabs>
                <w:tab w:val="left" w:pos="747"/>
              </w:tabs>
              <w:rPr>
                <w:rFonts w:hint="eastAsia" w:ascii="仿宋_GB2312" w:eastAsia="仿宋_GB2312"/>
                <w:sz w:val="18"/>
                <w:szCs w:val="18"/>
              </w:rPr>
            </w:pPr>
            <w:r>
              <w:rPr>
                <w:rFonts w:hint="eastAsia" w:ascii="仿宋_GB2312" w:eastAsia="仿宋_GB2312"/>
                <w:sz w:val="18"/>
                <w:szCs w:val="18"/>
              </w:rPr>
              <w:t>毕业要求3：</w:t>
            </w:r>
          </w:p>
          <w:p>
            <w:pPr>
              <w:tabs>
                <w:tab w:val="left" w:pos="747"/>
              </w:tabs>
              <w:jc w:val="center"/>
              <w:rPr>
                <w:rFonts w:hint="eastAsia" w:ascii="仿宋_GB2312" w:eastAsia="仿宋_GB2312"/>
                <w:b/>
                <w:bCs/>
                <w:sz w:val="18"/>
                <w:szCs w:val="18"/>
              </w:rPr>
            </w:pPr>
            <w:r>
              <w:rPr>
                <w:rFonts w:hint="eastAsia" w:ascii="仿宋_GB2312" w:eastAsia="仿宋_GB2312"/>
                <w:sz w:val="18"/>
                <w:szCs w:val="18"/>
              </w:rPr>
              <w:t>能力结构</w:t>
            </w: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3-1具有创新创业能力</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bCs/>
                <w:sz w:val="18"/>
                <w:szCs w:val="18"/>
              </w:rPr>
              <w:t>创新创业教育、专业创新创业综合实践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blCellSpacing w:w="0" w:type="dxa"/>
          <w:jc w:val="center"/>
        </w:trPr>
        <w:tc>
          <w:tcPr>
            <w:tcW w:w="1930" w:type="dxa"/>
            <w:vMerge w:val="continue"/>
            <w:tcBorders>
              <w:tl2br w:val="nil"/>
              <w:tr2bl w:val="nil"/>
            </w:tcBorders>
            <w:vAlign w:val="center"/>
          </w:tcPr>
          <w:p>
            <w:pPr>
              <w:tabs>
                <w:tab w:val="left" w:pos="747"/>
              </w:tabs>
              <w:rPr>
                <w:rFonts w:ascii="仿宋_GB2312" w:eastAsia="仿宋_GB2312"/>
                <w:b/>
                <w:bCs/>
                <w:sz w:val="18"/>
                <w:szCs w:val="18"/>
              </w:rPr>
            </w:pPr>
          </w:p>
        </w:tc>
        <w:tc>
          <w:tcPr>
            <w:tcW w:w="1715" w:type="dxa"/>
            <w:vMerge w:val="continue"/>
            <w:tcBorders>
              <w:tl2br w:val="nil"/>
              <w:tr2bl w:val="nil"/>
            </w:tcBorders>
            <w:vAlign w:val="center"/>
          </w:tcPr>
          <w:p>
            <w:pPr>
              <w:tabs>
                <w:tab w:val="left" w:pos="747"/>
              </w:tabs>
              <w:rPr>
                <w:rFonts w:ascii="仿宋_GB2312" w:eastAsia="仿宋_GB2312"/>
                <w:b/>
                <w:bCs/>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3-2具有理论运用能力</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中国社会政治分析、、政治学与行政学学年设计、政治学与行政学学年论文</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blCellSpacing w:w="0" w:type="dxa"/>
          <w:jc w:val="center"/>
        </w:trPr>
        <w:tc>
          <w:tcPr>
            <w:tcW w:w="1930" w:type="dxa"/>
            <w:vMerge w:val="continue"/>
            <w:tcBorders>
              <w:tl2br w:val="nil"/>
              <w:tr2bl w:val="nil"/>
            </w:tcBorders>
            <w:vAlign w:val="center"/>
          </w:tcPr>
          <w:p>
            <w:pPr>
              <w:tabs>
                <w:tab w:val="left" w:pos="747"/>
              </w:tabs>
              <w:rPr>
                <w:rFonts w:ascii="仿宋_GB2312" w:eastAsia="仿宋_GB2312"/>
                <w:b/>
                <w:bCs/>
                <w:sz w:val="18"/>
                <w:szCs w:val="18"/>
              </w:rPr>
            </w:pPr>
          </w:p>
        </w:tc>
        <w:tc>
          <w:tcPr>
            <w:tcW w:w="1715" w:type="dxa"/>
            <w:vMerge w:val="continue"/>
            <w:tcBorders>
              <w:tl2br w:val="nil"/>
              <w:tr2bl w:val="nil"/>
            </w:tcBorders>
            <w:vAlign w:val="center"/>
          </w:tcPr>
          <w:p>
            <w:pPr>
              <w:tabs>
                <w:tab w:val="left" w:pos="747"/>
              </w:tabs>
              <w:rPr>
                <w:rFonts w:ascii="仿宋_GB2312" w:eastAsia="仿宋_GB2312"/>
                <w:b/>
                <w:bCs/>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3-3具有专业实践能力</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公文写作与处理、政治学与行政学行政能力社会实践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362" w:hRule="atLeast"/>
          <w:tblCellSpacing w:w="0" w:type="dxa"/>
          <w:jc w:val="center"/>
        </w:trPr>
        <w:tc>
          <w:tcPr>
            <w:tcW w:w="1930" w:type="dxa"/>
            <w:vMerge w:val="continue"/>
            <w:tcBorders>
              <w:tl2br w:val="nil"/>
              <w:tr2bl w:val="nil"/>
            </w:tcBorders>
            <w:vAlign w:val="center"/>
          </w:tcPr>
          <w:p>
            <w:pPr>
              <w:tabs>
                <w:tab w:val="left" w:pos="747"/>
              </w:tabs>
              <w:rPr>
                <w:rFonts w:ascii="仿宋_GB2312" w:eastAsia="仿宋_GB2312"/>
                <w:b/>
                <w:bCs/>
                <w:sz w:val="18"/>
                <w:szCs w:val="18"/>
              </w:rPr>
            </w:pPr>
          </w:p>
        </w:tc>
        <w:tc>
          <w:tcPr>
            <w:tcW w:w="1715" w:type="dxa"/>
            <w:vMerge w:val="continue"/>
            <w:tcBorders>
              <w:tl2br w:val="nil"/>
              <w:tr2bl w:val="nil"/>
            </w:tcBorders>
            <w:vAlign w:val="center"/>
          </w:tcPr>
          <w:p>
            <w:pPr>
              <w:tabs>
                <w:tab w:val="left" w:pos="747"/>
              </w:tabs>
              <w:rPr>
                <w:rFonts w:ascii="仿宋_GB2312" w:eastAsia="仿宋_GB2312"/>
                <w:b/>
                <w:bCs/>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3-4具有综合实践能力</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毕业实习、毕业论文</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blCellSpacing w:w="0" w:type="dxa"/>
          <w:jc w:val="center"/>
        </w:trPr>
        <w:tc>
          <w:tcPr>
            <w:tcW w:w="1930" w:type="dxa"/>
            <w:vMerge w:val="continue"/>
            <w:tcBorders>
              <w:tl2br w:val="nil"/>
              <w:tr2bl w:val="nil"/>
            </w:tcBorders>
            <w:vAlign w:val="center"/>
          </w:tcPr>
          <w:p>
            <w:pPr>
              <w:tabs>
                <w:tab w:val="left" w:pos="747"/>
              </w:tabs>
              <w:rPr>
                <w:rFonts w:ascii="仿宋_GB2312" w:eastAsia="仿宋_GB2312"/>
                <w:b/>
                <w:bCs/>
                <w:sz w:val="18"/>
                <w:szCs w:val="18"/>
              </w:rPr>
            </w:pPr>
          </w:p>
        </w:tc>
        <w:tc>
          <w:tcPr>
            <w:tcW w:w="1715" w:type="dxa"/>
            <w:vMerge w:val="continue"/>
            <w:tcBorders>
              <w:tl2br w:val="nil"/>
              <w:tr2bl w:val="nil"/>
            </w:tcBorders>
            <w:vAlign w:val="center"/>
          </w:tcPr>
          <w:p>
            <w:pPr>
              <w:tabs>
                <w:tab w:val="left" w:pos="747"/>
              </w:tabs>
              <w:rPr>
                <w:rFonts w:ascii="仿宋_GB2312" w:eastAsia="仿宋_GB2312"/>
                <w:b/>
                <w:bCs/>
                <w:sz w:val="18"/>
                <w:szCs w:val="18"/>
              </w:rPr>
            </w:pPr>
          </w:p>
        </w:tc>
        <w:tc>
          <w:tcPr>
            <w:tcW w:w="2328" w:type="dxa"/>
            <w:tcBorders>
              <w:tl2br w:val="nil"/>
              <w:tr2bl w:val="nil"/>
            </w:tcBorders>
            <w:vAlign w:val="center"/>
          </w:tcPr>
          <w:p>
            <w:pPr>
              <w:tabs>
                <w:tab w:val="left" w:pos="747"/>
              </w:tabs>
              <w:ind w:firstLine="90" w:firstLineChars="50"/>
              <w:rPr>
                <w:rFonts w:hint="eastAsia" w:ascii="宋体" w:hAnsi="宋体" w:cs="宋体"/>
                <w:sz w:val="18"/>
                <w:szCs w:val="18"/>
              </w:rPr>
            </w:pPr>
            <w:r>
              <w:rPr>
                <w:rFonts w:hint="eastAsia" w:ascii="宋体" w:hAnsi="宋体" w:cs="宋体"/>
                <w:sz w:val="18"/>
                <w:szCs w:val="18"/>
              </w:rPr>
              <w:t>3-5具有外语语言能力</w:t>
            </w:r>
          </w:p>
        </w:tc>
        <w:tc>
          <w:tcPr>
            <w:tcW w:w="3142" w:type="dxa"/>
            <w:tcBorders>
              <w:tl2br w:val="nil"/>
              <w:tr2bl w:val="nil"/>
            </w:tcBorders>
            <w:vAlign w:val="center"/>
          </w:tcPr>
          <w:p>
            <w:pPr>
              <w:tabs>
                <w:tab w:val="left" w:pos="747"/>
              </w:tabs>
              <w:rPr>
                <w:rFonts w:hint="eastAsia" w:ascii="宋体" w:hAnsi="宋体" w:cs="宋体"/>
                <w:sz w:val="18"/>
                <w:szCs w:val="18"/>
              </w:rPr>
            </w:pPr>
            <w:r>
              <w:rPr>
                <w:rFonts w:hint="eastAsia" w:ascii="宋体" w:hAnsi="宋体" w:cs="宋体"/>
                <w:sz w:val="18"/>
                <w:szCs w:val="18"/>
              </w:rPr>
              <w:t>大学外语读写、大学外语听说、专业英语</w:t>
            </w:r>
          </w:p>
        </w:tc>
      </w:tr>
    </w:tbl>
    <w:p>
      <w:pPr>
        <w:pStyle w:val="2"/>
        <w:spacing w:line="360" w:lineRule="exact"/>
        <w:ind w:firstLine="422" w:firstLineChars="200"/>
        <w:rPr>
          <w:rFonts w:hint="eastAsia"/>
          <w:b/>
          <w:sz w:val="21"/>
        </w:rPr>
      </w:pPr>
    </w:p>
    <w:p>
      <w:pPr>
        <w:pStyle w:val="2"/>
        <w:keepNext w:val="0"/>
        <w:keepLines w:val="0"/>
        <w:pageBreakBefore w:val="0"/>
        <w:widowControl w:val="0"/>
        <w:numPr>
          <w:ilvl w:val="0"/>
          <w:numId w:val="1"/>
        </w:numPr>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b/>
          <w:bCs/>
          <w:sz w:val="21"/>
          <w:szCs w:val="21"/>
        </w:rPr>
      </w:pPr>
      <w:r>
        <w:rPr>
          <w:rFonts w:hint="eastAsia"/>
          <w:b/>
          <w:bCs/>
          <w:sz w:val="21"/>
          <w:szCs w:val="21"/>
        </w:rPr>
        <w:t>主干学科</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sz w:val="21"/>
          <w:szCs w:val="21"/>
        </w:rPr>
      </w:pPr>
      <w:r>
        <w:rPr>
          <w:rFonts w:hint="eastAsia"/>
          <w:sz w:val="21"/>
          <w:szCs w:val="21"/>
        </w:rPr>
        <w:t>政治学</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b/>
          <w:bCs/>
          <w:sz w:val="21"/>
          <w:szCs w:val="21"/>
        </w:rPr>
      </w:pPr>
      <w:r>
        <w:rPr>
          <w:rFonts w:hint="eastAsia"/>
          <w:b/>
          <w:bCs/>
          <w:sz w:val="21"/>
          <w:szCs w:val="21"/>
        </w:rPr>
        <w:t>五、专业核心课程</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sz w:val="21"/>
          <w:szCs w:val="21"/>
        </w:rPr>
      </w:pPr>
      <w:r>
        <w:rPr>
          <w:rFonts w:hint="eastAsia"/>
          <w:color w:val="000000"/>
          <w:sz w:val="21"/>
          <w:szCs w:val="21"/>
        </w:rPr>
        <w:t>政治学原理、公共行政学、</w:t>
      </w:r>
      <w:r>
        <w:rPr>
          <w:rFonts w:hint="eastAsia" w:ascii="宋体" w:hAnsi="宋体"/>
          <w:color w:val="000000"/>
          <w:sz w:val="21"/>
          <w:szCs w:val="21"/>
        </w:rPr>
        <w:t>西方政治思想史、中国政治思想史、当代中国政治制度、中国政治制度史、公共政策概论、社会调查研究方法、国际政治学、当代西方政治制度、当代西方政治思潮、中国社会政治分析、政治学名著选读、比较政治学、政府经济学、行政法与行政诉讼法、市政学</w:t>
      </w:r>
      <w:r>
        <w:rPr>
          <w:rFonts w:hint="eastAsia"/>
          <w:color w:val="000000"/>
          <w:sz w:val="21"/>
          <w:szCs w:val="21"/>
        </w:rPr>
        <w:t>等。</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b/>
          <w:bCs/>
          <w:sz w:val="21"/>
          <w:szCs w:val="21"/>
        </w:rPr>
      </w:pPr>
      <w:r>
        <w:rPr>
          <w:rFonts w:hint="eastAsia"/>
          <w:b/>
          <w:bCs/>
          <w:sz w:val="21"/>
          <w:szCs w:val="21"/>
        </w:rPr>
        <w:t>六、主要实践性教学环节</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color w:val="000000"/>
          <w:sz w:val="21"/>
          <w:szCs w:val="21"/>
        </w:rPr>
      </w:pPr>
      <w:r>
        <w:rPr>
          <w:rFonts w:hint="eastAsia" w:ascii="宋体" w:hAnsi="宋体"/>
          <w:color w:val="000000"/>
          <w:sz w:val="21"/>
          <w:szCs w:val="21"/>
        </w:rPr>
        <w:t>政治学与行政学专题社会调查、政治学与行政学学年设计、政治学与行政学学年论文、政治学与行政学综合课程实习、专业创新创业综合实践、毕业实习、毕业论文。</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b/>
          <w:bCs/>
          <w:sz w:val="21"/>
          <w:szCs w:val="21"/>
        </w:rPr>
      </w:pPr>
      <w:r>
        <w:rPr>
          <w:rFonts w:hint="eastAsia"/>
          <w:b/>
          <w:bCs/>
          <w:sz w:val="21"/>
          <w:szCs w:val="21"/>
        </w:rPr>
        <w:t>七、主要专业实验</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sz w:val="21"/>
          <w:szCs w:val="21"/>
        </w:rPr>
      </w:pPr>
      <w:r>
        <w:rPr>
          <w:rFonts w:hint="eastAsia" w:ascii="宋体" w:hAnsi="宋体"/>
          <w:color w:val="000000"/>
          <w:sz w:val="21"/>
          <w:szCs w:val="21"/>
        </w:rPr>
        <w:t>社会调查研究方法</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b/>
          <w:bCs/>
          <w:sz w:val="21"/>
          <w:szCs w:val="21"/>
        </w:rPr>
      </w:pPr>
      <w:r>
        <w:rPr>
          <w:rFonts w:hint="eastAsia"/>
          <w:b/>
          <w:bCs/>
          <w:sz w:val="21"/>
          <w:szCs w:val="21"/>
        </w:rPr>
        <w:t>八、教学计划安排</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color w:val="000000"/>
          <w:sz w:val="21"/>
          <w:szCs w:val="21"/>
        </w:rPr>
      </w:pPr>
      <w:r>
        <w:rPr>
          <w:rFonts w:hint="eastAsia" w:ascii="宋体" w:hAnsi="宋体"/>
          <w:color w:val="000000"/>
          <w:sz w:val="21"/>
          <w:szCs w:val="21"/>
        </w:rPr>
        <w:t>1．教学日历：(见附表一)</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color w:val="000000"/>
          <w:sz w:val="21"/>
          <w:szCs w:val="21"/>
        </w:rPr>
      </w:pPr>
      <w:r>
        <w:rPr>
          <w:rFonts w:hint="eastAsia" w:ascii="宋体" w:hAnsi="宋体"/>
          <w:color w:val="000000"/>
          <w:sz w:val="21"/>
          <w:szCs w:val="21"/>
        </w:rPr>
        <w:t>2．各学年教学活动时间安排：(见附表二)</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color w:val="000000"/>
          <w:sz w:val="21"/>
          <w:szCs w:val="21"/>
        </w:rPr>
      </w:pPr>
      <w:r>
        <w:rPr>
          <w:rFonts w:hint="eastAsia" w:ascii="宋体" w:hAnsi="宋体"/>
          <w:color w:val="000000"/>
          <w:sz w:val="21"/>
          <w:szCs w:val="21"/>
        </w:rPr>
        <w:t>3．课程设置和安排：(见附表三、四)</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color w:val="000000"/>
          <w:sz w:val="21"/>
          <w:szCs w:val="21"/>
        </w:rPr>
      </w:pPr>
      <w:r>
        <w:rPr>
          <w:rFonts w:hint="eastAsia" w:ascii="宋体" w:hAnsi="宋体"/>
          <w:color w:val="000000"/>
          <w:sz w:val="21"/>
          <w:szCs w:val="21"/>
        </w:rPr>
        <w:t>4．综合实践性教学环节安排： (见附表五)</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b/>
          <w:bCs/>
          <w:sz w:val="21"/>
          <w:szCs w:val="21"/>
        </w:rPr>
      </w:pPr>
      <w:r>
        <w:rPr>
          <w:rFonts w:hint="eastAsia"/>
          <w:b/>
          <w:bCs/>
          <w:sz w:val="21"/>
          <w:szCs w:val="21"/>
        </w:rPr>
        <w:t>九、学制</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sz w:val="21"/>
          <w:szCs w:val="21"/>
        </w:rPr>
      </w:pPr>
      <w:r>
        <w:rPr>
          <w:rFonts w:hint="eastAsia" w:ascii="宋体" w:hAnsi="宋体"/>
          <w:color w:val="000000"/>
          <w:sz w:val="21"/>
          <w:szCs w:val="21"/>
        </w:rPr>
        <w:t>基本学制4年。实行弹性</w:t>
      </w:r>
      <w:r>
        <w:rPr>
          <w:rFonts w:hint="eastAsia" w:ascii="宋体" w:hAnsi="宋体"/>
          <w:color w:val="000000"/>
          <w:sz w:val="21"/>
          <w:szCs w:val="21"/>
          <w:lang w:eastAsia="zh-CN"/>
        </w:rPr>
        <w:t>修业年限</w:t>
      </w:r>
      <w:r>
        <w:rPr>
          <w:rFonts w:hint="eastAsia" w:ascii="宋体" w:hAnsi="宋体"/>
          <w:color w:val="000000"/>
          <w:sz w:val="21"/>
          <w:szCs w:val="21"/>
        </w:rPr>
        <w:t>，学习期限3-8年。</w:t>
      </w:r>
    </w:p>
    <w:p>
      <w:pPr>
        <w:pStyle w:val="2"/>
        <w:keepNext w:val="0"/>
        <w:keepLines w:val="0"/>
        <w:pageBreakBefore w:val="0"/>
        <w:widowControl w:val="0"/>
        <w:numPr>
          <w:ilvl w:val="0"/>
          <w:numId w:val="0"/>
        </w:numPr>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b/>
          <w:bCs/>
          <w:sz w:val="21"/>
          <w:szCs w:val="21"/>
        </w:rPr>
      </w:pPr>
      <w:r>
        <w:rPr>
          <w:rFonts w:hint="eastAsia"/>
          <w:b/>
          <w:bCs/>
          <w:sz w:val="21"/>
          <w:szCs w:val="21"/>
        </w:rPr>
        <w:t>十、毕业及授予学士学位学分要求</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color w:val="000000"/>
          <w:sz w:val="21"/>
          <w:szCs w:val="21"/>
        </w:rPr>
      </w:pPr>
      <w:r>
        <w:rPr>
          <w:rFonts w:hint="eastAsia" w:ascii="宋体" w:hAnsi="宋体"/>
          <w:color w:val="000000"/>
          <w:sz w:val="21"/>
          <w:szCs w:val="21"/>
        </w:rPr>
        <w:t>总学分：155</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sz w:val="21"/>
          <w:szCs w:val="21"/>
        </w:rPr>
      </w:pPr>
      <w:r>
        <w:rPr>
          <w:rFonts w:hint="eastAsia"/>
          <w:sz w:val="21"/>
          <w:szCs w:val="21"/>
        </w:rPr>
        <w:t>按规定修读完培养方案各模块课程，并获得相应学分，其中，通识教育核心课程、跨学科基础课程、专业教育核心课程和学科专业拓展课需按专业的指定要求修读。</w:t>
      </w:r>
      <w:r>
        <w:rPr>
          <w:rFonts w:hint="eastAsia"/>
          <w:b w:val="0"/>
          <w:bCs/>
          <w:sz w:val="21"/>
        </w:rPr>
        <w:t>达到</w:t>
      </w:r>
      <w:r>
        <w:rPr>
          <w:b w:val="0"/>
          <w:bCs/>
          <w:sz w:val="21"/>
        </w:rPr>
        <w:t>学士学位</w:t>
      </w:r>
      <w:r>
        <w:rPr>
          <w:rFonts w:hint="eastAsia"/>
          <w:b w:val="0"/>
          <w:bCs/>
          <w:sz w:val="21"/>
        </w:rPr>
        <w:t>要求的全学程平均学分绩点2.0及以上。</w:t>
      </w:r>
    </w:p>
    <w:p>
      <w:pPr>
        <w:pStyle w:val="2"/>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color w:val="000000"/>
          <w:szCs w:val="24"/>
        </w:rPr>
      </w:pPr>
      <w:r>
        <w:rPr>
          <w:rFonts w:hint="eastAsia" w:ascii="宋体" w:hAnsi="宋体"/>
          <w:color w:val="000000"/>
          <w:sz w:val="21"/>
          <w:szCs w:val="21"/>
        </w:rPr>
        <w:t>学分与学时分配比例见下表：</w:t>
      </w:r>
    </w:p>
    <w:p>
      <w:pPr>
        <w:spacing w:line="440" w:lineRule="exact"/>
        <w:ind w:firstLine="420" w:firstLineChars="200"/>
        <w:rPr>
          <w:rFonts w:hint="eastAsia"/>
          <w:kern w:val="0"/>
          <w:szCs w:val="20"/>
        </w:rPr>
      </w:pPr>
    </w:p>
    <w:tbl>
      <w:tblPr>
        <w:tblStyle w:val="7"/>
        <w:tblW w:w="834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66"/>
        <w:gridCol w:w="1728"/>
        <w:gridCol w:w="46"/>
        <w:gridCol w:w="744"/>
        <w:gridCol w:w="1131"/>
        <w:gridCol w:w="1268"/>
        <w:gridCol w:w="1227"/>
        <w:gridCol w:w="16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15" w:hRule="atLeast"/>
          <w:jc w:val="center"/>
        </w:trPr>
        <w:tc>
          <w:tcPr>
            <w:tcW w:w="3084" w:type="dxa"/>
            <w:gridSpan w:val="4"/>
            <w:vAlign w:val="center"/>
          </w:tcPr>
          <w:p>
            <w:pPr>
              <w:jc w:val="center"/>
              <w:rPr>
                <w:rFonts w:ascii="仿宋_GB2312" w:eastAsia="仿宋_GB2312"/>
                <w:b/>
                <w:szCs w:val="21"/>
              </w:rPr>
            </w:pPr>
            <w:r>
              <w:rPr>
                <w:rFonts w:hint="eastAsia" w:ascii="仿宋_GB2312" w:eastAsia="仿宋_GB2312"/>
                <w:b/>
                <w:szCs w:val="21"/>
              </w:rPr>
              <w:t>类      别</w:t>
            </w:r>
          </w:p>
        </w:tc>
        <w:tc>
          <w:tcPr>
            <w:tcW w:w="1131" w:type="dxa"/>
            <w:vAlign w:val="center"/>
          </w:tcPr>
          <w:p>
            <w:pPr>
              <w:jc w:val="center"/>
              <w:rPr>
                <w:rFonts w:ascii="仿宋_GB2312" w:eastAsia="仿宋_GB2312"/>
                <w:b/>
                <w:szCs w:val="21"/>
              </w:rPr>
            </w:pPr>
            <w:r>
              <w:rPr>
                <w:rFonts w:hint="eastAsia" w:ascii="仿宋_GB2312" w:eastAsia="仿宋_GB2312"/>
                <w:b/>
                <w:szCs w:val="21"/>
              </w:rPr>
              <w:t>学分数</w:t>
            </w:r>
          </w:p>
        </w:tc>
        <w:tc>
          <w:tcPr>
            <w:tcW w:w="1268" w:type="dxa"/>
            <w:vAlign w:val="center"/>
          </w:tcPr>
          <w:p>
            <w:pPr>
              <w:jc w:val="center"/>
              <w:rPr>
                <w:rFonts w:hint="eastAsia" w:ascii="仿宋_GB2312" w:eastAsia="仿宋_GB2312"/>
                <w:b/>
                <w:szCs w:val="21"/>
              </w:rPr>
            </w:pPr>
            <w:r>
              <w:rPr>
                <w:rFonts w:hint="eastAsia" w:ascii="仿宋_GB2312" w:eastAsia="仿宋_GB2312"/>
                <w:b/>
                <w:szCs w:val="21"/>
              </w:rPr>
              <w:t>学分比（%）</w:t>
            </w:r>
          </w:p>
        </w:tc>
        <w:tc>
          <w:tcPr>
            <w:tcW w:w="1227" w:type="dxa"/>
            <w:vAlign w:val="center"/>
          </w:tcPr>
          <w:p>
            <w:pPr>
              <w:jc w:val="center"/>
              <w:rPr>
                <w:rFonts w:ascii="仿宋_GB2312" w:eastAsia="仿宋_GB2312"/>
                <w:b/>
                <w:szCs w:val="21"/>
              </w:rPr>
            </w:pPr>
            <w:r>
              <w:rPr>
                <w:rFonts w:hint="eastAsia" w:ascii="仿宋_GB2312" w:eastAsia="仿宋_GB2312"/>
                <w:b/>
                <w:szCs w:val="21"/>
              </w:rPr>
              <w:t>学时数</w:t>
            </w:r>
          </w:p>
        </w:tc>
        <w:tc>
          <w:tcPr>
            <w:tcW w:w="1632" w:type="dxa"/>
            <w:vAlign w:val="center"/>
          </w:tcPr>
          <w:p>
            <w:pPr>
              <w:spacing w:line="240" w:lineRule="atLeast"/>
              <w:jc w:val="center"/>
              <w:rPr>
                <w:rFonts w:ascii="仿宋_GB2312" w:eastAsia="仿宋_GB2312"/>
                <w:b/>
                <w:szCs w:val="21"/>
              </w:rPr>
            </w:pPr>
            <w:r>
              <w:rPr>
                <w:rFonts w:hint="eastAsia" w:ascii="仿宋_GB2312" w:eastAsia="仿宋_GB2312"/>
                <w:b/>
                <w:bCs w:val="0"/>
                <w:szCs w:val="21"/>
                <w:lang w:eastAsia="zh-CN"/>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52" w:hRule="atLeast"/>
          <w:jc w:val="center"/>
        </w:trPr>
        <w:tc>
          <w:tcPr>
            <w:tcW w:w="566"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szCs w:val="21"/>
              </w:rPr>
            </w:pPr>
            <w:r>
              <w:rPr>
                <w:rFonts w:hint="eastAsia" w:eastAsia="仿宋_GB2312"/>
                <w:szCs w:val="21"/>
              </w:rPr>
              <w:t>理</w:t>
            </w:r>
          </w:p>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szCs w:val="21"/>
              </w:rPr>
            </w:pPr>
            <w:r>
              <w:rPr>
                <w:rFonts w:hint="eastAsia" w:eastAsia="仿宋_GB2312"/>
                <w:szCs w:val="21"/>
              </w:rPr>
              <w:t>论</w:t>
            </w:r>
          </w:p>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仿宋_GB2312"/>
                <w:szCs w:val="21"/>
              </w:rPr>
            </w:pPr>
            <w:r>
              <w:rPr>
                <w:rFonts w:hint="eastAsia" w:eastAsia="仿宋_GB2312"/>
                <w:szCs w:val="21"/>
              </w:rPr>
              <w:t>教</w:t>
            </w:r>
          </w:p>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eastAsia="汉仪书宋二简"/>
                <w:sz w:val="18"/>
                <w:szCs w:val="18"/>
              </w:rPr>
            </w:pPr>
            <w:r>
              <w:rPr>
                <w:rFonts w:hint="eastAsia" w:eastAsia="仿宋_GB2312"/>
                <w:szCs w:val="21"/>
              </w:rPr>
              <w:t>学</w:t>
            </w:r>
          </w:p>
        </w:tc>
        <w:tc>
          <w:tcPr>
            <w:tcW w:w="1774" w:type="dxa"/>
            <w:gridSpan w:val="2"/>
            <w:vAlign w:val="center"/>
          </w:tcPr>
          <w:p>
            <w:pPr>
              <w:pStyle w:val="4"/>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仿宋_GB2312" w:eastAsia="仿宋_GB2312"/>
                <w:sz w:val="21"/>
                <w:szCs w:val="21"/>
              </w:rPr>
            </w:pPr>
            <w:r>
              <w:rPr>
                <w:rFonts w:hint="eastAsia" w:ascii="仿宋_GB2312" w:eastAsia="仿宋_GB2312"/>
                <w:sz w:val="21"/>
                <w:szCs w:val="21"/>
              </w:rPr>
              <w:t>通识教育核心课</w:t>
            </w:r>
          </w:p>
        </w:tc>
        <w:tc>
          <w:tcPr>
            <w:tcW w:w="744" w:type="dxa"/>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szCs w:val="21"/>
              </w:rPr>
            </w:pPr>
            <w:r>
              <w:rPr>
                <w:rFonts w:hint="eastAsia" w:ascii="仿宋_GB2312" w:eastAsia="仿宋_GB2312"/>
                <w:szCs w:val="21"/>
              </w:rPr>
              <w:t>必修</w:t>
            </w:r>
          </w:p>
        </w:tc>
        <w:tc>
          <w:tcPr>
            <w:tcW w:w="1131" w:type="dxa"/>
            <w:vAlign w:val="center"/>
          </w:tcPr>
          <w:p>
            <w:pPr>
              <w:jc w:val="center"/>
              <w:rPr>
                <w:rFonts w:eastAsia="仿宋_GB2312"/>
                <w:szCs w:val="21"/>
              </w:rPr>
            </w:pPr>
            <w:r>
              <w:rPr>
                <w:rFonts w:eastAsia="仿宋_GB2312"/>
                <w:szCs w:val="21"/>
              </w:rPr>
              <w:t>37.5</w:t>
            </w:r>
          </w:p>
        </w:tc>
        <w:tc>
          <w:tcPr>
            <w:tcW w:w="1268" w:type="dxa"/>
            <w:vAlign w:val="center"/>
          </w:tcPr>
          <w:p>
            <w:pPr>
              <w:jc w:val="center"/>
              <w:rPr>
                <w:rFonts w:eastAsia="仿宋_GB2312"/>
                <w:sz w:val="21"/>
                <w:szCs w:val="21"/>
              </w:rPr>
            </w:pPr>
            <w:r>
              <w:rPr>
                <w:rFonts w:eastAsia="仿宋_GB2312"/>
                <w:szCs w:val="21"/>
              </w:rPr>
              <w:t>24.2</w:t>
            </w:r>
          </w:p>
        </w:tc>
        <w:tc>
          <w:tcPr>
            <w:tcW w:w="1227" w:type="dxa"/>
            <w:vAlign w:val="center"/>
          </w:tcPr>
          <w:p>
            <w:pPr>
              <w:pStyle w:val="4"/>
              <w:pBdr>
                <w:bottom w:val="none" w:color="auto" w:sz="0" w:space="0"/>
              </w:pBdr>
              <w:tabs>
                <w:tab w:val="left" w:pos="420"/>
              </w:tabs>
              <w:snapToGrid/>
              <w:rPr>
                <w:rFonts w:eastAsia="仿宋_GB2312"/>
                <w:sz w:val="21"/>
                <w:szCs w:val="21"/>
              </w:rPr>
            </w:pPr>
            <w:r>
              <w:rPr>
                <w:rFonts w:eastAsia="仿宋_GB2312"/>
                <w:sz w:val="21"/>
                <w:szCs w:val="21"/>
              </w:rPr>
              <w:t>710</w:t>
            </w:r>
          </w:p>
        </w:tc>
        <w:tc>
          <w:tcPr>
            <w:tcW w:w="1632" w:type="dxa"/>
            <w:vAlign w:val="center"/>
          </w:tcPr>
          <w:p>
            <w:pPr>
              <w:jc w:val="center"/>
              <w:rPr>
                <w:rFonts w:hint="eastAsia" w:eastAsia="仿宋_GB2312"/>
                <w:szCs w:val="21"/>
                <w:highlight w:val="yellow"/>
                <w:lang w:val="en-US" w:eastAsia="zh-CN"/>
              </w:rPr>
            </w:pPr>
            <w:r>
              <w:rPr>
                <w:rFonts w:hint="eastAsia" w:eastAsia="仿宋_GB2312"/>
                <w:color w:val="auto"/>
                <w:szCs w:val="21"/>
                <w:highlight w:val="none"/>
                <w:lang w:val="en-US" w:eastAsia="zh-CN"/>
              </w:rPr>
              <w:t>168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95" w:hRule="atLeast"/>
          <w:jc w:val="center"/>
        </w:trPr>
        <w:tc>
          <w:tcPr>
            <w:tcW w:w="56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eastAsia="汉仪书宋二简"/>
                <w:sz w:val="18"/>
                <w:szCs w:val="18"/>
              </w:rPr>
            </w:pPr>
          </w:p>
        </w:tc>
        <w:tc>
          <w:tcPr>
            <w:tcW w:w="1774" w:type="dxa"/>
            <w:gridSpan w:val="2"/>
            <w:vAlign w:val="center"/>
          </w:tcPr>
          <w:p>
            <w:pPr>
              <w:pStyle w:val="4"/>
              <w:keepNext w:val="0"/>
              <w:keepLines w:val="0"/>
              <w:pageBreakBefore w:val="0"/>
              <w:pBdr>
                <w:bottom w:val="none" w:color="auto" w:sz="0" w:space="0"/>
              </w:pBdr>
              <w:tabs>
                <w:tab w:val="left" w:pos="420"/>
              </w:tabs>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ascii="仿宋_GB2312" w:eastAsia="仿宋_GB2312"/>
                <w:bCs/>
                <w:sz w:val="21"/>
                <w:szCs w:val="21"/>
              </w:rPr>
            </w:pPr>
            <w:r>
              <w:rPr>
                <w:rFonts w:hint="eastAsia" w:ascii="仿宋_GB2312" w:eastAsia="仿宋_GB2312"/>
                <w:bCs/>
                <w:sz w:val="21"/>
                <w:szCs w:val="21"/>
              </w:rPr>
              <w:t>跨学科基础课</w:t>
            </w:r>
          </w:p>
        </w:tc>
        <w:tc>
          <w:tcPr>
            <w:tcW w:w="744" w:type="dxa"/>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szCs w:val="21"/>
              </w:rPr>
            </w:pPr>
            <w:r>
              <w:rPr>
                <w:rFonts w:hint="eastAsia" w:ascii="仿宋_GB2312" w:eastAsia="仿宋_GB2312"/>
                <w:szCs w:val="21"/>
              </w:rPr>
              <w:t>必修</w:t>
            </w:r>
          </w:p>
        </w:tc>
        <w:tc>
          <w:tcPr>
            <w:tcW w:w="1131" w:type="dxa"/>
            <w:vAlign w:val="center"/>
          </w:tcPr>
          <w:p>
            <w:pPr>
              <w:jc w:val="center"/>
              <w:rPr>
                <w:rFonts w:eastAsia="仿宋_GB2312"/>
                <w:szCs w:val="21"/>
              </w:rPr>
            </w:pPr>
            <w:r>
              <w:rPr>
                <w:rFonts w:eastAsia="仿宋_GB2312"/>
                <w:szCs w:val="21"/>
              </w:rPr>
              <w:t>12</w:t>
            </w:r>
          </w:p>
        </w:tc>
        <w:tc>
          <w:tcPr>
            <w:tcW w:w="1268" w:type="dxa"/>
            <w:vAlign w:val="center"/>
          </w:tcPr>
          <w:p>
            <w:pPr>
              <w:jc w:val="center"/>
              <w:rPr>
                <w:rFonts w:eastAsia="仿宋_GB2312"/>
                <w:szCs w:val="21"/>
              </w:rPr>
            </w:pPr>
            <w:r>
              <w:rPr>
                <w:rFonts w:eastAsia="仿宋_GB2312"/>
                <w:szCs w:val="21"/>
              </w:rPr>
              <w:t>7.7</w:t>
            </w:r>
          </w:p>
        </w:tc>
        <w:tc>
          <w:tcPr>
            <w:tcW w:w="1227" w:type="dxa"/>
            <w:vAlign w:val="center"/>
          </w:tcPr>
          <w:p>
            <w:pPr>
              <w:jc w:val="center"/>
              <w:rPr>
                <w:rFonts w:eastAsia="仿宋_GB2312"/>
                <w:szCs w:val="21"/>
              </w:rPr>
            </w:pPr>
            <w:r>
              <w:rPr>
                <w:rFonts w:eastAsia="仿宋_GB2312"/>
                <w:szCs w:val="21"/>
              </w:rPr>
              <w:t>192</w:t>
            </w:r>
          </w:p>
        </w:tc>
        <w:tc>
          <w:tcPr>
            <w:tcW w:w="1632"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eastAsia="汉仪书宋二简"/>
                <w:sz w:val="18"/>
                <w:szCs w:val="18"/>
              </w:rPr>
            </w:pPr>
          </w:p>
        </w:tc>
        <w:tc>
          <w:tcPr>
            <w:tcW w:w="1774" w:type="dxa"/>
            <w:gridSpan w:val="2"/>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textAlignment w:val="auto"/>
              <w:outlineLvl w:val="9"/>
              <w:rPr>
                <w:rFonts w:hint="eastAsia" w:ascii="仿宋_GB2312" w:eastAsia="仿宋_GB2312"/>
                <w:szCs w:val="21"/>
              </w:rPr>
            </w:pPr>
            <w:r>
              <w:rPr>
                <w:rFonts w:hint="eastAsia" w:ascii="仿宋_GB2312" w:eastAsia="仿宋_GB2312"/>
                <w:szCs w:val="21"/>
              </w:rPr>
              <w:t>专业教育核心课</w:t>
            </w:r>
          </w:p>
        </w:tc>
        <w:tc>
          <w:tcPr>
            <w:tcW w:w="744" w:type="dxa"/>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szCs w:val="21"/>
              </w:rPr>
            </w:pPr>
            <w:r>
              <w:rPr>
                <w:rFonts w:hint="eastAsia" w:ascii="仿宋_GB2312" w:eastAsia="仿宋_GB2312"/>
                <w:szCs w:val="21"/>
              </w:rPr>
              <w:t>必修</w:t>
            </w:r>
          </w:p>
        </w:tc>
        <w:tc>
          <w:tcPr>
            <w:tcW w:w="1131" w:type="dxa"/>
            <w:vAlign w:val="center"/>
          </w:tcPr>
          <w:p>
            <w:pPr>
              <w:jc w:val="center"/>
              <w:rPr>
                <w:rFonts w:eastAsia="仿宋_GB2312"/>
                <w:szCs w:val="21"/>
              </w:rPr>
            </w:pPr>
            <w:r>
              <w:rPr>
                <w:rFonts w:eastAsia="仿宋_GB2312"/>
                <w:szCs w:val="21"/>
              </w:rPr>
              <w:t>53.5</w:t>
            </w:r>
          </w:p>
        </w:tc>
        <w:tc>
          <w:tcPr>
            <w:tcW w:w="1268" w:type="dxa"/>
            <w:vAlign w:val="center"/>
          </w:tcPr>
          <w:p>
            <w:pPr>
              <w:jc w:val="center"/>
              <w:rPr>
                <w:rFonts w:eastAsia="仿宋_GB2312"/>
                <w:szCs w:val="21"/>
              </w:rPr>
            </w:pPr>
            <w:r>
              <w:rPr>
                <w:rFonts w:eastAsia="仿宋_GB2312"/>
                <w:szCs w:val="21"/>
              </w:rPr>
              <w:t>34.5</w:t>
            </w:r>
          </w:p>
        </w:tc>
        <w:tc>
          <w:tcPr>
            <w:tcW w:w="1227" w:type="dxa"/>
            <w:vAlign w:val="center"/>
          </w:tcPr>
          <w:p>
            <w:pPr>
              <w:jc w:val="center"/>
              <w:rPr>
                <w:rFonts w:eastAsia="仿宋_GB2312"/>
                <w:szCs w:val="21"/>
              </w:rPr>
            </w:pPr>
            <w:r>
              <w:rPr>
                <w:rFonts w:eastAsia="仿宋_GB2312"/>
                <w:szCs w:val="21"/>
              </w:rPr>
              <w:t>856</w:t>
            </w:r>
          </w:p>
        </w:tc>
        <w:tc>
          <w:tcPr>
            <w:tcW w:w="1632" w:type="dxa"/>
            <w:vAlign w:val="center"/>
          </w:tcPr>
          <w:p>
            <w:pPr>
              <w:jc w:val="center"/>
              <w:rPr>
                <w:rFonts w:hint="eastAsia" w:eastAsia="仿宋_GB2312"/>
                <w:szCs w:val="21"/>
                <w:lang w:val="en-US" w:eastAsia="zh-CN"/>
              </w:rPr>
            </w:pPr>
            <w:r>
              <w:rPr>
                <w:rFonts w:hint="eastAsia" w:eastAsia="仿宋_GB2312"/>
                <w:szCs w:val="21"/>
                <w:lang w:val="en-US" w:eastAsia="zh-CN"/>
              </w:rPr>
              <w:t>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eastAsia="汉仪书宋二简"/>
                <w:sz w:val="18"/>
                <w:szCs w:val="18"/>
              </w:rPr>
            </w:pPr>
          </w:p>
        </w:tc>
        <w:tc>
          <w:tcPr>
            <w:tcW w:w="1774" w:type="dxa"/>
            <w:gridSpan w:val="2"/>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textAlignment w:val="auto"/>
              <w:outlineLvl w:val="9"/>
              <w:rPr>
                <w:rFonts w:hint="eastAsia" w:ascii="仿宋_GB2312" w:eastAsia="仿宋_GB2312"/>
                <w:szCs w:val="21"/>
              </w:rPr>
            </w:pPr>
            <w:r>
              <w:rPr>
                <w:rFonts w:hint="eastAsia" w:ascii="仿宋_GB2312" w:eastAsia="仿宋_GB2312"/>
                <w:szCs w:val="21"/>
              </w:rPr>
              <w:t>学科专业拓展课</w:t>
            </w:r>
          </w:p>
        </w:tc>
        <w:tc>
          <w:tcPr>
            <w:tcW w:w="744" w:type="dxa"/>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szCs w:val="21"/>
              </w:rPr>
            </w:pPr>
            <w:r>
              <w:rPr>
                <w:rFonts w:hint="eastAsia" w:ascii="仿宋_GB2312" w:eastAsia="仿宋_GB2312"/>
                <w:szCs w:val="21"/>
              </w:rPr>
              <w:t>选修</w:t>
            </w:r>
          </w:p>
        </w:tc>
        <w:tc>
          <w:tcPr>
            <w:tcW w:w="1131" w:type="dxa"/>
            <w:vAlign w:val="center"/>
          </w:tcPr>
          <w:p>
            <w:pPr>
              <w:jc w:val="center"/>
              <w:rPr>
                <w:rFonts w:eastAsia="仿宋_GB2312"/>
                <w:szCs w:val="21"/>
              </w:rPr>
            </w:pPr>
            <w:r>
              <w:rPr>
                <w:rFonts w:eastAsia="仿宋_GB2312"/>
                <w:szCs w:val="21"/>
              </w:rPr>
              <w:t>11</w:t>
            </w:r>
          </w:p>
        </w:tc>
        <w:tc>
          <w:tcPr>
            <w:tcW w:w="1268" w:type="dxa"/>
            <w:vAlign w:val="center"/>
          </w:tcPr>
          <w:p>
            <w:pPr>
              <w:jc w:val="center"/>
              <w:rPr>
                <w:rFonts w:eastAsia="仿宋_GB2312"/>
                <w:szCs w:val="21"/>
              </w:rPr>
            </w:pPr>
            <w:r>
              <w:rPr>
                <w:rFonts w:eastAsia="仿宋_GB2312"/>
                <w:szCs w:val="21"/>
              </w:rPr>
              <w:t>7.1</w:t>
            </w:r>
          </w:p>
        </w:tc>
        <w:tc>
          <w:tcPr>
            <w:tcW w:w="1227" w:type="dxa"/>
            <w:vAlign w:val="center"/>
          </w:tcPr>
          <w:p>
            <w:pPr>
              <w:jc w:val="center"/>
              <w:rPr>
                <w:rFonts w:eastAsia="仿宋_GB2312"/>
                <w:szCs w:val="21"/>
              </w:rPr>
            </w:pPr>
            <w:r>
              <w:rPr>
                <w:rFonts w:eastAsia="仿宋_GB2312"/>
                <w:szCs w:val="21"/>
              </w:rPr>
              <w:t>176</w:t>
            </w:r>
          </w:p>
        </w:tc>
        <w:tc>
          <w:tcPr>
            <w:tcW w:w="1632" w:type="dxa"/>
            <w:vAlign w:val="center"/>
          </w:tcPr>
          <w:p>
            <w:pPr>
              <w:jc w:val="center"/>
              <w:rPr>
                <w:rFonts w:hint="eastAsia" w:eastAsia="仿宋_GB2312"/>
                <w:szCs w:val="21"/>
                <w:lang w:val="en-US" w:eastAsia="zh-CN"/>
              </w:rPr>
            </w:pPr>
            <w:r>
              <w:rPr>
                <w:rFonts w:hint="eastAsia" w:eastAsia="仿宋_GB2312"/>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eastAsia="汉仪书宋二简"/>
                <w:sz w:val="18"/>
                <w:szCs w:val="18"/>
              </w:rPr>
            </w:pPr>
          </w:p>
        </w:tc>
        <w:tc>
          <w:tcPr>
            <w:tcW w:w="1774" w:type="dxa"/>
            <w:gridSpan w:val="2"/>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textAlignment w:val="auto"/>
              <w:outlineLvl w:val="9"/>
              <w:rPr>
                <w:rFonts w:hint="eastAsia" w:ascii="仿宋_GB2312" w:eastAsia="仿宋_GB2312"/>
                <w:szCs w:val="21"/>
              </w:rPr>
            </w:pPr>
            <w:r>
              <w:rPr>
                <w:rFonts w:hint="eastAsia" w:ascii="仿宋_GB2312" w:eastAsia="仿宋_GB2312"/>
                <w:szCs w:val="21"/>
              </w:rPr>
              <w:t>通识教育拓展课</w:t>
            </w:r>
          </w:p>
        </w:tc>
        <w:tc>
          <w:tcPr>
            <w:tcW w:w="744" w:type="dxa"/>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szCs w:val="21"/>
              </w:rPr>
            </w:pPr>
            <w:r>
              <w:rPr>
                <w:rFonts w:hint="eastAsia" w:ascii="仿宋_GB2312" w:eastAsia="仿宋_GB2312"/>
                <w:szCs w:val="21"/>
              </w:rPr>
              <w:t>选修</w:t>
            </w:r>
          </w:p>
        </w:tc>
        <w:tc>
          <w:tcPr>
            <w:tcW w:w="1131" w:type="dxa"/>
            <w:vAlign w:val="center"/>
          </w:tcPr>
          <w:p>
            <w:pPr>
              <w:jc w:val="center"/>
              <w:rPr>
                <w:rFonts w:eastAsia="仿宋_GB2312"/>
                <w:szCs w:val="21"/>
              </w:rPr>
            </w:pPr>
            <w:r>
              <w:rPr>
                <w:rFonts w:eastAsia="仿宋_GB2312"/>
                <w:szCs w:val="21"/>
              </w:rPr>
              <w:t>20</w:t>
            </w:r>
          </w:p>
        </w:tc>
        <w:tc>
          <w:tcPr>
            <w:tcW w:w="1268" w:type="dxa"/>
            <w:vAlign w:val="center"/>
          </w:tcPr>
          <w:p>
            <w:pPr>
              <w:jc w:val="center"/>
              <w:rPr>
                <w:rFonts w:eastAsia="仿宋_GB2312"/>
                <w:szCs w:val="21"/>
              </w:rPr>
            </w:pPr>
            <w:r>
              <w:rPr>
                <w:rFonts w:eastAsia="仿宋_GB2312"/>
                <w:szCs w:val="21"/>
              </w:rPr>
              <w:t>12.9</w:t>
            </w:r>
          </w:p>
        </w:tc>
        <w:tc>
          <w:tcPr>
            <w:tcW w:w="1227" w:type="dxa"/>
            <w:vAlign w:val="center"/>
          </w:tcPr>
          <w:p>
            <w:pPr>
              <w:jc w:val="center"/>
              <w:rPr>
                <w:rFonts w:eastAsia="仿宋_GB2312"/>
                <w:szCs w:val="21"/>
              </w:rPr>
            </w:pPr>
            <w:r>
              <w:rPr>
                <w:rFonts w:eastAsia="仿宋_GB2312"/>
                <w:szCs w:val="21"/>
              </w:rPr>
              <w:t>320</w:t>
            </w:r>
          </w:p>
        </w:tc>
        <w:tc>
          <w:tcPr>
            <w:tcW w:w="1632" w:type="dxa"/>
            <w:vAlign w:val="center"/>
          </w:tcPr>
          <w:p>
            <w:pPr>
              <w:jc w:val="center"/>
              <w:rPr>
                <w:rFonts w:hint="eastAsia" w:eastAsia="仿宋_GB2312"/>
                <w:szCs w:val="21"/>
                <w:lang w:val="en-US" w:eastAsia="zh-CN"/>
              </w:rPr>
            </w:pPr>
            <w:r>
              <w:rPr>
                <w:rFonts w:hint="eastAsia" w:eastAsia="仿宋_GB2312"/>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0" w:hRule="atLeast"/>
          <w:jc w:val="center"/>
        </w:trPr>
        <w:tc>
          <w:tcPr>
            <w:tcW w:w="56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eastAsia="汉仪书宋二简"/>
                <w:sz w:val="18"/>
                <w:szCs w:val="18"/>
              </w:rPr>
            </w:pPr>
          </w:p>
        </w:tc>
        <w:tc>
          <w:tcPr>
            <w:tcW w:w="2518" w:type="dxa"/>
            <w:gridSpan w:val="3"/>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szCs w:val="21"/>
              </w:rPr>
            </w:pPr>
            <w:r>
              <w:rPr>
                <w:rFonts w:hint="eastAsia" w:ascii="仿宋_GB2312" w:eastAsia="仿宋_GB2312"/>
                <w:szCs w:val="21"/>
              </w:rPr>
              <w:t>小    计</w:t>
            </w:r>
          </w:p>
        </w:tc>
        <w:tc>
          <w:tcPr>
            <w:tcW w:w="1131" w:type="dxa"/>
            <w:vAlign w:val="center"/>
          </w:tcPr>
          <w:p>
            <w:pPr>
              <w:jc w:val="center"/>
              <w:rPr>
                <w:rFonts w:eastAsia="仿宋_GB2312"/>
                <w:szCs w:val="21"/>
              </w:rPr>
            </w:pPr>
            <w:r>
              <w:rPr>
                <w:rFonts w:eastAsia="仿宋_GB2312"/>
                <w:szCs w:val="21"/>
              </w:rPr>
              <w:t>134</w:t>
            </w:r>
          </w:p>
        </w:tc>
        <w:tc>
          <w:tcPr>
            <w:tcW w:w="1268" w:type="dxa"/>
            <w:vAlign w:val="center"/>
          </w:tcPr>
          <w:p>
            <w:pPr>
              <w:pStyle w:val="4"/>
              <w:pBdr>
                <w:bottom w:val="none" w:color="auto" w:sz="0" w:space="0"/>
              </w:pBdr>
              <w:tabs>
                <w:tab w:val="left" w:pos="420"/>
              </w:tabs>
              <w:snapToGrid/>
              <w:rPr>
                <w:rFonts w:eastAsia="仿宋_GB2312"/>
                <w:szCs w:val="21"/>
              </w:rPr>
            </w:pPr>
            <w:r>
              <w:rPr>
                <w:rFonts w:eastAsia="仿宋_GB2312"/>
                <w:sz w:val="21"/>
                <w:szCs w:val="21"/>
              </w:rPr>
              <w:t>86.4</w:t>
            </w:r>
          </w:p>
        </w:tc>
        <w:tc>
          <w:tcPr>
            <w:tcW w:w="1227" w:type="dxa"/>
            <w:vAlign w:val="center"/>
          </w:tcPr>
          <w:p>
            <w:pPr>
              <w:jc w:val="center"/>
              <w:rPr>
                <w:rFonts w:eastAsia="仿宋_GB2312"/>
                <w:szCs w:val="21"/>
              </w:rPr>
            </w:pPr>
            <w:r>
              <w:rPr>
                <w:rFonts w:eastAsia="仿宋_GB2312"/>
                <w:szCs w:val="21"/>
              </w:rPr>
              <w:t>2254</w:t>
            </w:r>
          </w:p>
        </w:tc>
        <w:tc>
          <w:tcPr>
            <w:tcW w:w="1632" w:type="dxa"/>
            <w:vAlign w:val="center"/>
          </w:tcPr>
          <w:p>
            <w:pPr>
              <w:pStyle w:val="4"/>
              <w:pBdr>
                <w:bottom w:val="none" w:color="auto" w:sz="0" w:space="0"/>
              </w:pBdr>
              <w:tabs>
                <w:tab w:val="left" w:pos="420"/>
              </w:tabs>
              <w:snapToGrid/>
              <w:rPr>
                <w:rFonts w:hint="eastAsia" w:eastAsia="仿宋_GB2312"/>
                <w:sz w:val="21"/>
                <w:szCs w:val="21"/>
                <w:lang w:val="en-US" w:eastAsia="zh-CN"/>
              </w:rPr>
            </w:pPr>
            <w:r>
              <w:rPr>
                <w:rFonts w:hint="eastAsia" w:eastAsia="仿宋_GB2312"/>
                <w:sz w:val="21"/>
                <w:szCs w:val="21"/>
                <w:lang w:val="en-US" w:eastAsia="zh-CN"/>
              </w:rPr>
              <w:t>184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4" w:hRule="atLeast"/>
          <w:jc w:val="center"/>
        </w:trPr>
        <w:tc>
          <w:tcPr>
            <w:tcW w:w="566" w:type="dxa"/>
            <w:vMerge w:val="restart"/>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szCs w:val="21"/>
              </w:rPr>
            </w:pPr>
            <w:r>
              <w:rPr>
                <w:rFonts w:hint="eastAsia" w:ascii="仿宋_GB2312" w:eastAsia="仿宋_GB2312"/>
                <w:szCs w:val="21"/>
              </w:rPr>
              <w:t>实践教学</w:t>
            </w:r>
          </w:p>
        </w:tc>
        <w:tc>
          <w:tcPr>
            <w:tcW w:w="1728" w:type="dxa"/>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仿宋_GB2312" w:eastAsia="仿宋_GB2312"/>
                <w:szCs w:val="21"/>
              </w:rPr>
            </w:pPr>
            <w:r>
              <w:rPr>
                <w:rFonts w:hint="eastAsia" w:ascii="仿宋_GB2312" w:eastAsia="仿宋_GB2312"/>
                <w:szCs w:val="21"/>
              </w:rPr>
              <w:t>通识实践</w:t>
            </w:r>
          </w:p>
        </w:tc>
        <w:tc>
          <w:tcPr>
            <w:tcW w:w="790" w:type="dxa"/>
            <w:gridSpan w:val="2"/>
            <w:vAlign w:val="top"/>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pPr>
            <w:r>
              <w:rPr>
                <w:rFonts w:hint="eastAsia" w:ascii="仿宋_GB2312" w:eastAsia="仿宋_GB2312"/>
                <w:szCs w:val="21"/>
              </w:rPr>
              <w:t>必修</w:t>
            </w:r>
          </w:p>
        </w:tc>
        <w:tc>
          <w:tcPr>
            <w:tcW w:w="1131" w:type="dxa"/>
            <w:vAlign w:val="center"/>
          </w:tcPr>
          <w:p>
            <w:pPr>
              <w:jc w:val="center"/>
              <w:rPr>
                <w:rFonts w:eastAsia="仿宋_GB2312"/>
                <w:szCs w:val="21"/>
              </w:rPr>
            </w:pPr>
            <w:r>
              <w:rPr>
                <w:rFonts w:eastAsia="仿宋_GB2312"/>
                <w:szCs w:val="21"/>
              </w:rPr>
              <w:t>4</w:t>
            </w:r>
          </w:p>
        </w:tc>
        <w:tc>
          <w:tcPr>
            <w:tcW w:w="1268" w:type="dxa"/>
            <w:vAlign w:val="center"/>
          </w:tcPr>
          <w:p>
            <w:pPr>
              <w:pStyle w:val="4"/>
              <w:pBdr>
                <w:bottom w:val="none" w:color="auto" w:sz="0" w:space="0"/>
              </w:pBdr>
              <w:tabs>
                <w:tab w:val="left" w:pos="420"/>
              </w:tabs>
              <w:snapToGrid/>
              <w:rPr>
                <w:rFonts w:eastAsia="仿宋_GB2312"/>
                <w:szCs w:val="21"/>
              </w:rPr>
            </w:pPr>
            <w:r>
              <w:rPr>
                <w:rFonts w:eastAsia="仿宋_GB2312"/>
                <w:sz w:val="21"/>
                <w:szCs w:val="21"/>
              </w:rPr>
              <w:t>2.6</w:t>
            </w:r>
          </w:p>
        </w:tc>
        <w:tc>
          <w:tcPr>
            <w:tcW w:w="1227" w:type="dxa"/>
            <w:vAlign w:val="center"/>
          </w:tcPr>
          <w:p>
            <w:pPr>
              <w:jc w:val="center"/>
              <w:rPr>
                <w:rFonts w:hint="eastAsia" w:eastAsia="仿宋_GB2312"/>
                <w:szCs w:val="21"/>
                <w:lang w:eastAsia="zh-CN"/>
              </w:rPr>
            </w:pPr>
            <w:r>
              <w:rPr>
                <w:rFonts w:hint="eastAsia" w:eastAsia="仿宋_GB2312"/>
                <w:szCs w:val="21"/>
                <w:lang w:val="en-US" w:eastAsia="zh-CN"/>
              </w:rPr>
              <w:t>11周</w:t>
            </w:r>
          </w:p>
        </w:tc>
        <w:tc>
          <w:tcPr>
            <w:tcW w:w="1632" w:type="dxa"/>
            <w:vAlign w:val="center"/>
          </w:tcPr>
          <w:p>
            <w:pPr>
              <w:jc w:val="center"/>
              <w:rPr>
                <w:rFonts w:eastAsia="仿宋_GB2312"/>
                <w:sz w:val="21"/>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szCs w:val="21"/>
              </w:rPr>
            </w:pPr>
          </w:p>
        </w:tc>
        <w:tc>
          <w:tcPr>
            <w:tcW w:w="1728" w:type="dxa"/>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szCs w:val="21"/>
              </w:rPr>
            </w:pPr>
            <w:r>
              <w:rPr>
                <w:rFonts w:hint="eastAsia" w:ascii="仿宋_GB2312" w:eastAsia="仿宋_GB2312"/>
                <w:szCs w:val="21"/>
              </w:rPr>
              <w:t>专业综合实践</w:t>
            </w:r>
          </w:p>
        </w:tc>
        <w:tc>
          <w:tcPr>
            <w:tcW w:w="790" w:type="dxa"/>
            <w:gridSpan w:val="2"/>
            <w:vAlign w:val="top"/>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pPr>
            <w:r>
              <w:rPr>
                <w:rFonts w:hint="eastAsia" w:ascii="仿宋_GB2312" w:eastAsia="仿宋_GB2312"/>
                <w:szCs w:val="21"/>
              </w:rPr>
              <w:t>必修</w:t>
            </w:r>
          </w:p>
        </w:tc>
        <w:tc>
          <w:tcPr>
            <w:tcW w:w="1131" w:type="dxa"/>
            <w:vAlign w:val="center"/>
          </w:tcPr>
          <w:p>
            <w:pPr>
              <w:jc w:val="center"/>
              <w:rPr>
                <w:rFonts w:eastAsia="仿宋_GB2312"/>
                <w:szCs w:val="21"/>
              </w:rPr>
            </w:pPr>
            <w:r>
              <w:rPr>
                <w:rFonts w:eastAsia="仿宋_GB2312"/>
                <w:szCs w:val="21"/>
              </w:rPr>
              <w:t>17</w:t>
            </w:r>
          </w:p>
        </w:tc>
        <w:tc>
          <w:tcPr>
            <w:tcW w:w="1268" w:type="dxa"/>
            <w:vAlign w:val="center"/>
          </w:tcPr>
          <w:p>
            <w:pPr>
              <w:pStyle w:val="4"/>
              <w:pBdr>
                <w:bottom w:val="none" w:color="auto" w:sz="0" w:space="0"/>
              </w:pBdr>
              <w:tabs>
                <w:tab w:val="left" w:pos="420"/>
              </w:tabs>
              <w:snapToGrid/>
              <w:rPr>
                <w:rFonts w:eastAsia="仿宋_GB2312"/>
                <w:szCs w:val="21"/>
              </w:rPr>
            </w:pPr>
            <w:r>
              <w:rPr>
                <w:rFonts w:eastAsia="仿宋_GB2312"/>
                <w:sz w:val="21"/>
                <w:szCs w:val="21"/>
              </w:rPr>
              <w:t>11.0</w:t>
            </w:r>
          </w:p>
        </w:tc>
        <w:tc>
          <w:tcPr>
            <w:tcW w:w="1227" w:type="dxa"/>
            <w:vAlign w:val="center"/>
          </w:tcPr>
          <w:p>
            <w:pPr>
              <w:jc w:val="center"/>
              <w:rPr>
                <w:rFonts w:hint="eastAsia" w:eastAsia="仿宋_GB2312"/>
                <w:szCs w:val="21"/>
                <w:lang w:val="en-US" w:eastAsia="zh-CN"/>
              </w:rPr>
            </w:pPr>
            <w:r>
              <w:rPr>
                <w:rFonts w:hint="eastAsia" w:eastAsia="仿宋_GB2312"/>
                <w:szCs w:val="21"/>
                <w:lang w:val="en-US" w:eastAsia="zh-CN"/>
              </w:rPr>
              <w:t>30周</w:t>
            </w:r>
          </w:p>
        </w:tc>
        <w:tc>
          <w:tcPr>
            <w:tcW w:w="1632" w:type="dxa"/>
            <w:vAlign w:val="center"/>
          </w:tcPr>
          <w:p>
            <w:pPr>
              <w:jc w:val="center"/>
              <w:rPr>
                <w:rFonts w:eastAsia="仿宋_GB2312"/>
                <w:sz w:val="21"/>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szCs w:val="21"/>
              </w:rPr>
            </w:pPr>
          </w:p>
        </w:tc>
        <w:tc>
          <w:tcPr>
            <w:tcW w:w="2518" w:type="dxa"/>
            <w:gridSpan w:val="3"/>
            <w:vAlign w:val="center"/>
          </w:tcPr>
          <w:p>
            <w:pPr>
              <w:keepNext w:val="0"/>
              <w:keepLines w:val="0"/>
              <w:pageBreakBefore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eastAsia="仿宋_GB2312"/>
                <w:szCs w:val="21"/>
              </w:rPr>
            </w:pPr>
            <w:r>
              <w:rPr>
                <w:rFonts w:hint="eastAsia" w:ascii="仿宋_GB2312" w:eastAsia="仿宋_GB2312"/>
                <w:szCs w:val="21"/>
              </w:rPr>
              <w:t>小    计</w:t>
            </w:r>
          </w:p>
        </w:tc>
        <w:tc>
          <w:tcPr>
            <w:tcW w:w="1131" w:type="dxa"/>
            <w:vAlign w:val="center"/>
          </w:tcPr>
          <w:p>
            <w:pPr>
              <w:jc w:val="center"/>
              <w:rPr>
                <w:rFonts w:eastAsia="仿宋_GB2312"/>
                <w:szCs w:val="21"/>
              </w:rPr>
            </w:pPr>
            <w:r>
              <w:rPr>
                <w:rFonts w:eastAsia="仿宋_GB2312"/>
                <w:szCs w:val="21"/>
              </w:rPr>
              <w:t>21</w:t>
            </w:r>
          </w:p>
        </w:tc>
        <w:tc>
          <w:tcPr>
            <w:tcW w:w="1268" w:type="dxa"/>
            <w:vAlign w:val="center"/>
          </w:tcPr>
          <w:p>
            <w:pPr>
              <w:pStyle w:val="4"/>
              <w:pBdr>
                <w:bottom w:val="none" w:color="auto" w:sz="0" w:space="0"/>
              </w:pBdr>
              <w:tabs>
                <w:tab w:val="left" w:pos="420"/>
              </w:tabs>
              <w:snapToGrid/>
              <w:rPr>
                <w:rFonts w:eastAsia="仿宋_GB2312"/>
                <w:szCs w:val="21"/>
              </w:rPr>
            </w:pPr>
            <w:r>
              <w:rPr>
                <w:rFonts w:eastAsia="仿宋_GB2312"/>
                <w:sz w:val="21"/>
                <w:szCs w:val="21"/>
              </w:rPr>
              <w:t>13.6</w:t>
            </w:r>
          </w:p>
        </w:tc>
        <w:tc>
          <w:tcPr>
            <w:tcW w:w="1227" w:type="dxa"/>
            <w:vAlign w:val="center"/>
          </w:tcPr>
          <w:p>
            <w:pPr>
              <w:jc w:val="center"/>
              <w:rPr>
                <w:rFonts w:hint="eastAsia" w:eastAsia="仿宋_GB2312"/>
                <w:szCs w:val="21"/>
                <w:lang w:val="en-US" w:eastAsia="zh-CN"/>
              </w:rPr>
            </w:pPr>
            <w:r>
              <w:rPr>
                <w:rFonts w:hint="eastAsia" w:eastAsia="仿宋_GB2312"/>
                <w:szCs w:val="21"/>
                <w:lang w:val="en-US" w:eastAsia="zh-CN"/>
              </w:rPr>
              <w:t>41周</w:t>
            </w:r>
          </w:p>
        </w:tc>
        <w:tc>
          <w:tcPr>
            <w:tcW w:w="1632" w:type="dxa"/>
            <w:vAlign w:val="center"/>
          </w:tcPr>
          <w:p>
            <w:pPr>
              <w:pStyle w:val="4"/>
              <w:pBdr>
                <w:bottom w:val="none" w:color="auto" w:sz="0" w:space="0"/>
              </w:pBdr>
              <w:tabs>
                <w:tab w:val="left" w:pos="420"/>
              </w:tabs>
              <w:snapToGrid/>
              <w:rPr>
                <w:rFonts w:hint="eastAsia" w:eastAsia="仿宋_GB2312"/>
                <w:sz w:val="21"/>
                <w:szCs w:val="21"/>
                <w:lang w:val="en-US" w:eastAsia="zh-CN"/>
              </w:rPr>
            </w:pPr>
            <w:r>
              <w:rPr>
                <w:rFonts w:hint="eastAsia" w:eastAsia="仿宋_GB2312"/>
                <w:sz w:val="21"/>
                <w:szCs w:val="21"/>
                <w:lang w:val="en-US" w:eastAsia="zh-CN"/>
              </w:rPr>
              <w:t>820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44" w:hRule="atLeast"/>
          <w:jc w:val="center"/>
        </w:trPr>
        <w:tc>
          <w:tcPr>
            <w:tcW w:w="3084" w:type="dxa"/>
            <w:gridSpan w:val="4"/>
            <w:vAlign w:val="center"/>
          </w:tcPr>
          <w:p>
            <w:pPr>
              <w:spacing w:line="200" w:lineRule="exact"/>
              <w:jc w:val="center"/>
              <w:rPr>
                <w:rFonts w:hint="eastAsia" w:ascii="仿宋_GB2312" w:eastAsia="仿宋_GB2312"/>
                <w:szCs w:val="21"/>
              </w:rPr>
            </w:pPr>
            <w:r>
              <w:rPr>
                <w:rFonts w:hint="eastAsia" w:ascii="仿宋_GB2312" w:eastAsia="仿宋_GB2312"/>
                <w:szCs w:val="21"/>
              </w:rPr>
              <w:t>合        计</w:t>
            </w:r>
          </w:p>
        </w:tc>
        <w:tc>
          <w:tcPr>
            <w:tcW w:w="1131" w:type="dxa"/>
            <w:vAlign w:val="center"/>
          </w:tcPr>
          <w:p>
            <w:pPr>
              <w:spacing w:line="200" w:lineRule="exact"/>
              <w:jc w:val="center"/>
              <w:rPr>
                <w:rFonts w:eastAsia="仿宋_GB2312"/>
                <w:szCs w:val="21"/>
              </w:rPr>
            </w:pPr>
            <w:r>
              <w:rPr>
                <w:rFonts w:eastAsia="仿宋_GB2312"/>
                <w:b/>
                <w:bCs/>
                <w:color w:val="000000"/>
                <w:szCs w:val="21"/>
              </w:rPr>
              <w:t>155</w:t>
            </w:r>
          </w:p>
        </w:tc>
        <w:tc>
          <w:tcPr>
            <w:tcW w:w="1268" w:type="dxa"/>
            <w:vAlign w:val="center"/>
          </w:tcPr>
          <w:p>
            <w:pPr>
              <w:pStyle w:val="4"/>
              <w:pBdr>
                <w:bottom w:val="none" w:color="auto" w:sz="0" w:space="0"/>
              </w:pBdr>
              <w:tabs>
                <w:tab w:val="left" w:pos="420"/>
              </w:tabs>
              <w:snapToGrid/>
              <w:rPr>
                <w:rFonts w:hint="eastAsia" w:eastAsia="仿宋_GB2312"/>
                <w:sz w:val="21"/>
                <w:szCs w:val="21"/>
                <w:lang w:val="en-US" w:eastAsia="zh-CN"/>
              </w:rPr>
            </w:pPr>
            <w:r>
              <w:rPr>
                <w:rFonts w:hint="eastAsia" w:eastAsia="仿宋_GB2312"/>
                <w:sz w:val="21"/>
                <w:szCs w:val="21"/>
                <w:lang w:val="en-US" w:eastAsia="zh-CN"/>
              </w:rPr>
              <w:t>100.0</w:t>
            </w:r>
          </w:p>
        </w:tc>
        <w:tc>
          <w:tcPr>
            <w:tcW w:w="1227" w:type="dxa"/>
            <w:vAlign w:val="center"/>
          </w:tcPr>
          <w:p>
            <w:pPr>
              <w:jc w:val="center"/>
              <w:rPr>
                <w:rFonts w:hint="eastAsia" w:eastAsia="仿宋_GB2312"/>
                <w:szCs w:val="21"/>
                <w:lang w:val="en-US" w:eastAsia="zh-CN"/>
              </w:rPr>
            </w:pPr>
            <w:r>
              <w:rPr>
                <w:rFonts w:hint="eastAsia" w:eastAsia="仿宋_GB2312"/>
                <w:szCs w:val="21"/>
                <w:lang w:val="en-US" w:eastAsia="zh-CN"/>
              </w:rPr>
              <w:t>3074</w:t>
            </w:r>
          </w:p>
        </w:tc>
        <w:tc>
          <w:tcPr>
            <w:tcW w:w="1632" w:type="dxa"/>
            <w:vAlign w:val="center"/>
          </w:tcPr>
          <w:p>
            <w:pPr>
              <w:pStyle w:val="4"/>
              <w:pBdr>
                <w:bottom w:val="none" w:color="auto" w:sz="0" w:space="0"/>
              </w:pBdr>
              <w:tabs>
                <w:tab w:val="left" w:pos="420"/>
              </w:tabs>
              <w:snapToGrid/>
              <w:rPr>
                <w:rFonts w:hint="eastAsia" w:eastAsia="仿宋_GB2312"/>
                <w:sz w:val="21"/>
                <w:szCs w:val="21"/>
                <w:lang w:val="en-US" w:eastAsia="zh-CN"/>
              </w:rPr>
            </w:pPr>
            <w:r>
              <w:rPr>
                <w:rFonts w:hint="eastAsia" w:eastAsia="仿宋_GB2312"/>
                <w:sz w:val="21"/>
                <w:szCs w:val="21"/>
                <w:lang w:val="en-US" w:eastAsia="zh-CN"/>
              </w:rPr>
              <w:t>1004（32.7%）</w:t>
            </w:r>
          </w:p>
        </w:tc>
      </w:tr>
    </w:tbl>
    <w:p>
      <w:pPr>
        <w:pStyle w:val="2"/>
        <w:spacing w:line="360" w:lineRule="exact"/>
        <w:ind w:firstLine="440" w:firstLineChars="200"/>
        <w:rPr>
          <w:rFonts w:hint="eastAsia"/>
          <w:b/>
          <w:sz w:val="21"/>
        </w:rPr>
      </w:pPr>
      <w:r>
        <w:rPr>
          <w:rFonts w:hint="eastAsia" w:ascii="宋体" w:hAnsi="宋体" w:eastAsia="宋体" w:cs="宋体"/>
          <w:spacing w:val="20"/>
          <w:sz w:val="18"/>
          <w:szCs w:val="18"/>
          <w:lang w:eastAsia="zh-CN"/>
        </w:rPr>
        <w:t>注：实践教学</w:t>
      </w:r>
      <w:r>
        <w:rPr>
          <w:rFonts w:hint="eastAsia" w:ascii="宋体" w:hAnsi="宋体" w:eastAsia="宋体" w:cs="宋体"/>
          <w:spacing w:val="20"/>
          <w:sz w:val="18"/>
          <w:szCs w:val="18"/>
          <w:lang w:val="en-US" w:eastAsia="zh-CN"/>
        </w:rPr>
        <w:t>1周折算20学时。通识教育拓展课及学科专业拓展课因属选修课程模块，实验学时未统计在内。</w:t>
      </w:r>
    </w:p>
    <w:p>
      <w:pPr>
        <w:spacing w:line="500" w:lineRule="exact"/>
        <w:jc w:val="center"/>
        <w:rPr>
          <w:rFonts w:hint="eastAsia"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宋体" w:hAnsi="宋体" w:eastAsia="宋体" w:cs="宋体"/>
          <w:spacing w:val="20"/>
          <w:sz w:val="32"/>
          <w:szCs w:val="32"/>
          <w:lang w:eastAsia="zh-CN"/>
        </w:rPr>
        <w:t>政治学与行政学专业教学计划安排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661312"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6" name="组合 6"/>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4" name="文本框 7"/>
                        <wps:cNvSpPr txBox="1"/>
                        <wps:spPr>
                          <a:xfrm>
                            <a:off x="321" y="42"/>
                            <a:ext cx="13" cy="22"/>
                          </a:xfrm>
                          <a:prstGeom prst="rect">
                            <a:avLst/>
                          </a:prstGeom>
                          <a:noFill/>
                          <a:ln w="9525">
                            <a:noFill/>
                          </a:ln>
                        </wps:spPr>
                        <wps:txbx>
                          <w:txbxContent>
                            <w:p>
                              <w:r>
                                <w:rPr>
                                  <w:rFonts w:hint="eastAsia"/>
                                  <w:sz w:val="24"/>
                                </w:rPr>
                                <w:t>＄</w:t>
                              </w:r>
                            </w:p>
                          </w:txbxContent>
                        </wps:txbx>
                        <wps:bodyPr wrap="square" upright="1"/>
                      </wps:wsp>
                      <wps:wsp>
                        <wps:cNvPr id="5" name="文本框 8"/>
                        <wps:cNvSpPr txBox="1"/>
                        <wps:spPr>
                          <a:xfrm>
                            <a:off x="331" y="48"/>
                            <a:ext cx="14" cy="19"/>
                          </a:xfrm>
                          <a:prstGeom prst="rect">
                            <a:avLst/>
                          </a:prstGeom>
                          <a:noFill/>
                          <a:ln w="9525">
                            <a:noFill/>
                          </a:ln>
                        </wps:spPr>
                        <wps:txbx>
                          <w:txbxContent>
                            <w:p>
                              <w:r>
                                <w:rPr>
                                  <w:rFonts w:hint="eastAsia"/>
                                  <w:sz w:val="24"/>
                                </w:rPr>
                                <w:t>∶</w:t>
                              </w:r>
                            </w:p>
                          </w:txbxContent>
                        </wps:txbx>
                        <wps:bodyPr wrap="square" upright="1"/>
                      </wps:wsp>
                    </wpg:wgp>
                  </a:graphicData>
                </a:graphic>
              </wp:anchor>
            </w:drawing>
          </mc:Choice>
          <mc:Fallback>
            <w:pict>
              <v:group id="_x0000_s1026" o:spid="_x0000_s1026" o:spt="203" style="position:absolute;left:0pt;margin-left:234pt;margin-top:-64pt;height:7.8pt;width:18pt;z-index:251661312;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ozZfV2wAAAA0BAAAPAAAAAAAAAAEAIAAAACIAAABkcnMvZG93bnJldi54&#10;bWxQSwECFAAUAAAACACHTuJAHKW8iDACAAC5BQAADgAAAAAAAAABACAAAAAqAQAAZHJzL2Uyb0Rv&#10;Yy54bWxQSwUGAAAAAAYABgBZAQAAzAUAAAAA&#10;">
                <o:lock v:ext="edit" aspectratio="f"/>
                <v:shape id="文本框 7" o:spid="_x0000_s1026" o:spt="202" type="#_x0000_t202" style="position:absolute;left:321;top:42;height:22;width:13;"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sz w:val="24"/>
                          </w:rPr>
                          <w:t>＄</w:t>
                        </w:r>
                      </w:p>
                    </w:txbxContent>
                  </v:textbox>
                </v:shape>
                <v:shape id="文本框 8" o:spid="_x0000_s1026" o:spt="202" type="#_x0000_t202" style="position:absolute;left:331;top:48;height:19;width:14;"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hint="eastAsia" w:ascii="宋体"/>
          <w:sz w:val="16"/>
        </w:rPr>
      </w:pPr>
      <w:r>
        <w:rPr>
          <w:rFonts w:ascii="宋体"/>
          <w:sz w:val="16"/>
        </w:rPr>
        <w:object>
          <v:shape id="_x0000_i1025" o:spt="75" type="#_x0000_t75" style="height:168.1pt;width:687.5pt;" o:ole="t" filled="f" o:preferrelative="t" stroked="f" coordsize="21600,21600">
            <v:path/>
            <v:fill on="f" alignshape="1" focussize="0,0"/>
            <v:stroke on="f"/>
            <v:imagedata r:id="rId7" o:title=""/>
            <o:lock v:ext="edit" aspectratio="t"/>
            <w10:wrap type="none"/>
            <w10:anchorlock/>
          </v:shape>
          <o:OLEObject Type="Embed" ProgID="Excel.Sheet.5" ShapeID="_x0000_i1025" DrawAspect="Content" ObjectID="_1468075725" r:id="rId6">
            <o:LockedField>false</o:LockedField>
          </o:OLEObject>
        </w:object>
      </w:r>
    </w:p>
    <w:p>
      <w:pPr>
        <w:jc w:val="center"/>
        <w:rPr>
          <w:b/>
          <w:spacing w:val="20"/>
          <w:sz w:val="24"/>
        </w:rPr>
      </w:pPr>
      <w:r>
        <w:rPr>
          <w:rFonts w:hint="eastAsia"/>
          <w:b/>
          <w:spacing w:val="20"/>
          <w:sz w:val="24"/>
        </w:rPr>
        <w:t>附表二、各学期教学活动时间安排</w:t>
      </w:r>
    </w:p>
    <w:p>
      <w:pPr>
        <w:jc w:val="center"/>
      </w:pPr>
      <w:r>
        <w:rPr>
          <w:sz w:val="20"/>
        </w:rPr>
        <w:pict>
          <v:shape id="_x0000_s1026" o:spid="_x0000_s1026" o:spt="75" type="#_x0000_t75" style="position:absolute;left:0pt;margin-left:-5.4pt;margin-top:4.05pt;height:199.7pt;width:463.5pt;z-index:251660288;mso-width-relative:page;mso-height-relative:page;" o:ole="t" filled="f" o:preferrelative="t" stroked="f" coordsize="21600,21600">
            <v:path/>
            <v:fill on="f" focussize="0,0"/>
            <v:stroke on="f"/>
            <v:imagedata r:id="rId9" o:title=""/>
            <o:lock v:ext="edit" aspectratio="f"/>
          </v:shape>
          <o:OLEObject Type="Embed" ProgID="Excel.Sheet.8" ShapeID="_x0000_s1026" DrawAspect="Content" ObjectID="_1468075726" r:id="rId8">
            <o:LockedField>false</o:LockedField>
          </o:OLEObject>
        </w:pic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备注：</w:t>
      </w:r>
    </w:p>
    <w:p>
      <w:pPr>
        <w:numPr>
          <w:ilvl w:val="0"/>
          <w:numId w:val="0"/>
        </w:numPr>
        <w:tabs>
          <w:tab w:val="left" w:pos="1050"/>
        </w:tabs>
        <w:ind w:left="630" w:leftChars="0"/>
      </w:pPr>
      <w:r>
        <w:rPr>
          <w:rFonts w:hint="eastAsia"/>
          <w:lang w:val="en-US" w:eastAsia="zh-CN"/>
        </w:rPr>
        <w:t>1.</w:t>
      </w:r>
      <w:r>
        <w:rPr>
          <w:rFonts w:hint="eastAsia"/>
        </w:rPr>
        <w:t>一般每学期共19周；</w:t>
      </w:r>
    </w:p>
    <w:p>
      <w:pPr>
        <w:numPr>
          <w:ilvl w:val="0"/>
          <w:numId w:val="0"/>
        </w:numPr>
        <w:tabs>
          <w:tab w:val="left" w:pos="1050"/>
        </w:tabs>
        <w:ind w:left="630" w:leftChars="0"/>
        <w:rPr>
          <w:rFonts w:hint="eastAsia"/>
        </w:rPr>
      </w:pPr>
      <w:r>
        <w:rPr>
          <w:rFonts w:hint="eastAsia"/>
          <w:lang w:val="en-US" w:eastAsia="zh-CN"/>
        </w:rPr>
        <w:t>2.</w:t>
      </w:r>
      <w:r>
        <w:rPr>
          <w:rFonts w:hint="eastAsia"/>
        </w:rPr>
        <w:t>一般每学年寒假6周，暑假8周(最后一学年不安排暑假)；</w:t>
      </w:r>
    </w:p>
    <w:p>
      <w:pPr>
        <w:numPr>
          <w:ilvl w:val="0"/>
          <w:numId w:val="0"/>
        </w:numPr>
        <w:tabs>
          <w:tab w:val="left" w:pos="1050"/>
        </w:tabs>
        <w:ind w:left="630" w:leftChars="0"/>
        <w:rPr>
          <w:rFonts w:hint="eastAsia"/>
        </w:rPr>
      </w:pPr>
      <w:r>
        <w:rPr>
          <w:rFonts w:hint="eastAsia"/>
          <w:lang w:val="en-US" w:eastAsia="zh-CN"/>
        </w:rPr>
        <w:t>3.</w:t>
      </w:r>
      <w:r>
        <w:rPr>
          <w:rFonts w:hint="eastAsia"/>
        </w:rPr>
        <w:t>社会实践一般安排在假期进行；理工科专业生产实习一般安排在暑假进行。</w:t>
      </w:r>
    </w:p>
    <w:p>
      <w:pPr>
        <w:numPr>
          <w:ilvl w:val="0"/>
          <w:numId w:val="0"/>
        </w:numPr>
        <w:tabs>
          <w:tab w:val="left" w:pos="1050"/>
        </w:tabs>
        <w:ind w:firstLine="630" w:firstLineChars="300"/>
        <w:rPr>
          <w:rFonts w:hint="eastAsia"/>
        </w:rPr>
      </w:pPr>
      <w:r>
        <w:rPr>
          <w:rFonts w:hint="eastAsia"/>
          <w:lang w:val="en-US" w:eastAsia="zh-CN"/>
        </w:rPr>
        <w:t>4.</w:t>
      </w:r>
      <w:r>
        <w:rPr>
          <w:rFonts w:hint="eastAsia"/>
        </w:rPr>
        <w:t>志愿者服务活动(1周)安排在第二、三学期，由学生所在学院统筹安排，不占课内学时。</w:t>
      </w:r>
    </w:p>
    <w:p>
      <w:pPr>
        <w:numPr>
          <w:ilvl w:val="0"/>
          <w:numId w:val="0"/>
        </w:numPr>
        <w:tabs>
          <w:tab w:val="left" w:pos="1050"/>
        </w:tabs>
        <w:ind w:left="629" w:leftChars="0"/>
        <w:jc w:val="left"/>
        <w:rPr>
          <w:rFonts w:hint="eastAsia"/>
        </w:rPr>
      </w:pPr>
      <w:r>
        <w:rPr>
          <w:rFonts w:hint="eastAsia"/>
          <w:lang w:val="en-US" w:eastAsia="zh-CN"/>
        </w:rPr>
        <w:t>5.</w:t>
      </w:r>
      <w:r>
        <w:rPr>
          <w:rFonts w:hint="eastAsia"/>
        </w:rPr>
        <w:t>2018级、2019级、2020级学生参照此方案执行。</w:t>
      </w:r>
    </w:p>
    <w:p>
      <w:pPr>
        <w:numPr>
          <w:ilvl w:val="0"/>
          <w:numId w:val="0"/>
        </w:numPr>
        <w:tabs>
          <w:tab w:val="left" w:pos="1050"/>
        </w:tabs>
        <w:ind w:left="629" w:leftChars="0"/>
        <w:jc w:val="left"/>
        <w:rPr>
          <w:rFonts w:hint="eastAsia"/>
          <w:b/>
          <w:spacing w:val="8"/>
          <w:sz w:val="24"/>
        </w:rPr>
      </w:pPr>
      <w:r>
        <w:rPr>
          <w:b/>
          <w:spacing w:val="8"/>
        </w:rPr>
        <w:br w:type="page"/>
      </w:r>
    </w:p>
    <w:p>
      <w:pPr>
        <w:tabs>
          <w:tab w:val="left" w:pos="1050"/>
        </w:tabs>
        <w:ind w:left="629"/>
        <w:jc w:val="center"/>
        <w:rPr>
          <w:rFonts w:hint="eastAsia"/>
          <w:b/>
          <w:spacing w:val="8"/>
          <w:sz w:val="24"/>
        </w:rPr>
      </w:pPr>
      <w:r>
        <w:rPr>
          <w:rFonts w:hint="eastAsia"/>
          <w:b/>
          <w:spacing w:val="8"/>
          <w:sz w:val="24"/>
        </w:rPr>
        <w:t>附表三、</w:t>
      </w:r>
      <w:r>
        <w:rPr>
          <w:rFonts w:hint="eastAsia"/>
          <w:b/>
          <w:spacing w:val="8"/>
          <w:sz w:val="24"/>
          <w:lang w:eastAsia="zh-CN"/>
        </w:rPr>
        <w:t>政治学与行政学专业</w:t>
      </w:r>
      <w:r>
        <w:rPr>
          <w:rFonts w:hint="eastAsia"/>
          <w:b/>
          <w:spacing w:val="8"/>
          <w:sz w:val="24"/>
        </w:rPr>
        <w:t>通识理论教育课程设置</w:t>
      </w:r>
    </w:p>
    <w:tbl>
      <w:tblPr>
        <w:tblStyle w:val="7"/>
        <w:tblW w:w="9540"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3" w:hRule="atLeast"/>
        </w:trPr>
        <w:tc>
          <w:tcPr>
            <w:tcW w:w="540" w:type="dxa"/>
            <w:tcMar>
              <w:top w:w="15" w:type="dxa"/>
              <w:left w:w="15" w:type="dxa"/>
              <w:bottom w:w="0" w:type="dxa"/>
              <w:right w:w="15" w:type="dxa"/>
            </w:tcMar>
            <w:vAlign w:val="center"/>
          </w:tcPr>
          <w:p>
            <w:pPr>
              <w:jc w:val="center"/>
              <w:rPr>
                <w:b/>
                <w:bCs/>
                <w:sz w:val="18"/>
                <w:szCs w:val="18"/>
              </w:rPr>
            </w:pPr>
            <w:r>
              <w:rPr>
                <w:rFonts w:hint="eastAsia"/>
                <w:b/>
                <w:bCs/>
                <w:sz w:val="18"/>
                <w:szCs w:val="18"/>
              </w:rPr>
              <w:t>课程类别</w:t>
            </w:r>
          </w:p>
        </w:tc>
        <w:tc>
          <w:tcPr>
            <w:tcW w:w="1080" w:type="dxa"/>
            <w:tcMar>
              <w:top w:w="15" w:type="dxa"/>
              <w:left w:w="15" w:type="dxa"/>
              <w:bottom w:w="0" w:type="dxa"/>
              <w:right w:w="15" w:type="dxa"/>
            </w:tcMar>
            <w:vAlign w:val="center"/>
          </w:tcPr>
          <w:p>
            <w:pPr>
              <w:jc w:val="center"/>
              <w:rPr>
                <w:b/>
                <w:bCs/>
                <w:sz w:val="18"/>
                <w:szCs w:val="18"/>
              </w:rPr>
            </w:pPr>
            <w:r>
              <w:rPr>
                <w:rFonts w:hint="eastAsia"/>
                <w:b/>
                <w:bCs/>
                <w:sz w:val="18"/>
                <w:szCs w:val="18"/>
              </w:rPr>
              <w:t>课程编号</w:t>
            </w:r>
          </w:p>
        </w:tc>
        <w:tc>
          <w:tcPr>
            <w:tcW w:w="3060" w:type="dxa"/>
            <w:tcMar>
              <w:top w:w="15" w:type="dxa"/>
              <w:left w:w="15" w:type="dxa"/>
              <w:bottom w:w="0" w:type="dxa"/>
              <w:right w:w="15" w:type="dxa"/>
            </w:tcMar>
            <w:vAlign w:val="center"/>
          </w:tcPr>
          <w:p>
            <w:pPr>
              <w:jc w:val="center"/>
              <w:rPr>
                <w:b/>
                <w:bCs/>
                <w:sz w:val="18"/>
                <w:szCs w:val="18"/>
              </w:rPr>
            </w:pPr>
            <w:r>
              <w:rPr>
                <w:rFonts w:hint="eastAsia"/>
                <w:b/>
                <w:bCs/>
                <w:sz w:val="18"/>
                <w:szCs w:val="18"/>
              </w:rPr>
              <w:t>课程名称</w:t>
            </w:r>
          </w:p>
        </w:tc>
        <w:tc>
          <w:tcPr>
            <w:tcW w:w="540" w:type="dxa"/>
            <w:tcMar>
              <w:top w:w="15" w:type="dxa"/>
              <w:left w:w="15" w:type="dxa"/>
              <w:bottom w:w="0" w:type="dxa"/>
              <w:right w:w="15" w:type="dxa"/>
            </w:tcMar>
            <w:vAlign w:val="center"/>
          </w:tcPr>
          <w:p>
            <w:pPr>
              <w:jc w:val="center"/>
              <w:rPr>
                <w:b/>
                <w:bCs/>
                <w:sz w:val="18"/>
                <w:szCs w:val="18"/>
              </w:rPr>
            </w:pPr>
            <w:r>
              <w:rPr>
                <w:rFonts w:hint="eastAsia"/>
                <w:b/>
                <w:bCs/>
                <w:sz w:val="18"/>
                <w:szCs w:val="18"/>
              </w:rPr>
              <w:t>学分</w:t>
            </w:r>
          </w:p>
        </w:tc>
        <w:tc>
          <w:tcPr>
            <w:tcW w:w="540" w:type="dxa"/>
            <w:tcMar>
              <w:top w:w="15" w:type="dxa"/>
              <w:left w:w="15" w:type="dxa"/>
              <w:bottom w:w="0" w:type="dxa"/>
              <w:right w:w="15" w:type="dxa"/>
            </w:tcMar>
            <w:vAlign w:val="center"/>
          </w:tcPr>
          <w:p>
            <w:pPr>
              <w:jc w:val="center"/>
              <w:rPr>
                <w:b/>
                <w:bCs/>
                <w:sz w:val="18"/>
                <w:szCs w:val="18"/>
              </w:rPr>
            </w:pPr>
            <w:r>
              <w:rPr>
                <w:rFonts w:hint="eastAsia"/>
                <w:b/>
                <w:bCs/>
                <w:sz w:val="18"/>
                <w:szCs w:val="18"/>
              </w:rPr>
              <w:t>学时</w:t>
            </w:r>
          </w:p>
        </w:tc>
        <w:tc>
          <w:tcPr>
            <w:tcW w:w="540" w:type="dxa"/>
            <w:tcMar>
              <w:top w:w="15" w:type="dxa"/>
              <w:left w:w="15" w:type="dxa"/>
              <w:bottom w:w="0" w:type="dxa"/>
              <w:right w:w="15" w:type="dxa"/>
            </w:tcMar>
            <w:vAlign w:val="center"/>
          </w:tcPr>
          <w:p>
            <w:pPr>
              <w:jc w:val="center"/>
              <w:rPr>
                <w:b/>
                <w:bCs/>
                <w:sz w:val="18"/>
                <w:szCs w:val="18"/>
              </w:rPr>
            </w:pPr>
            <w:r>
              <w:rPr>
                <w:rFonts w:hint="eastAsia"/>
                <w:b/>
                <w:bCs/>
                <w:sz w:val="18"/>
                <w:szCs w:val="18"/>
              </w:rPr>
              <w:t>讲授</w:t>
            </w:r>
          </w:p>
        </w:tc>
        <w:tc>
          <w:tcPr>
            <w:tcW w:w="720" w:type="dxa"/>
            <w:tcMar>
              <w:top w:w="15" w:type="dxa"/>
              <w:left w:w="15" w:type="dxa"/>
              <w:bottom w:w="0" w:type="dxa"/>
              <w:right w:w="15" w:type="dxa"/>
            </w:tcMar>
            <w:vAlign w:val="center"/>
          </w:tcPr>
          <w:p>
            <w:pPr>
              <w:jc w:val="center"/>
              <w:rPr>
                <w:b/>
                <w:bCs/>
                <w:sz w:val="18"/>
                <w:szCs w:val="18"/>
              </w:rPr>
            </w:pPr>
            <w:r>
              <w:rPr>
                <w:rFonts w:hint="eastAsia"/>
                <w:b/>
                <w:bCs/>
                <w:sz w:val="18"/>
                <w:szCs w:val="18"/>
              </w:rPr>
              <w:t>实验/专题辅导</w:t>
            </w:r>
          </w:p>
        </w:tc>
        <w:tc>
          <w:tcPr>
            <w:tcW w:w="900" w:type="dxa"/>
            <w:tcMar>
              <w:top w:w="15" w:type="dxa"/>
              <w:left w:w="15" w:type="dxa"/>
              <w:bottom w:w="0" w:type="dxa"/>
              <w:right w:w="15" w:type="dxa"/>
            </w:tcMar>
            <w:vAlign w:val="center"/>
          </w:tcPr>
          <w:p>
            <w:pPr>
              <w:jc w:val="center"/>
              <w:rPr>
                <w:b/>
                <w:bCs/>
                <w:sz w:val="18"/>
                <w:szCs w:val="18"/>
              </w:rPr>
            </w:pPr>
            <w:r>
              <w:rPr>
                <w:rFonts w:hint="eastAsia"/>
                <w:b/>
                <w:bCs/>
                <w:sz w:val="18"/>
                <w:szCs w:val="18"/>
              </w:rPr>
              <w:t>开设学期/周学时</w:t>
            </w:r>
          </w:p>
        </w:tc>
        <w:tc>
          <w:tcPr>
            <w:tcW w:w="720" w:type="dxa"/>
            <w:tcMar>
              <w:top w:w="15" w:type="dxa"/>
              <w:left w:w="15" w:type="dxa"/>
              <w:bottom w:w="0" w:type="dxa"/>
              <w:right w:w="15" w:type="dxa"/>
            </w:tcMar>
            <w:vAlign w:val="center"/>
          </w:tcPr>
          <w:p>
            <w:pPr>
              <w:jc w:val="center"/>
              <w:rPr>
                <w:rFonts w:hint="eastAsia"/>
                <w:b/>
                <w:bCs/>
                <w:sz w:val="18"/>
                <w:szCs w:val="18"/>
              </w:rPr>
            </w:pPr>
            <w:r>
              <w:rPr>
                <w:rFonts w:hint="eastAsia"/>
                <w:b/>
                <w:bCs/>
                <w:sz w:val="18"/>
                <w:szCs w:val="18"/>
              </w:rPr>
              <w:t>考核</w:t>
            </w:r>
          </w:p>
          <w:p>
            <w:pPr>
              <w:jc w:val="center"/>
              <w:rPr>
                <w:b/>
                <w:bCs/>
                <w:sz w:val="18"/>
                <w:szCs w:val="18"/>
              </w:rPr>
            </w:pPr>
            <w:r>
              <w:rPr>
                <w:rFonts w:hint="eastAsia"/>
                <w:b/>
                <w:bCs/>
                <w:sz w:val="18"/>
                <w:szCs w:val="18"/>
              </w:rPr>
              <w:t>方式</w:t>
            </w:r>
          </w:p>
        </w:tc>
        <w:tc>
          <w:tcPr>
            <w:tcW w:w="900" w:type="dxa"/>
            <w:tcMar>
              <w:top w:w="15" w:type="dxa"/>
              <w:left w:w="15" w:type="dxa"/>
              <w:bottom w:w="0" w:type="dxa"/>
              <w:right w:w="15" w:type="dxa"/>
            </w:tcMar>
            <w:vAlign w:val="center"/>
          </w:tcPr>
          <w:p>
            <w:pPr>
              <w:jc w:val="center"/>
              <w:rPr>
                <w:b/>
                <w:bCs/>
                <w:sz w:val="18"/>
                <w:szCs w:val="18"/>
              </w:rPr>
            </w:pPr>
            <w:r>
              <w:rPr>
                <w:rFonts w:hint="eastAsia"/>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540" w:type="dxa"/>
            <w:vMerge w:val="restart"/>
            <w:tcMar>
              <w:top w:w="15" w:type="dxa"/>
              <w:left w:w="15" w:type="dxa"/>
              <w:bottom w:w="0" w:type="dxa"/>
              <w:right w:w="15" w:type="dxa"/>
            </w:tcMar>
            <w:vAlign w:val="center"/>
          </w:tcPr>
          <w:p>
            <w:pPr>
              <w:spacing w:line="360" w:lineRule="exact"/>
              <w:jc w:val="center"/>
              <w:rPr>
                <w:rFonts w:hint="eastAsia"/>
                <w:sz w:val="18"/>
                <w:szCs w:val="18"/>
              </w:rPr>
            </w:pPr>
            <w:r>
              <w:rPr>
                <w:rFonts w:hint="eastAsia"/>
                <w:sz w:val="18"/>
                <w:szCs w:val="18"/>
              </w:rPr>
              <w:t xml:space="preserve">通识教育核心课    </w:t>
            </w:r>
          </w:p>
          <w:p>
            <w:pPr>
              <w:spacing w:line="360" w:lineRule="exact"/>
              <w:jc w:val="center"/>
              <w:rPr>
                <w:rFonts w:hint="eastAsia"/>
                <w:sz w:val="18"/>
                <w:szCs w:val="18"/>
              </w:rPr>
            </w:pPr>
            <w:r>
              <w:rPr>
                <w:rFonts w:hint="eastAsia"/>
                <w:b/>
                <w:bCs/>
                <w:sz w:val="18"/>
                <w:szCs w:val="18"/>
              </w:rPr>
              <w:t>37.5</w:t>
            </w:r>
          </w:p>
          <w:p>
            <w:pPr>
              <w:spacing w:line="360" w:lineRule="exact"/>
              <w:jc w:val="center"/>
              <w:rPr>
                <w:rFonts w:hint="eastAsia"/>
                <w:sz w:val="18"/>
                <w:szCs w:val="18"/>
              </w:rPr>
            </w:pPr>
            <w:r>
              <w:rPr>
                <w:rFonts w:hint="eastAsia"/>
                <w:sz w:val="18"/>
                <w:szCs w:val="18"/>
              </w:rPr>
              <w:t>学分</w:t>
            </w:r>
          </w:p>
          <w:p>
            <w:pPr>
              <w:spacing w:line="360" w:lineRule="exact"/>
              <w:jc w:val="center"/>
              <w:rPr>
                <w:rFonts w:hint="eastAsia"/>
                <w:sz w:val="18"/>
                <w:szCs w:val="18"/>
              </w:rPr>
            </w:pPr>
            <w:r>
              <w:rPr>
                <w:rFonts w:hint="eastAsia"/>
                <w:b/>
                <w:bCs/>
                <w:sz w:val="18"/>
                <w:szCs w:val="18"/>
              </w:rPr>
              <w:t>710</w:t>
            </w:r>
          </w:p>
          <w:p>
            <w:pPr>
              <w:spacing w:line="360" w:lineRule="exact"/>
              <w:jc w:val="center"/>
              <w:rPr>
                <w:sz w:val="18"/>
                <w:szCs w:val="18"/>
              </w:rPr>
            </w:pPr>
            <w:r>
              <w:rPr>
                <w:rFonts w:hint="eastAsia"/>
                <w:sz w:val="18"/>
                <w:szCs w:val="18"/>
              </w:rPr>
              <w:t>学时</w:t>
            </w:r>
          </w:p>
        </w:tc>
        <w:tc>
          <w:tcPr>
            <w:tcW w:w="1080" w:type="dxa"/>
            <w:tcMar>
              <w:top w:w="15" w:type="dxa"/>
              <w:left w:w="15" w:type="dxa"/>
              <w:bottom w:w="0" w:type="dxa"/>
              <w:right w:w="15" w:type="dxa"/>
            </w:tcMar>
            <w:vAlign w:val="center"/>
          </w:tcPr>
          <w:p>
            <w:pPr>
              <w:jc w:val="center"/>
              <w:rPr>
                <w:sz w:val="18"/>
                <w:szCs w:val="18"/>
              </w:rPr>
            </w:pPr>
            <w:r>
              <w:rPr>
                <w:sz w:val="18"/>
                <w:szCs w:val="18"/>
              </w:rPr>
              <w:t>27211101</w:t>
            </w:r>
          </w:p>
        </w:tc>
        <w:tc>
          <w:tcPr>
            <w:tcW w:w="3060" w:type="dxa"/>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rFonts w:hint="eastAsia"/>
                <w:sz w:val="18"/>
                <w:szCs w:val="18"/>
              </w:rPr>
              <w:br w:type="textWrapping"/>
            </w:r>
            <w:r>
              <w:rPr>
                <w:sz w:val="18"/>
                <w:szCs w:val="18"/>
              </w:rPr>
              <w:t>Thought Morals Tutelage and Legal Foundation</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3</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48</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48</w:t>
            </w:r>
          </w:p>
        </w:tc>
        <w:tc>
          <w:tcPr>
            <w:tcW w:w="720" w:type="dxa"/>
            <w:tcMar>
              <w:top w:w="15" w:type="dxa"/>
              <w:left w:w="15" w:type="dxa"/>
              <w:bottom w:w="0" w:type="dxa"/>
              <w:right w:w="15" w:type="dxa"/>
            </w:tcMar>
            <w:vAlign w:val="center"/>
          </w:tcPr>
          <w:p>
            <w:pPr>
              <w:jc w:val="center"/>
              <w:rPr>
                <w:sz w:val="18"/>
                <w:szCs w:val="18"/>
              </w:rPr>
            </w:pPr>
          </w:p>
        </w:tc>
        <w:tc>
          <w:tcPr>
            <w:tcW w:w="900" w:type="dxa"/>
            <w:tcMar>
              <w:top w:w="15" w:type="dxa"/>
              <w:left w:w="15" w:type="dxa"/>
              <w:bottom w:w="0" w:type="dxa"/>
              <w:right w:w="15" w:type="dxa"/>
            </w:tcMar>
            <w:vAlign w:val="center"/>
          </w:tcPr>
          <w:p>
            <w:pPr>
              <w:jc w:val="center"/>
              <w:rPr>
                <w:color w:val="000000"/>
                <w:sz w:val="18"/>
                <w:szCs w:val="18"/>
              </w:rPr>
            </w:pPr>
            <w:r>
              <w:rPr>
                <w:sz w:val="18"/>
                <w:szCs w:val="18"/>
              </w:rPr>
              <w:t>1-7/4</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Mar>
              <w:top w:w="15" w:type="dxa"/>
              <w:left w:w="15" w:type="dxa"/>
              <w:bottom w:w="0" w:type="dxa"/>
              <w:right w:w="15" w:type="dxa"/>
            </w:tcMar>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sz w:val="18"/>
                <w:szCs w:val="18"/>
              </w:rPr>
            </w:pPr>
            <w:r>
              <w:rPr>
                <w:sz w:val="18"/>
                <w:szCs w:val="18"/>
              </w:rPr>
              <w:t>27211102</w:t>
            </w:r>
          </w:p>
        </w:tc>
        <w:tc>
          <w:tcPr>
            <w:tcW w:w="3060" w:type="dxa"/>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rFonts w:hint="eastAsia"/>
                <w:sz w:val="18"/>
                <w:szCs w:val="18"/>
              </w:rPr>
              <w:br w:type="textWrapping"/>
            </w:r>
            <w:r>
              <w:rPr>
                <w:rFonts w:hint="eastAsia"/>
                <w:sz w:val="18"/>
                <w:szCs w:val="18"/>
              </w:rPr>
              <w:t>Survey of Modern Chinese History</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26</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6</w:t>
            </w:r>
          </w:p>
        </w:tc>
        <w:tc>
          <w:tcPr>
            <w:tcW w:w="900" w:type="dxa"/>
            <w:tcMar>
              <w:top w:w="15" w:type="dxa"/>
              <w:left w:w="15" w:type="dxa"/>
              <w:bottom w:w="0" w:type="dxa"/>
              <w:right w:w="15" w:type="dxa"/>
            </w:tcMar>
            <w:vAlign w:val="center"/>
          </w:tcPr>
          <w:p>
            <w:pPr>
              <w:jc w:val="center"/>
              <w:rPr>
                <w:color w:val="000000"/>
                <w:sz w:val="18"/>
                <w:szCs w:val="18"/>
              </w:rPr>
            </w:pPr>
            <w:r>
              <w:rPr>
                <w:sz w:val="18"/>
                <w:szCs w:val="18"/>
              </w:rPr>
              <w:t>1-7/2</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Mar>
              <w:top w:w="15" w:type="dxa"/>
              <w:left w:w="15" w:type="dxa"/>
              <w:bottom w:w="0" w:type="dxa"/>
              <w:right w:w="15"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sz w:val="18"/>
                <w:szCs w:val="18"/>
              </w:rPr>
            </w:pPr>
            <w:r>
              <w:rPr>
                <w:sz w:val="18"/>
                <w:szCs w:val="18"/>
              </w:rPr>
              <w:t>27111101</w:t>
            </w:r>
          </w:p>
        </w:tc>
        <w:tc>
          <w:tcPr>
            <w:tcW w:w="3060" w:type="dxa"/>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rFonts w:hint="eastAsia"/>
                <w:sz w:val="18"/>
                <w:szCs w:val="18"/>
              </w:rPr>
              <w:br w:type="textWrapping"/>
            </w:r>
            <w:r>
              <w:rPr>
                <w:sz w:val="18"/>
                <w:szCs w:val="18"/>
              </w:rPr>
              <w:t>Curriculum on Basic Principles of Marxism</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2.5</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40</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40</w:t>
            </w:r>
          </w:p>
        </w:tc>
        <w:tc>
          <w:tcPr>
            <w:tcW w:w="720" w:type="dxa"/>
            <w:tcMar>
              <w:top w:w="15" w:type="dxa"/>
              <w:left w:w="15" w:type="dxa"/>
              <w:bottom w:w="0" w:type="dxa"/>
              <w:right w:w="15" w:type="dxa"/>
            </w:tcMar>
            <w:vAlign w:val="center"/>
          </w:tcPr>
          <w:p>
            <w:pPr>
              <w:jc w:val="center"/>
              <w:rPr>
                <w:rFonts w:hint="eastAsia"/>
                <w:sz w:val="18"/>
                <w:szCs w:val="18"/>
              </w:rPr>
            </w:pPr>
          </w:p>
        </w:tc>
        <w:tc>
          <w:tcPr>
            <w:tcW w:w="900" w:type="dxa"/>
            <w:tcMar>
              <w:top w:w="15" w:type="dxa"/>
              <w:left w:w="15" w:type="dxa"/>
              <w:bottom w:w="0" w:type="dxa"/>
              <w:right w:w="15" w:type="dxa"/>
            </w:tcMar>
            <w:vAlign w:val="center"/>
          </w:tcPr>
          <w:p>
            <w:pPr>
              <w:jc w:val="center"/>
              <w:rPr>
                <w:color w:val="000000"/>
                <w:sz w:val="18"/>
                <w:szCs w:val="18"/>
              </w:rPr>
            </w:pPr>
            <w:r>
              <w:rPr>
                <w:sz w:val="18"/>
                <w:szCs w:val="18"/>
              </w:rPr>
              <w:t>1-7/4</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Mar>
              <w:top w:w="15" w:type="dxa"/>
              <w:left w:w="15" w:type="dxa"/>
              <w:bottom w:w="0" w:type="dxa"/>
              <w:right w:w="15" w:type="dxa"/>
            </w:tcMar>
            <w:vAlign w:val="center"/>
          </w:tcPr>
          <w:p>
            <w:pPr>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sz w:val="18"/>
                <w:szCs w:val="18"/>
              </w:rPr>
            </w:pPr>
            <w:r>
              <w:rPr>
                <w:sz w:val="18"/>
                <w:szCs w:val="18"/>
              </w:rPr>
              <w:t>27111102</w:t>
            </w:r>
          </w:p>
        </w:tc>
        <w:tc>
          <w:tcPr>
            <w:tcW w:w="3060" w:type="dxa"/>
            <w:tcMar>
              <w:top w:w="15" w:type="dxa"/>
              <w:left w:w="15" w:type="dxa"/>
              <w:bottom w:w="0" w:type="dxa"/>
              <w:right w:w="15" w:type="dxa"/>
            </w:tcMar>
            <w:vAlign w:val="center"/>
          </w:tcPr>
          <w:p>
            <w:pPr>
              <w:spacing w:line="240" w:lineRule="exact"/>
              <w:rPr>
                <w:rFonts w:hint="eastAsia"/>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4.5</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72</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64</w:t>
            </w:r>
          </w:p>
        </w:tc>
        <w:tc>
          <w:tcPr>
            <w:tcW w:w="720" w:type="dxa"/>
            <w:tcMar>
              <w:top w:w="15" w:type="dxa"/>
              <w:left w:w="15" w:type="dxa"/>
              <w:bottom w:w="0" w:type="dxa"/>
              <w:right w:w="15" w:type="dxa"/>
            </w:tcMar>
            <w:vAlign w:val="center"/>
          </w:tcPr>
          <w:p>
            <w:pPr>
              <w:jc w:val="center"/>
              <w:rPr>
                <w:rFonts w:hint="eastAsia"/>
                <w:sz w:val="18"/>
                <w:szCs w:val="18"/>
              </w:rPr>
            </w:pPr>
            <w:r>
              <w:rPr>
                <w:rFonts w:hint="eastAsia"/>
                <w:sz w:val="18"/>
                <w:szCs w:val="18"/>
              </w:rPr>
              <w:t>8</w:t>
            </w:r>
          </w:p>
        </w:tc>
        <w:tc>
          <w:tcPr>
            <w:tcW w:w="900" w:type="dxa"/>
            <w:tcMar>
              <w:top w:w="15" w:type="dxa"/>
              <w:left w:w="15" w:type="dxa"/>
              <w:bottom w:w="0" w:type="dxa"/>
              <w:right w:w="15" w:type="dxa"/>
            </w:tcMar>
            <w:vAlign w:val="center"/>
          </w:tcPr>
          <w:p>
            <w:pPr>
              <w:jc w:val="center"/>
              <w:rPr>
                <w:color w:val="000000"/>
                <w:sz w:val="18"/>
                <w:szCs w:val="18"/>
              </w:rPr>
            </w:pPr>
            <w:r>
              <w:rPr>
                <w:sz w:val="18"/>
                <w:szCs w:val="18"/>
              </w:rPr>
              <w:t>1-7/4</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900" w:type="dxa"/>
            <w:tcMar>
              <w:top w:w="15" w:type="dxa"/>
              <w:left w:w="15" w:type="dxa"/>
              <w:bottom w:w="0" w:type="dxa"/>
              <w:right w:w="15" w:type="dxa"/>
            </w:tcMar>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6"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sz w:val="18"/>
                <w:szCs w:val="18"/>
              </w:rPr>
            </w:pPr>
            <w:r>
              <w:rPr>
                <w:sz w:val="18"/>
                <w:szCs w:val="18"/>
              </w:rPr>
              <w:t>27211103</w:t>
            </w:r>
          </w:p>
        </w:tc>
        <w:tc>
          <w:tcPr>
            <w:tcW w:w="3060" w:type="dxa"/>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rFonts w:hint="eastAsia"/>
                <w:sz w:val="18"/>
                <w:szCs w:val="18"/>
              </w:rPr>
              <w:br w:type="textWrapping"/>
            </w:r>
            <w:r>
              <w:rPr>
                <w:rFonts w:hint="eastAsia"/>
                <w:sz w:val="18"/>
                <w:szCs w:val="18"/>
              </w:rPr>
              <w:t>Situation and Polity Education</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Mar>
              <w:top w:w="15" w:type="dxa"/>
              <w:left w:w="15" w:type="dxa"/>
              <w:bottom w:w="0" w:type="dxa"/>
              <w:right w:w="15" w:type="dxa"/>
            </w:tcMar>
            <w:vAlign w:val="center"/>
          </w:tcPr>
          <w:p>
            <w:pPr>
              <w:jc w:val="center"/>
              <w:rPr>
                <w:rFonts w:hint="eastAsia"/>
                <w:sz w:val="18"/>
                <w:szCs w:val="18"/>
              </w:rPr>
            </w:pPr>
            <w:r>
              <w:rPr>
                <w:rFonts w:hint="eastAsia"/>
                <w:sz w:val="18"/>
                <w:szCs w:val="18"/>
              </w:rPr>
              <w:t>32</w:t>
            </w:r>
          </w:p>
        </w:tc>
        <w:tc>
          <w:tcPr>
            <w:tcW w:w="720" w:type="dxa"/>
            <w:tcMar>
              <w:top w:w="15" w:type="dxa"/>
              <w:left w:w="15" w:type="dxa"/>
              <w:bottom w:w="0" w:type="dxa"/>
              <w:right w:w="15" w:type="dxa"/>
            </w:tcMar>
            <w:vAlign w:val="center"/>
          </w:tcPr>
          <w:p>
            <w:pPr>
              <w:jc w:val="center"/>
              <w:rPr>
                <w:rFonts w:hint="eastAsia"/>
                <w:sz w:val="18"/>
                <w:szCs w:val="18"/>
              </w:rPr>
            </w:pPr>
          </w:p>
        </w:tc>
        <w:tc>
          <w:tcPr>
            <w:tcW w:w="900" w:type="dxa"/>
            <w:tcMar>
              <w:top w:w="15" w:type="dxa"/>
              <w:left w:w="15" w:type="dxa"/>
              <w:bottom w:w="0" w:type="dxa"/>
              <w:right w:w="15" w:type="dxa"/>
            </w:tcMar>
            <w:vAlign w:val="center"/>
          </w:tcPr>
          <w:p>
            <w:pPr>
              <w:jc w:val="center"/>
              <w:rPr>
                <w:sz w:val="18"/>
                <w:szCs w:val="18"/>
              </w:rPr>
            </w:pPr>
            <w:r>
              <w:rPr>
                <w:rFonts w:hint="eastAsia" w:ascii="宋体" w:hAnsi="宋体"/>
                <w:sz w:val="18"/>
                <w:szCs w:val="18"/>
              </w:rPr>
              <w:t>1,3,5,6/2</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Mar>
              <w:top w:w="15" w:type="dxa"/>
              <w:left w:w="15" w:type="dxa"/>
              <w:bottom w:w="0" w:type="dxa"/>
              <w:right w:w="15" w:type="dxa"/>
            </w:tcMar>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5"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rFonts w:hint="eastAsia"/>
                <w:sz w:val="18"/>
                <w:szCs w:val="18"/>
              </w:rPr>
            </w:pPr>
            <w:r>
              <w:rPr>
                <w:rFonts w:hint="eastAsia"/>
                <w:sz w:val="18"/>
                <w:szCs w:val="18"/>
              </w:rPr>
              <w:t>56011106</w:t>
            </w:r>
          </w:p>
        </w:tc>
        <w:tc>
          <w:tcPr>
            <w:tcW w:w="3060" w:type="dxa"/>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rFonts w:hint="eastAsia"/>
                <w:sz w:val="18"/>
                <w:szCs w:val="18"/>
              </w:rPr>
              <w:br w:type="textWrapping"/>
            </w:r>
            <w:r>
              <w:rPr>
                <w:rFonts w:hint="eastAsia"/>
                <w:sz w:val="18"/>
                <w:szCs w:val="18"/>
              </w:rPr>
              <w:t>Military Theory</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2</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32</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28</w:t>
            </w:r>
          </w:p>
        </w:tc>
        <w:tc>
          <w:tcPr>
            <w:tcW w:w="720" w:type="dxa"/>
            <w:tcMar>
              <w:top w:w="15" w:type="dxa"/>
              <w:left w:w="15" w:type="dxa"/>
              <w:bottom w:w="0" w:type="dxa"/>
              <w:right w:w="15" w:type="dxa"/>
            </w:tcMar>
            <w:vAlign w:val="center"/>
          </w:tcPr>
          <w:p>
            <w:pPr>
              <w:jc w:val="center"/>
              <w:rPr>
                <w:rFonts w:hint="eastAsia"/>
                <w:sz w:val="18"/>
                <w:szCs w:val="18"/>
              </w:rPr>
            </w:pPr>
            <w:r>
              <w:rPr>
                <w:rFonts w:hint="eastAsia"/>
                <w:sz w:val="18"/>
                <w:szCs w:val="18"/>
              </w:rPr>
              <w:t>4</w:t>
            </w:r>
          </w:p>
        </w:tc>
        <w:tc>
          <w:tcPr>
            <w:tcW w:w="900" w:type="dxa"/>
            <w:tcMar>
              <w:top w:w="15" w:type="dxa"/>
              <w:left w:w="15" w:type="dxa"/>
              <w:bottom w:w="0" w:type="dxa"/>
              <w:right w:w="15" w:type="dxa"/>
            </w:tcMar>
            <w:vAlign w:val="center"/>
          </w:tcPr>
          <w:p>
            <w:pPr>
              <w:jc w:val="center"/>
              <w:rPr>
                <w:sz w:val="18"/>
                <w:szCs w:val="18"/>
              </w:rPr>
            </w:pPr>
            <w:r>
              <w:rPr>
                <w:rFonts w:hint="eastAsia"/>
                <w:sz w:val="18"/>
                <w:szCs w:val="18"/>
              </w:rPr>
              <w:t>2</w:t>
            </w:r>
            <w:r>
              <w:rPr>
                <w:sz w:val="18"/>
                <w:szCs w:val="18"/>
              </w:rPr>
              <w:t>/2</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Mar>
              <w:top w:w="15" w:type="dxa"/>
              <w:left w:w="15" w:type="dxa"/>
              <w:bottom w:w="0" w:type="dxa"/>
              <w:right w:w="15" w:type="dxa"/>
            </w:tcMar>
            <w:vAlign w:val="center"/>
          </w:tcPr>
          <w:p>
            <w:pPr>
              <w:spacing w:line="220" w:lineRule="exact"/>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05"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rFonts w:hint="eastAsia"/>
                <w:sz w:val="18"/>
                <w:szCs w:val="18"/>
              </w:rPr>
            </w:pPr>
            <w:r>
              <w:rPr>
                <w:rFonts w:hint="eastAsia"/>
                <w:sz w:val="18"/>
                <w:szCs w:val="18"/>
              </w:rPr>
              <w:t>56011107</w:t>
            </w:r>
          </w:p>
        </w:tc>
        <w:tc>
          <w:tcPr>
            <w:tcW w:w="3060" w:type="dxa"/>
            <w:tcMar>
              <w:top w:w="15" w:type="dxa"/>
              <w:left w:w="15" w:type="dxa"/>
              <w:bottom w:w="0" w:type="dxa"/>
              <w:right w:w="15" w:type="dxa"/>
            </w:tcMar>
            <w:vAlign w:val="center"/>
          </w:tcPr>
          <w:p>
            <w:pPr>
              <w:spacing w:line="240" w:lineRule="exact"/>
              <w:rPr>
                <w:rFonts w:hint="eastAsia"/>
                <w:sz w:val="18"/>
                <w:szCs w:val="18"/>
              </w:rPr>
            </w:pPr>
            <w:r>
              <w:rPr>
                <w:rFonts w:hint="eastAsia"/>
                <w:sz w:val="18"/>
                <w:szCs w:val="18"/>
              </w:rPr>
              <w:t>青年学生健康教育</w:t>
            </w:r>
          </w:p>
          <w:p>
            <w:pPr>
              <w:spacing w:line="240" w:lineRule="exact"/>
              <w:rPr>
                <w:rFonts w:hint="eastAsia"/>
                <w:sz w:val="18"/>
                <w:szCs w:val="18"/>
              </w:rPr>
            </w:pPr>
            <w:r>
              <w:rPr>
                <w:sz w:val="18"/>
                <w:szCs w:val="18"/>
              </w:rPr>
              <w:t>The Health Education of the Youth Students</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0.5</w:t>
            </w:r>
          </w:p>
        </w:tc>
        <w:tc>
          <w:tcPr>
            <w:tcW w:w="540" w:type="dxa"/>
            <w:tcMar>
              <w:top w:w="15" w:type="dxa"/>
              <w:left w:w="15" w:type="dxa"/>
              <w:bottom w:w="0" w:type="dxa"/>
              <w:right w:w="15" w:type="dxa"/>
            </w:tcMar>
            <w:vAlign w:val="center"/>
          </w:tcPr>
          <w:p>
            <w:pPr>
              <w:jc w:val="center"/>
              <w:rPr>
                <w:sz w:val="18"/>
                <w:szCs w:val="18"/>
              </w:rPr>
            </w:pPr>
            <w:r>
              <w:rPr>
                <w:rFonts w:hint="eastAsia"/>
                <w:sz w:val="18"/>
                <w:szCs w:val="18"/>
              </w:rPr>
              <w:t>8</w:t>
            </w:r>
          </w:p>
        </w:tc>
        <w:tc>
          <w:tcPr>
            <w:tcW w:w="540" w:type="dxa"/>
            <w:tcMar>
              <w:top w:w="15" w:type="dxa"/>
              <w:left w:w="15" w:type="dxa"/>
              <w:bottom w:w="0" w:type="dxa"/>
              <w:right w:w="15" w:type="dxa"/>
            </w:tcMar>
            <w:vAlign w:val="center"/>
          </w:tcPr>
          <w:p>
            <w:pPr>
              <w:jc w:val="center"/>
              <w:rPr>
                <w:rFonts w:hint="eastAsia"/>
                <w:sz w:val="18"/>
                <w:szCs w:val="18"/>
              </w:rPr>
            </w:pPr>
            <w:r>
              <w:rPr>
                <w:rFonts w:hint="eastAsia"/>
                <w:sz w:val="18"/>
                <w:szCs w:val="18"/>
              </w:rPr>
              <w:t>8</w:t>
            </w:r>
          </w:p>
        </w:tc>
        <w:tc>
          <w:tcPr>
            <w:tcW w:w="720" w:type="dxa"/>
            <w:tcMar>
              <w:top w:w="15" w:type="dxa"/>
              <w:left w:w="15" w:type="dxa"/>
              <w:bottom w:w="0" w:type="dxa"/>
              <w:right w:w="15" w:type="dxa"/>
            </w:tcMar>
            <w:vAlign w:val="center"/>
          </w:tcPr>
          <w:p>
            <w:pPr>
              <w:jc w:val="center"/>
              <w:rPr>
                <w:sz w:val="18"/>
                <w:szCs w:val="18"/>
              </w:rPr>
            </w:pPr>
          </w:p>
        </w:tc>
        <w:tc>
          <w:tcPr>
            <w:tcW w:w="900" w:type="dxa"/>
            <w:tcMar>
              <w:top w:w="15" w:type="dxa"/>
              <w:left w:w="15" w:type="dxa"/>
              <w:bottom w:w="0" w:type="dxa"/>
              <w:right w:w="15" w:type="dxa"/>
            </w:tcMar>
            <w:vAlign w:val="center"/>
          </w:tcPr>
          <w:p>
            <w:pPr>
              <w:jc w:val="center"/>
              <w:rPr>
                <w:sz w:val="18"/>
                <w:szCs w:val="18"/>
              </w:rPr>
            </w:pPr>
            <w:r>
              <w:rPr>
                <w:rFonts w:hint="eastAsia"/>
                <w:sz w:val="18"/>
                <w:szCs w:val="18"/>
              </w:rPr>
              <w:t>1</w:t>
            </w:r>
            <w:r>
              <w:rPr>
                <w:sz w:val="18"/>
                <w:szCs w:val="18"/>
              </w:rPr>
              <w:t>/2</w:t>
            </w:r>
          </w:p>
        </w:tc>
        <w:tc>
          <w:tcPr>
            <w:tcW w:w="720" w:type="dxa"/>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900" w:type="dxa"/>
            <w:tcMar>
              <w:top w:w="15" w:type="dxa"/>
              <w:left w:w="15" w:type="dxa"/>
              <w:bottom w:w="0" w:type="dxa"/>
              <w:right w:w="15" w:type="dxa"/>
            </w:tcMar>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75"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rFonts w:hint="eastAsia"/>
                <w:sz w:val="18"/>
                <w:szCs w:val="18"/>
              </w:rPr>
            </w:pPr>
            <w:r>
              <w:rPr>
                <w:rFonts w:hint="eastAsia"/>
                <w:sz w:val="18"/>
                <w:szCs w:val="18"/>
              </w:rPr>
              <w:t>56011109</w:t>
            </w:r>
          </w:p>
        </w:tc>
        <w:tc>
          <w:tcPr>
            <w:tcW w:w="3060" w:type="dxa"/>
            <w:tcMar>
              <w:top w:w="15" w:type="dxa"/>
              <w:left w:w="15" w:type="dxa"/>
              <w:bottom w:w="0" w:type="dxa"/>
              <w:right w:w="15" w:type="dxa"/>
            </w:tcMar>
            <w:vAlign w:val="center"/>
          </w:tcPr>
          <w:p>
            <w:pPr>
              <w:spacing w:line="240" w:lineRule="exact"/>
              <w:rPr>
                <w:rFonts w:hint="eastAsia"/>
                <w:sz w:val="18"/>
                <w:szCs w:val="18"/>
              </w:rPr>
            </w:pPr>
            <w:r>
              <w:rPr>
                <w:rFonts w:hint="eastAsia"/>
                <w:sz w:val="18"/>
                <w:szCs w:val="18"/>
              </w:rPr>
              <w:t>大学生心理健康教育</w:t>
            </w:r>
          </w:p>
          <w:p>
            <w:pPr>
              <w:spacing w:line="240" w:lineRule="exact"/>
              <w:rPr>
                <w:rFonts w:hint="eastAsia"/>
                <w:sz w:val="18"/>
                <w:szCs w:val="18"/>
              </w:rPr>
            </w:pPr>
            <w:r>
              <w:rPr>
                <w:sz w:val="18"/>
                <w:szCs w:val="18"/>
              </w:rPr>
              <w:t>College Students’ Mental Health Education</w:t>
            </w:r>
          </w:p>
        </w:tc>
        <w:tc>
          <w:tcPr>
            <w:tcW w:w="540" w:type="dxa"/>
            <w:tcMar>
              <w:top w:w="15" w:type="dxa"/>
              <w:left w:w="15" w:type="dxa"/>
              <w:bottom w:w="0" w:type="dxa"/>
              <w:right w:w="15" w:type="dxa"/>
            </w:tcMar>
            <w:vAlign w:val="center"/>
          </w:tcPr>
          <w:p>
            <w:pPr>
              <w:jc w:val="center"/>
              <w:rPr>
                <w:rFonts w:hint="eastAsia"/>
                <w:sz w:val="18"/>
                <w:szCs w:val="18"/>
              </w:rPr>
            </w:pPr>
            <w:r>
              <w:rPr>
                <w:rFonts w:hint="eastAsia"/>
                <w:sz w:val="18"/>
                <w:szCs w:val="18"/>
              </w:rPr>
              <w:t>1</w:t>
            </w:r>
          </w:p>
        </w:tc>
        <w:tc>
          <w:tcPr>
            <w:tcW w:w="540" w:type="dxa"/>
            <w:tcMar>
              <w:top w:w="15" w:type="dxa"/>
              <w:left w:w="15" w:type="dxa"/>
              <w:bottom w:w="0" w:type="dxa"/>
              <w:right w:w="15" w:type="dxa"/>
            </w:tcMar>
            <w:vAlign w:val="center"/>
          </w:tcPr>
          <w:p>
            <w:pPr>
              <w:jc w:val="center"/>
              <w:rPr>
                <w:rFonts w:hint="eastAsia"/>
                <w:sz w:val="18"/>
                <w:szCs w:val="18"/>
              </w:rPr>
            </w:pPr>
            <w:r>
              <w:rPr>
                <w:rFonts w:hint="eastAsia"/>
                <w:sz w:val="18"/>
                <w:szCs w:val="18"/>
              </w:rPr>
              <w:t>16</w:t>
            </w:r>
          </w:p>
        </w:tc>
        <w:tc>
          <w:tcPr>
            <w:tcW w:w="540" w:type="dxa"/>
            <w:tcMar>
              <w:top w:w="15" w:type="dxa"/>
              <w:left w:w="15" w:type="dxa"/>
              <w:bottom w:w="0" w:type="dxa"/>
              <w:right w:w="15" w:type="dxa"/>
            </w:tcMar>
            <w:vAlign w:val="center"/>
          </w:tcPr>
          <w:p>
            <w:pPr>
              <w:jc w:val="center"/>
              <w:rPr>
                <w:rFonts w:hint="eastAsia"/>
                <w:sz w:val="18"/>
                <w:szCs w:val="18"/>
              </w:rPr>
            </w:pPr>
            <w:r>
              <w:rPr>
                <w:rFonts w:hint="eastAsia"/>
                <w:sz w:val="18"/>
                <w:szCs w:val="18"/>
              </w:rPr>
              <w:t>16</w:t>
            </w:r>
          </w:p>
        </w:tc>
        <w:tc>
          <w:tcPr>
            <w:tcW w:w="720" w:type="dxa"/>
            <w:tcMar>
              <w:top w:w="15" w:type="dxa"/>
              <w:left w:w="15" w:type="dxa"/>
              <w:bottom w:w="0" w:type="dxa"/>
              <w:right w:w="15" w:type="dxa"/>
            </w:tcMar>
            <w:vAlign w:val="center"/>
          </w:tcPr>
          <w:p>
            <w:pPr>
              <w:jc w:val="center"/>
              <w:rPr>
                <w:sz w:val="18"/>
                <w:szCs w:val="18"/>
              </w:rPr>
            </w:pPr>
          </w:p>
        </w:tc>
        <w:tc>
          <w:tcPr>
            <w:tcW w:w="900" w:type="dxa"/>
            <w:tcMar>
              <w:top w:w="15" w:type="dxa"/>
              <w:left w:w="15" w:type="dxa"/>
              <w:bottom w:w="0" w:type="dxa"/>
              <w:right w:w="15" w:type="dxa"/>
            </w:tcMar>
            <w:vAlign w:val="center"/>
          </w:tcPr>
          <w:p>
            <w:pPr>
              <w:jc w:val="center"/>
              <w:rPr>
                <w:rFonts w:hint="eastAsia"/>
                <w:sz w:val="18"/>
                <w:szCs w:val="18"/>
              </w:rPr>
            </w:pPr>
            <w:r>
              <w:rPr>
                <w:sz w:val="18"/>
                <w:szCs w:val="18"/>
              </w:rPr>
              <w:t>1</w:t>
            </w:r>
            <w:r>
              <w:rPr>
                <w:rFonts w:hint="eastAsia"/>
                <w:sz w:val="18"/>
                <w:szCs w:val="18"/>
              </w:rPr>
              <w:t>,2</w:t>
            </w:r>
            <w:r>
              <w:rPr>
                <w:sz w:val="18"/>
                <w:szCs w:val="18"/>
              </w:rPr>
              <w:t>/2</w:t>
            </w:r>
          </w:p>
        </w:tc>
        <w:tc>
          <w:tcPr>
            <w:tcW w:w="720" w:type="dxa"/>
            <w:tcMar>
              <w:top w:w="15" w:type="dxa"/>
              <w:left w:w="15" w:type="dxa"/>
              <w:bottom w:w="0" w:type="dxa"/>
              <w:right w:w="15" w:type="dxa"/>
            </w:tcMar>
            <w:vAlign w:val="center"/>
          </w:tcPr>
          <w:p>
            <w:pPr>
              <w:jc w:val="center"/>
              <w:rPr>
                <w:rFonts w:hint="eastAsia"/>
                <w:sz w:val="18"/>
                <w:szCs w:val="18"/>
              </w:rPr>
            </w:pPr>
            <w:r>
              <w:rPr>
                <w:rFonts w:hint="eastAsia"/>
                <w:sz w:val="18"/>
                <w:szCs w:val="18"/>
              </w:rPr>
              <w:t>考查</w:t>
            </w:r>
          </w:p>
        </w:tc>
        <w:tc>
          <w:tcPr>
            <w:tcW w:w="900" w:type="dxa"/>
            <w:tcMar>
              <w:top w:w="15" w:type="dxa"/>
              <w:left w:w="15" w:type="dxa"/>
              <w:bottom w:w="0" w:type="dxa"/>
              <w:right w:w="15" w:type="dxa"/>
            </w:tcMar>
            <w:vAlign w:val="center"/>
          </w:tcPr>
          <w:p>
            <w:pPr>
              <w:spacing w:line="2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5" w:hRule="atLeast"/>
        </w:trPr>
        <w:tc>
          <w:tcPr>
            <w:tcW w:w="540" w:type="dxa"/>
            <w:vMerge w:val="continue"/>
            <w:vAlign w:val="center"/>
          </w:tcPr>
          <w:p>
            <w:pPr>
              <w:jc w:val="center"/>
              <w:rPr>
                <w:sz w:val="18"/>
                <w:szCs w:val="18"/>
              </w:rPr>
            </w:pPr>
          </w:p>
        </w:tc>
        <w:tc>
          <w:tcPr>
            <w:tcW w:w="1080" w:type="dxa"/>
            <w:tcMar>
              <w:top w:w="15" w:type="dxa"/>
              <w:left w:w="15" w:type="dxa"/>
              <w:bottom w:w="0" w:type="dxa"/>
              <w:right w:w="15" w:type="dxa"/>
            </w:tcMar>
            <w:vAlign w:val="center"/>
          </w:tcPr>
          <w:p>
            <w:pPr>
              <w:jc w:val="center"/>
              <w:rPr>
                <w:sz w:val="18"/>
                <w:szCs w:val="18"/>
              </w:rPr>
            </w:pPr>
            <w:r>
              <w:rPr>
                <w:rFonts w:hint="eastAsia"/>
                <w:sz w:val="18"/>
                <w:szCs w:val="18"/>
              </w:rPr>
              <w:t>56011103</w:t>
            </w:r>
          </w:p>
        </w:tc>
        <w:tc>
          <w:tcPr>
            <w:tcW w:w="3060" w:type="dxa"/>
            <w:tcMar>
              <w:top w:w="15" w:type="dxa"/>
              <w:left w:w="15" w:type="dxa"/>
              <w:bottom w:w="0" w:type="dxa"/>
              <w:right w:w="15" w:type="dxa"/>
            </w:tcMar>
            <w:vAlign w:val="center"/>
          </w:tcPr>
          <w:p>
            <w:pPr>
              <w:spacing w:line="240" w:lineRule="exact"/>
              <w:rPr>
                <w:sz w:val="18"/>
                <w:szCs w:val="18"/>
              </w:rPr>
            </w:pPr>
            <w:r>
              <w:rPr>
                <w:sz w:val="18"/>
                <w:szCs w:val="18"/>
              </w:rPr>
              <w:t>大学生职业发展与就业指导</w:t>
            </w:r>
          </w:p>
          <w:p>
            <w:pPr>
              <w:spacing w:line="240" w:lineRule="exact"/>
              <w:rPr>
                <w:rFonts w:hint="eastAsia"/>
                <w:sz w:val="18"/>
                <w:szCs w:val="18"/>
              </w:rPr>
            </w:pPr>
            <w:r>
              <w:rPr>
                <w:sz w:val="18"/>
                <w:szCs w:val="18"/>
              </w:rPr>
              <w:t>Career Guidance</w:t>
            </w:r>
          </w:p>
        </w:tc>
        <w:tc>
          <w:tcPr>
            <w:tcW w:w="540" w:type="dxa"/>
            <w:tcMar>
              <w:top w:w="15" w:type="dxa"/>
              <w:left w:w="15" w:type="dxa"/>
              <w:bottom w:w="0" w:type="dxa"/>
              <w:right w:w="15" w:type="dxa"/>
            </w:tcMar>
            <w:vAlign w:val="center"/>
          </w:tcPr>
          <w:p>
            <w:pPr>
              <w:jc w:val="center"/>
              <w:rPr>
                <w:sz w:val="18"/>
                <w:szCs w:val="18"/>
              </w:rPr>
            </w:pPr>
            <w:r>
              <w:rPr>
                <w:sz w:val="18"/>
                <w:szCs w:val="18"/>
              </w:rPr>
              <w:t>1</w:t>
            </w:r>
          </w:p>
        </w:tc>
        <w:tc>
          <w:tcPr>
            <w:tcW w:w="540" w:type="dxa"/>
            <w:tcMar>
              <w:top w:w="15" w:type="dxa"/>
              <w:left w:w="15" w:type="dxa"/>
              <w:bottom w:w="0" w:type="dxa"/>
              <w:right w:w="15" w:type="dxa"/>
            </w:tcMar>
            <w:vAlign w:val="center"/>
          </w:tcPr>
          <w:p>
            <w:pPr>
              <w:jc w:val="center"/>
              <w:rPr>
                <w:sz w:val="18"/>
                <w:szCs w:val="18"/>
              </w:rPr>
            </w:pPr>
            <w:r>
              <w:rPr>
                <w:sz w:val="18"/>
                <w:szCs w:val="18"/>
              </w:rPr>
              <w:t>16</w:t>
            </w:r>
          </w:p>
        </w:tc>
        <w:tc>
          <w:tcPr>
            <w:tcW w:w="540" w:type="dxa"/>
            <w:tcMar>
              <w:top w:w="15" w:type="dxa"/>
              <w:left w:w="15" w:type="dxa"/>
              <w:bottom w:w="0" w:type="dxa"/>
              <w:right w:w="15" w:type="dxa"/>
            </w:tcMar>
            <w:vAlign w:val="center"/>
          </w:tcPr>
          <w:p>
            <w:pPr>
              <w:jc w:val="center"/>
              <w:rPr>
                <w:sz w:val="18"/>
                <w:szCs w:val="18"/>
              </w:rPr>
            </w:pPr>
            <w:r>
              <w:rPr>
                <w:sz w:val="18"/>
                <w:szCs w:val="18"/>
              </w:rPr>
              <w:t>16</w:t>
            </w:r>
          </w:p>
        </w:tc>
        <w:tc>
          <w:tcPr>
            <w:tcW w:w="720" w:type="dxa"/>
            <w:tcMar>
              <w:top w:w="15" w:type="dxa"/>
              <w:left w:w="15" w:type="dxa"/>
              <w:bottom w:w="0" w:type="dxa"/>
              <w:right w:w="15" w:type="dxa"/>
            </w:tcMar>
            <w:vAlign w:val="center"/>
          </w:tcPr>
          <w:p>
            <w:pPr>
              <w:jc w:val="center"/>
              <w:rPr>
                <w:sz w:val="18"/>
                <w:szCs w:val="18"/>
              </w:rPr>
            </w:pPr>
          </w:p>
        </w:tc>
        <w:tc>
          <w:tcPr>
            <w:tcW w:w="900" w:type="dxa"/>
            <w:tcMar>
              <w:top w:w="15" w:type="dxa"/>
              <w:left w:w="15" w:type="dxa"/>
              <w:bottom w:w="0" w:type="dxa"/>
              <w:right w:w="15" w:type="dxa"/>
            </w:tcMar>
            <w:vAlign w:val="center"/>
          </w:tcPr>
          <w:p>
            <w:pPr>
              <w:jc w:val="center"/>
              <w:rPr>
                <w:sz w:val="18"/>
                <w:szCs w:val="18"/>
              </w:rPr>
            </w:pPr>
            <w:r>
              <w:rPr>
                <w:rFonts w:hint="eastAsia" w:ascii="宋体" w:hAnsi="宋体"/>
                <w:sz w:val="18"/>
                <w:szCs w:val="18"/>
              </w:rPr>
              <w:t>2,7/2</w:t>
            </w:r>
          </w:p>
        </w:tc>
        <w:tc>
          <w:tcPr>
            <w:tcW w:w="720" w:type="dxa"/>
            <w:tcMar>
              <w:top w:w="15" w:type="dxa"/>
              <w:left w:w="15" w:type="dxa"/>
              <w:bottom w:w="0" w:type="dxa"/>
              <w:right w:w="15" w:type="dxa"/>
            </w:tcMar>
            <w:vAlign w:val="center"/>
          </w:tcPr>
          <w:p>
            <w:pPr>
              <w:jc w:val="center"/>
              <w:rPr>
                <w:sz w:val="18"/>
                <w:szCs w:val="18"/>
              </w:rPr>
            </w:pPr>
            <w:r>
              <w:rPr>
                <w:sz w:val="18"/>
                <w:szCs w:val="18"/>
              </w:rPr>
              <w:t>考查</w:t>
            </w:r>
          </w:p>
        </w:tc>
        <w:tc>
          <w:tcPr>
            <w:tcW w:w="900" w:type="dxa"/>
            <w:tcMar>
              <w:top w:w="15" w:type="dxa"/>
              <w:left w:w="15" w:type="dxa"/>
              <w:bottom w:w="0" w:type="dxa"/>
              <w:right w:w="15" w:type="dxa"/>
            </w:tcMar>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94" w:hRule="atLeast"/>
        </w:trPr>
        <w:tc>
          <w:tcPr>
            <w:tcW w:w="540" w:type="dxa"/>
            <w:vMerge w:val="continue"/>
            <w:vAlign w:val="center"/>
          </w:tcPr>
          <w:p>
            <w:pPr>
              <w:jc w:val="center"/>
              <w:rPr>
                <w:rFonts w:ascii="宋体" w:hAnsi="宋体" w:cs="宋体"/>
                <w:sz w:val="18"/>
                <w:szCs w:val="18"/>
              </w:rPr>
            </w:pPr>
          </w:p>
        </w:tc>
        <w:tc>
          <w:tcPr>
            <w:tcW w:w="1080" w:type="dxa"/>
            <w:tcMar>
              <w:top w:w="15" w:type="dxa"/>
              <w:left w:w="15" w:type="dxa"/>
              <w:bottom w:w="0" w:type="dxa"/>
              <w:right w:w="15" w:type="dxa"/>
            </w:tcMar>
            <w:vAlign w:val="center"/>
          </w:tcPr>
          <w:p>
            <w:pPr>
              <w:jc w:val="center"/>
              <w:rPr>
                <w:sz w:val="18"/>
                <w:szCs w:val="18"/>
              </w:rPr>
            </w:pPr>
            <w:r>
              <w:rPr>
                <w:rFonts w:hint="eastAsia"/>
                <w:sz w:val="18"/>
                <w:szCs w:val="18"/>
              </w:rPr>
              <w:t>57000000</w:t>
            </w:r>
          </w:p>
        </w:tc>
        <w:tc>
          <w:tcPr>
            <w:tcW w:w="3060" w:type="dxa"/>
            <w:tcMar>
              <w:top w:w="15" w:type="dxa"/>
              <w:left w:w="15" w:type="dxa"/>
              <w:bottom w:w="0" w:type="dxa"/>
              <w:right w:w="15" w:type="dxa"/>
            </w:tcMar>
            <w:vAlign w:val="center"/>
          </w:tcPr>
          <w:p>
            <w:pPr>
              <w:spacing w:line="240" w:lineRule="exact"/>
              <w:rPr>
                <w:sz w:val="18"/>
                <w:szCs w:val="18"/>
              </w:rPr>
            </w:pPr>
            <w:r>
              <w:rPr>
                <w:sz w:val="18"/>
                <w:szCs w:val="18"/>
              </w:rPr>
              <w:t>创新创业教育</w:t>
            </w:r>
          </w:p>
          <w:p>
            <w:pPr>
              <w:spacing w:line="240" w:lineRule="exact"/>
              <w:rPr>
                <w:rFonts w:hint="eastAsia"/>
                <w:sz w:val="18"/>
                <w:szCs w:val="18"/>
              </w:rPr>
            </w:pPr>
            <w:r>
              <w:rPr>
                <w:sz w:val="18"/>
                <w:szCs w:val="18"/>
              </w:rPr>
              <w:t>Innovation and Enterprise Education</w:t>
            </w:r>
          </w:p>
        </w:tc>
        <w:tc>
          <w:tcPr>
            <w:tcW w:w="540" w:type="dxa"/>
            <w:tcMar>
              <w:top w:w="15" w:type="dxa"/>
              <w:left w:w="15" w:type="dxa"/>
              <w:bottom w:w="0" w:type="dxa"/>
              <w:right w:w="15" w:type="dxa"/>
            </w:tcMar>
            <w:vAlign w:val="center"/>
          </w:tcPr>
          <w:p>
            <w:pPr>
              <w:jc w:val="center"/>
              <w:rPr>
                <w:rFonts w:hint="eastAsia"/>
                <w:sz w:val="18"/>
                <w:szCs w:val="18"/>
              </w:rPr>
            </w:pPr>
            <w:r>
              <w:rPr>
                <w:sz w:val="18"/>
                <w:szCs w:val="18"/>
              </w:rPr>
              <w:t>1</w:t>
            </w:r>
          </w:p>
        </w:tc>
        <w:tc>
          <w:tcPr>
            <w:tcW w:w="540" w:type="dxa"/>
            <w:tcMar>
              <w:top w:w="15" w:type="dxa"/>
              <w:left w:w="15" w:type="dxa"/>
              <w:bottom w:w="0" w:type="dxa"/>
              <w:right w:w="15" w:type="dxa"/>
            </w:tcMar>
            <w:vAlign w:val="center"/>
          </w:tcPr>
          <w:p>
            <w:pPr>
              <w:jc w:val="center"/>
              <w:rPr>
                <w:rFonts w:hint="eastAsia"/>
                <w:sz w:val="18"/>
                <w:szCs w:val="18"/>
              </w:rPr>
            </w:pPr>
            <w:r>
              <w:rPr>
                <w:sz w:val="18"/>
                <w:szCs w:val="18"/>
              </w:rPr>
              <w:t>16</w:t>
            </w:r>
          </w:p>
        </w:tc>
        <w:tc>
          <w:tcPr>
            <w:tcW w:w="540" w:type="dxa"/>
            <w:tcMar>
              <w:top w:w="15" w:type="dxa"/>
              <w:left w:w="15" w:type="dxa"/>
              <w:bottom w:w="0" w:type="dxa"/>
              <w:right w:w="15" w:type="dxa"/>
            </w:tcMar>
            <w:vAlign w:val="center"/>
          </w:tcPr>
          <w:p>
            <w:pPr>
              <w:jc w:val="center"/>
              <w:rPr>
                <w:rFonts w:hint="eastAsia"/>
                <w:sz w:val="18"/>
                <w:szCs w:val="18"/>
              </w:rPr>
            </w:pPr>
            <w:r>
              <w:rPr>
                <w:sz w:val="18"/>
                <w:szCs w:val="18"/>
              </w:rPr>
              <w:t>16</w:t>
            </w:r>
          </w:p>
        </w:tc>
        <w:tc>
          <w:tcPr>
            <w:tcW w:w="720" w:type="dxa"/>
            <w:tcMar>
              <w:top w:w="15" w:type="dxa"/>
              <w:left w:w="15" w:type="dxa"/>
              <w:bottom w:w="0" w:type="dxa"/>
              <w:right w:w="15" w:type="dxa"/>
            </w:tcMar>
            <w:vAlign w:val="center"/>
          </w:tcPr>
          <w:p>
            <w:pPr>
              <w:jc w:val="center"/>
              <w:rPr>
                <w:rFonts w:ascii="宋体" w:hAnsi="宋体" w:cs="宋体"/>
                <w:sz w:val="18"/>
                <w:szCs w:val="18"/>
              </w:rPr>
            </w:pPr>
          </w:p>
        </w:tc>
        <w:tc>
          <w:tcPr>
            <w:tcW w:w="900" w:type="dxa"/>
            <w:tcMar>
              <w:top w:w="15" w:type="dxa"/>
              <w:left w:w="15" w:type="dxa"/>
              <w:bottom w:w="0" w:type="dxa"/>
              <w:right w:w="15" w:type="dxa"/>
            </w:tcMar>
            <w:vAlign w:val="center"/>
          </w:tcPr>
          <w:p>
            <w:pPr>
              <w:spacing w:line="200" w:lineRule="exact"/>
              <w:jc w:val="center"/>
              <w:rPr>
                <w:rFonts w:hint="eastAsia"/>
                <w:sz w:val="18"/>
                <w:szCs w:val="18"/>
              </w:rPr>
            </w:pPr>
            <w:r>
              <w:rPr>
                <w:rFonts w:hint="eastAsia" w:ascii="宋体" w:hAnsi="宋体"/>
                <w:sz w:val="18"/>
                <w:szCs w:val="18"/>
              </w:rPr>
              <w:t>3,6/2</w:t>
            </w:r>
          </w:p>
        </w:tc>
        <w:tc>
          <w:tcPr>
            <w:tcW w:w="720" w:type="dxa"/>
            <w:tcMar>
              <w:top w:w="15" w:type="dxa"/>
              <w:left w:w="15" w:type="dxa"/>
              <w:bottom w:w="0" w:type="dxa"/>
              <w:right w:w="15" w:type="dxa"/>
            </w:tcMar>
            <w:vAlign w:val="center"/>
          </w:tcPr>
          <w:p>
            <w:pPr>
              <w:jc w:val="center"/>
              <w:rPr>
                <w:rFonts w:hint="eastAsia"/>
                <w:sz w:val="18"/>
                <w:szCs w:val="18"/>
              </w:rPr>
            </w:pPr>
            <w:r>
              <w:rPr>
                <w:sz w:val="18"/>
                <w:szCs w:val="18"/>
              </w:rPr>
              <w:t>考查</w:t>
            </w:r>
          </w:p>
        </w:tc>
        <w:tc>
          <w:tcPr>
            <w:tcW w:w="900" w:type="dxa"/>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45" w:hRule="atLeast"/>
        </w:trPr>
        <w:tc>
          <w:tcPr>
            <w:tcW w:w="540" w:type="dxa"/>
            <w:vMerge w:val="continue"/>
            <w:vAlign w:val="center"/>
          </w:tcPr>
          <w:p>
            <w:pPr>
              <w:jc w:val="center"/>
              <w:rPr>
                <w:rFonts w:ascii="宋体" w:hAnsi="宋体" w:cs="宋体"/>
                <w:sz w:val="18"/>
                <w:szCs w:val="18"/>
              </w:rPr>
            </w:pPr>
          </w:p>
        </w:tc>
        <w:tc>
          <w:tcPr>
            <w:tcW w:w="1080" w:type="dxa"/>
            <w:tcMar>
              <w:top w:w="15" w:type="dxa"/>
              <w:left w:w="15" w:type="dxa"/>
              <w:bottom w:w="0" w:type="dxa"/>
              <w:right w:w="15" w:type="dxa"/>
            </w:tcMar>
            <w:vAlign w:val="center"/>
          </w:tcPr>
          <w:p>
            <w:pPr>
              <w:jc w:val="center"/>
              <w:rPr>
                <w:sz w:val="18"/>
                <w:szCs w:val="18"/>
              </w:rPr>
            </w:pPr>
            <w:r>
              <w:rPr>
                <w:sz w:val="18"/>
                <w:szCs w:val="18"/>
              </w:rPr>
              <w:t>25113106</w:t>
            </w:r>
          </w:p>
        </w:tc>
        <w:tc>
          <w:tcPr>
            <w:tcW w:w="3060" w:type="dxa"/>
            <w:tcMar>
              <w:top w:w="15" w:type="dxa"/>
              <w:left w:w="15" w:type="dxa"/>
              <w:bottom w:w="0" w:type="dxa"/>
              <w:right w:w="15" w:type="dxa"/>
            </w:tcMar>
            <w:vAlign w:val="center"/>
          </w:tcPr>
          <w:p>
            <w:pPr>
              <w:spacing w:line="240" w:lineRule="exact"/>
              <w:rPr>
                <w:sz w:val="18"/>
                <w:szCs w:val="18"/>
              </w:rPr>
            </w:pPr>
            <w:r>
              <w:rPr>
                <w:sz w:val="18"/>
                <w:szCs w:val="18"/>
              </w:rPr>
              <w:t>体育</w:t>
            </w:r>
            <w:r>
              <w:rPr>
                <w:sz w:val="18"/>
                <w:szCs w:val="18"/>
              </w:rPr>
              <w:br w:type="textWrapping"/>
            </w:r>
            <w:r>
              <w:rPr>
                <w:sz w:val="18"/>
                <w:szCs w:val="18"/>
              </w:rPr>
              <w:t>Physical Education</w:t>
            </w:r>
          </w:p>
        </w:tc>
        <w:tc>
          <w:tcPr>
            <w:tcW w:w="540" w:type="dxa"/>
            <w:tcMar>
              <w:top w:w="15" w:type="dxa"/>
              <w:left w:w="15" w:type="dxa"/>
              <w:bottom w:w="0" w:type="dxa"/>
              <w:right w:w="15" w:type="dxa"/>
            </w:tcMar>
            <w:vAlign w:val="center"/>
          </w:tcPr>
          <w:p>
            <w:pPr>
              <w:jc w:val="center"/>
              <w:rPr>
                <w:rFonts w:ascii="宋体" w:hAnsi="宋体" w:cs="宋体"/>
                <w:sz w:val="18"/>
                <w:szCs w:val="18"/>
              </w:rPr>
            </w:pPr>
            <w:r>
              <w:rPr>
                <w:sz w:val="18"/>
                <w:szCs w:val="18"/>
              </w:rPr>
              <w:t>4</w:t>
            </w:r>
          </w:p>
        </w:tc>
        <w:tc>
          <w:tcPr>
            <w:tcW w:w="540" w:type="dxa"/>
            <w:tcMar>
              <w:top w:w="15" w:type="dxa"/>
              <w:left w:w="15" w:type="dxa"/>
              <w:bottom w:w="0" w:type="dxa"/>
              <w:right w:w="15" w:type="dxa"/>
            </w:tcMar>
            <w:vAlign w:val="center"/>
          </w:tcPr>
          <w:p>
            <w:pPr>
              <w:jc w:val="center"/>
              <w:rPr>
                <w:sz w:val="18"/>
                <w:szCs w:val="18"/>
              </w:rPr>
            </w:pPr>
            <w:r>
              <w:rPr>
                <w:sz w:val="18"/>
                <w:szCs w:val="18"/>
              </w:rPr>
              <w:t>144</w:t>
            </w:r>
          </w:p>
        </w:tc>
        <w:tc>
          <w:tcPr>
            <w:tcW w:w="540" w:type="dxa"/>
            <w:tcMar>
              <w:top w:w="15" w:type="dxa"/>
              <w:left w:w="15" w:type="dxa"/>
              <w:bottom w:w="0" w:type="dxa"/>
              <w:right w:w="15" w:type="dxa"/>
            </w:tcMar>
            <w:vAlign w:val="center"/>
          </w:tcPr>
          <w:p>
            <w:pPr>
              <w:jc w:val="center"/>
              <w:rPr>
                <w:rFonts w:hint="eastAsia"/>
                <w:sz w:val="18"/>
                <w:szCs w:val="18"/>
              </w:rPr>
            </w:pPr>
            <w:r>
              <w:rPr>
                <w:sz w:val="18"/>
                <w:szCs w:val="18"/>
              </w:rPr>
              <w:t>96</w:t>
            </w:r>
          </w:p>
        </w:tc>
        <w:tc>
          <w:tcPr>
            <w:tcW w:w="720" w:type="dxa"/>
            <w:tcMar>
              <w:top w:w="15" w:type="dxa"/>
              <w:left w:w="15" w:type="dxa"/>
              <w:bottom w:w="0" w:type="dxa"/>
              <w:right w:w="15" w:type="dxa"/>
            </w:tcMar>
            <w:vAlign w:val="center"/>
          </w:tcPr>
          <w:p>
            <w:pPr>
              <w:jc w:val="center"/>
              <w:rPr>
                <w:rFonts w:hint="eastAsia"/>
                <w:sz w:val="18"/>
                <w:szCs w:val="18"/>
              </w:rPr>
            </w:pPr>
            <w:r>
              <w:rPr>
                <w:rFonts w:hint="eastAsia"/>
                <w:sz w:val="18"/>
                <w:szCs w:val="18"/>
              </w:rPr>
              <w:t>48</w:t>
            </w:r>
          </w:p>
        </w:tc>
        <w:tc>
          <w:tcPr>
            <w:tcW w:w="900" w:type="dxa"/>
            <w:tcMar>
              <w:top w:w="15" w:type="dxa"/>
              <w:left w:w="15" w:type="dxa"/>
              <w:bottom w:w="0" w:type="dxa"/>
              <w:right w:w="15" w:type="dxa"/>
            </w:tcMar>
            <w:vAlign w:val="center"/>
          </w:tcPr>
          <w:p>
            <w:pPr>
              <w:jc w:val="center"/>
              <w:rPr>
                <w:sz w:val="18"/>
                <w:szCs w:val="18"/>
              </w:rPr>
            </w:pPr>
            <w:r>
              <w:rPr>
                <w:sz w:val="18"/>
                <w:szCs w:val="18"/>
              </w:rPr>
              <w:t>1-7/2</w:t>
            </w:r>
          </w:p>
        </w:tc>
        <w:tc>
          <w:tcPr>
            <w:tcW w:w="720" w:type="dxa"/>
            <w:tcMar>
              <w:top w:w="15" w:type="dxa"/>
              <w:left w:w="15" w:type="dxa"/>
              <w:bottom w:w="0" w:type="dxa"/>
              <w:right w:w="15" w:type="dxa"/>
            </w:tcMar>
            <w:vAlign w:val="center"/>
          </w:tcPr>
          <w:p>
            <w:pPr>
              <w:jc w:val="center"/>
              <w:rPr>
                <w:rFonts w:ascii="宋体" w:hAnsi="宋体" w:cs="宋体"/>
                <w:sz w:val="18"/>
                <w:szCs w:val="18"/>
              </w:rPr>
            </w:pPr>
            <w:r>
              <w:rPr>
                <w:sz w:val="18"/>
                <w:szCs w:val="18"/>
              </w:rPr>
              <w:t>考查</w:t>
            </w:r>
          </w:p>
        </w:tc>
        <w:tc>
          <w:tcPr>
            <w:tcW w:w="900" w:type="dxa"/>
            <w:tcMar>
              <w:top w:w="15" w:type="dxa"/>
              <w:left w:w="15" w:type="dxa"/>
              <w:bottom w:w="0" w:type="dxa"/>
              <w:right w:w="15" w:type="dxa"/>
            </w:tcMar>
            <w:vAlign w:val="center"/>
          </w:tcPr>
          <w:p>
            <w:pPr>
              <w:spacing w:line="220" w:lineRule="exact"/>
              <w:jc w:val="center"/>
              <w:rPr>
                <w:sz w:val="18"/>
                <w:szCs w:val="18"/>
              </w:rPr>
            </w:pPr>
            <w:r>
              <w:rPr>
                <w:sz w:val="18"/>
                <w:szCs w:val="18"/>
              </w:rPr>
              <w:t>体能测试24，专题辅导16，学时自主学习8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35" w:hRule="atLeast"/>
        </w:trPr>
        <w:tc>
          <w:tcPr>
            <w:tcW w:w="540" w:type="dxa"/>
            <w:vMerge w:val="continue"/>
            <w:vAlign w:val="center"/>
          </w:tcPr>
          <w:p>
            <w:pPr>
              <w:jc w:val="center"/>
              <w:rPr>
                <w:rFonts w:ascii="宋体" w:hAnsi="宋体" w:cs="宋体"/>
                <w:sz w:val="18"/>
                <w:szCs w:val="18"/>
              </w:rPr>
            </w:pPr>
          </w:p>
        </w:tc>
        <w:tc>
          <w:tcPr>
            <w:tcW w:w="1080" w:type="dxa"/>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sz w:val="18"/>
                <w:szCs w:val="18"/>
              </w:rPr>
              <w:t>23112301</w:t>
            </w:r>
          </w:p>
        </w:tc>
        <w:tc>
          <w:tcPr>
            <w:tcW w:w="3060" w:type="dxa"/>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rFonts w:hint="eastAsia"/>
                <w:sz w:val="18"/>
                <w:szCs w:val="18"/>
              </w:rPr>
            </w:pPr>
            <w:r>
              <w:rPr>
                <w:rFonts w:hint="eastAsia"/>
                <w:sz w:val="18"/>
                <w:szCs w:val="18"/>
              </w:rPr>
              <w:t>College English Reading &amp; Writing</w:t>
            </w:r>
          </w:p>
        </w:tc>
        <w:tc>
          <w:tcPr>
            <w:tcW w:w="540" w:type="dxa"/>
            <w:tcMar>
              <w:top w:w="15" w:type="dxa"/>
              <w:left w:w="15" w:type="dxa"/>
              <w:bottom w:w="0" w:type="dxa"/>
              <w:right w:w="15" w:type="dxa"/>
            </w:tcMar>
            <w:vAlign w:val="center"/>
          </w:tcPr>
          <w:p>
            <w:pPr>
              <w:jc w:val="center"/>
              <w:rPr>
                <w:sz w:val="18"/>
                <w:szCs w:val="18"/>
              </w:rPr>
            </w:pPr>
            <w:r>
              <w:rPr>
                <w:sz w:val="18"/>
                <w:szCs w:val="18"/>
              </w:rPr>
              <w:t>8.5</w:t>
            </w:r>
          </w:p>
        </w:tc>
        <w:tc>
          <w:tcPr>
            <w:tcW w:w="540" w:type="dxa"/>
            <w:tcMar>
              <w:top w:w="15" w:type="dxa"/>
              <w:left w:w="15" w:type="dxa"/>
              <w:bottom w:w="0" w:type="dxa"/>
              <w:right w:w="15" w:type="dxa"/>
            </w:tcMar>
            <w:vAlign w:val="center"/>
          </w:tcPr>
          <w:p>
            <w:pPr>
              <w:jc w:val="center"/>
              <w:rPr>
                <w:sz w:val="18"/>
                <w:szCs w:val="18"/>
              </w:rPr>
            </w:pPr>
            <w:r>
              <w:rPr>
                <w:sz w:val="18"/>
                <w:szCs w:val="18"/>
              </w:rPr>
              <w:t>136</w:t>
            </w:r>
          </w:p>
        </w:tc>
        <w:tc>
          <w:tcPr>
            <w:tcW w:w="540" w:type="dxa"/>
            <w:tcMar>
              <w:top w:w="15" w:type="dxa"/>
              <w:left w:w="15" w:type="dxa"/>
              <w:bottom w:w="0" w:type="dxa"/>
              <w:right w:w="15" w:type="dxa"/>
            </w:tcMar>
            <w:vAlign w:val="center"/>
          </w:tcPr>
          <w:p>
            <w:pPr>
              <w:jc w:val="center"/>
              <w:rPr>
                <w:sz w:val="18"/>
                <w:szCs w:val="18"/>
              </w:rPr>
            </w:pPr>
            <w:r>
              <w:rPr>
                <w:sz w:val="18"/>
                <w:szCs w:val="18"/>
              </w:rPr>
              <w:t>136</w:t>
            </w:r>
          </w:p>
        </w:tc>
        <w:tc>
          <w:tcPr>
            <w:tcW w:w="720" w:type="dxa"/>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900" w:type="dxa"/>
            <w:tcMar>
              <w:top w:w="15" w:type="dxa"/>
              <w:left w:w="15" w:type="dxa"/>
              <w:bottom w:w="0" w:type="dxa"/>
              <w:right w:w="15" w:type="dxa"/>
            </w:tcMar>
            <w:vAlign w:val="center"/>
          </w:tcPr>
          <w:p>
            <w:pPr>
              <w:spacing w:line="200" w:lineRule="exact"/>
              <w:jc w:val="center"/>
              <w:rPr>
                <w:rFonts w:hint="eastAsia"/>
                <w:sz w:val="18"/>
                <w:szCs w:val="18"/>
              </w:rPr>
            </w:pPr>
            <w:r>
              <w:rPr>
                <w:sz w:val="18"/>
                <w:szCs w:val="18"/>
              </w:rPr>
              <w:t>1</w:t>
            </w:r>
            <w:r>
              <w:rPr>
                <w:rFonts w:hint="eastAsia" w:ascii="宋体" w:hAnsi="宋体"/>
                <w:sz w:val="18"/>
                <w:szCs w:val="18"/>
              </w:rPr>
              <w:t>-4</w:t>
            </w:r>
            <w:r>
              <w:rPr>
                <w:sz w:val="18"/>
                <w:szCs w:val="18"/>
              </w:rPr>
              <w:t>/4</w:t>
            </w:r>
          </w:p>
        </w:tc>
        <w:tc>
          <w:tcPr>
            <w:tcW w:w="720" w:type="dxa"/>
            <w:tcMar>
              <w:top w:w="15" w:type="dxa"/>
              <w:left w:w="15" w:type="dxa"/>
              <w:bottom w:w="0" w:type="dxa"/>
              <w:right w:w="15" w:type="dxa"/>
            </w:tcMar>
            <w:vAlign w:val="center"/>
          </w:tcPr>
          <w:p>
            <w:pPr>
              <w:jc w:val="center"/>
              <w:rPr>
                <w:sz w:val="18"/>
                <w:szCs w:val="18"/>
              </w:rPr>
            </w:pPr>
            <w:r>
              <w:rPr>
                <w:sz w:val="18"/>
                <w:szCs w:val="18"/>
              </w:rPr>
              <w:t>考试</w:t>
            </w:r>
          </w:p>
        </w:tc>
        <w:tc>
          <w:tcPr>
            <w:tcW w:w="900" w:type="dxa"/>
            <w:tcMar>
              <w:top w:w="15" w:type="dxa"/>
              <w:left w:w="15" w:type="dxa"/>
              <w:bottom w:w="0" w:type="dxa"/>
              <w:right w:w="15" w:type="dxa"/>
            </w:tcMar>
            <w:vAlign w:val="center"/>
          </w:tcPr>
          <w:p>
            <w:pPr>
              <w:jc w:val="center"/>
              <w:rPr>
                <w:rFonts w:hint="eastAsia"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5" w:hRule="atLeast"/>
        </w:trPr>
        <w:tc>
          <w:tcPr>
            <w:tcW w:w="540" w:type="dxa"/>
            <w:vMerge w:val="continue"/>
            <w:vAlign w:val="center"/>
          </w:tcPr>
          <w:p>
            <w:pPr>
              <w:jc w:val="center"/>
              <w:rPr>
                <w:rFonts w:ascii="宋体" w:hAnsi="宋体" w:cs="宋体"/>
                <w:sz w:val="18"/>
                <w:szCs w:val="18"/>
              </w:rPr>
            </w:pPr>
          </w:p>
        </w:tc>
        <w:tc>
          <w:tcPr>
            <w:tcW w:w="1080" w:type="dxa"/>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60" w:type="dxa"/>
            <w:tcMar>
              <w:top w:w="15" w:type="dxa"/>
              <w:left w:w="15" w:type="dxa"/>
              <w:bottom w:w="0" w:type="dxa"/>
              <w:right w:w="15" w:type="dxa"/>
            </w:tcMar>
            <w:vAlign w:val="center"/>
          </w:tcPr>
          <w:p>
            <w:pPr>
              <w:autoSpaceDE w:val="0"/>
              <w:spacing w:line="240" w:lineRule="exact"/>
              <w:rPr>
                <w:sz w:val="18"/>
                <w:szCs w:val="18"/>
              </w:rPr>
            </w:pPr>
            <w:r>
              <w:rPr>
                <w:sz w:val="18"/>
                <w:szCs w:val="18"/>
              </w:rPr>
              <w:t>大学外语听说（Ⅰ,Ⅱ,Ⅲ）</w:t>
            </w:r>
          </w:p>
          <w:p>
            <w:pPr>
              <w:autoSpaceDE w:val="0"/>
              <w:spacing w:line="240" w:lineRule="exact"/>
              <w:rPr>
                <w:sz w:val="18"/>
                <w:szCs w:val="18"/>
              </w:rPr>
            </w:pPr>
            <w:r>
              <w:rPr>
                <w:sz w:val="18"/>
                <w:szCs w:val="18"/>
              </w:rPr>
              <w:t>College English Listening &amp; Speaking</w:t>
            </w:r>
          </w:p>
        </w:tc>
        <w:tc>
          <w:tcPr>
            <w:tcW w:w="540" w:type="dxa"/>
            <w:tcMar>
              <w:top w:w="15" w:type="dxa"/>
              <w:left w:w="15" w:type="dxa"/>
              <w:bottom w:w="0" w:type="dxa"/>
              <w:right w:w="15" w:type="dxa"/>
            </w:tcMar>
            <w:vAlign w:val="center"/>
          </w:tcPr>
          <w:p>
            <w:pPr>
              <w:jc w:val="center"/>
              <w:rPr>
                <w:sz w:val="18"/>
                <w:szCs w:val="18"/>
              </w:rPr>
            </w:pPr>
            <w:r>
              <w:rPr>
                <w:sz w:val="18"/>
                <w:szCs w:val="18"/>
              </w:rPr>
              <w:t>2.5</w:t>
            </w:r>
          </w:p>
        </w:tc>
        <w:tc>
          <w:tcPr>
            <w:tcW w:w="540" w:type="dxa"/>
            <w:tcMar>
              <w:top w:w="15" w:type="dxa"/>
              <w:left w:w="15" w:type="dxa"/>
              <w:bottom w:w="0" w:type="dxa"/>
              <w:right w:w="15" w:type="dxa"/>
            </w:tcMar>
            <w:vAlign w:val="center"/>
          </w:tcPr>
          <w:p>
            <w:pPr>
              <w:jc w:val="center"/>
              <w:rPr>
                <w:sz w:val="18"/>
                <w:szCs w:val="18"/>
              </w:rPr>
            </w:pPr>
            <w:r>
              <w:rPr>
                <w:sz w:val="18"/>
                <w:szCs w:val="18"/>
              </w:rPr>
              <w:t>70</w:t>
            </w:r>
          </w:p>
        </w:tc>
        <w:tc>
          <w:tcPr>
            <w:tcW w:w="540" w:type="dxa"/>
            <w:tcMar>
              <w:top w:w="15" w:type="dxa"/>
              <w:left w:w="15" w:type="dxa"/>
              <w:bottom w:w="0" w:type="dxa"/>
              <w:right w:w="15" w:type="dxa"/>
            </w:tcMar>
            <w:vAlign w:val="center"/>
          </w:tcPr>
          <w:p>
            <w:pPr>
              <w:jc w:val="center"/>
              <w:rPr>
                <w:sz w:val="18"/>
                <w:szCs w:val="18"/>
              </w:rPr>
            </w:pPr>
            <w:r>
              <w:rPr>
                <w:sz w:val="18"/>
                <w:szCs w:val="18"/>
              </w:rPr>
              <w:t>0</w:t>
            </w:r>
          </w:p>
        </w:tc>
        <w:tc>
          <w:tcPr>
            <w:tcW w:w="720" w:type="dxa"/>
            <w:tcMar>
              <w:top w:w="15" w:type="dxa"/>
              <w:left w:w="15" w:type="dxa"/>
              <w:bottom w:w="0" w:type="dxa"/>
              <w:right w:w="15" w:type="dxa"/>
            </w:tcMar>
            <w:vAlign w:val="center"/>
          </w:tcPr>
          <w:p>
            <w:pPr>
              <w:spacing w:line="200" w:lineRule="exact"/>
              <w:jc w:val="center"/>
              <w:rPr>
                <w:sz w:val="18"/>
                <w:szCs w:val="18"/>
              </w:rPr>
            </w:pPr>
            <w:r>
              <w:rPr>
                <w:sz w:val="18"/>
                <w:szCs w:val="18"/>
              </w:rPr>
              <w:t>70</w:t>
            </w:r>
          </w:p>
        </w:tc>
        <w:tc>
          <w:tcPr>
            <w:tcW w:w="900" w:type="dxa"/>
            <w:tcMar>
              <w:top w:w="15" w:type="dxa"/>
              <w:left w:w="15" w:type="dxa"/>
              <w:bottom w:w="0" w:type="dxa"/>
              <w:right w:w="15" w:type="dxa"/>
            </w:tcMar>
            <w:vAlign w:val="center"/>
          </w:tcPr>
          <w:p>
            <w:pPr>
              <w:spacing w:line="200" w:lineRule="exact"/>
              <w:jc w:val="center"/>
              <w:rPr>
                <w:rFonts w:hint="eastAsia"/>
                <w:sz w:val="18"/>
                <w:szCs w:val="18"/>
              </w:rPr>
            </w:pPr>
            <w:r>
              <w:rPr>
                <w:sz w:val="18"/>
                <w:szCs w:val="18"/>
              </w:rPr>
              <w:t>1</w:t>
            </w:r>
            <w:r>
              <w:rPr>
                <w:rFonts w:hint="eastAsia" w:ascii="宋体" w:hAnsi="宋体"/>
                <w:sz w:val="18"/>
                <w:szCs w:val="18"/>
              </w:rPr>
              <w:t>-4</w:t>
            </w:r>
            <w:r>
              <w:rPr>
                <w:sz w:val="18"/>
                <w:szCs w:val="18"/>
              </w:rPr>
              <w:t>/2</w:t>
            </w:r>
          </w:p>
        </w:tc>
        <w:tc>
          <w:tcPr>
            <w:tcW w:w="720" w:type="dxa"/>
            <w:tcMar>
              <w:top w:w="15" w:type="dxa"/>
              <w:left w:w="15" w:type="dxa"/>
              <w:bottom w:w="0" w:type="dxa"/>
              <w:right w:w="15" w:type="dxa"/>
            </w:tcMar>
            <w:vAlign w:val="center"/>
          </w:tcPr>
          <w:p>
            <w:pPr>
              <w:jc w:val="center"/>
              <w:rPr>
                <w:sz w:val="18"/>
                <w:szCs w:val="18"/>
              </w:rPr>
            </w:pPr>
            <w:r>
              <w:rPr>
                <w:sz w:val="18"/>
                <w:szCs w:val="18"/>
              </w:rPr>
              <w:t>考试</w:t>
            </w:r>
          </w:p>
        </w:tc>
        <w:tc>
          <w:tcPr>
            <w:tcW w:w="900" w:type="dxa"/>
            <w:tcMar>
              <w:top w:w="15" w:type="dxa"/>
              <w:left w:w="15" w:type="dxa"/>
              <w:bottom w:w="0" w:type="dxa"/>
              <w:right w:w="15" w:type="dxa"/>
            </w:tcMar>
            <w:vAlign w:val="center"/>
          </w:tcPr>
          <w:p>
            <w:pPr>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25" w:hRule="atLeast"/>
        </w:trPr>
        <w:tc>
          <w:tcPr>
            <w:tcW w:w="540" w:type="dxa"/>
            <w:vMerge w:val="continue"/>
            <w:vAlign w:val="center"/>
          </w:tcPr>
          <w:p>
            <w:pPr>
              <w:jc w:val="center"/>
              <w:rPr>
                <w:rFonts w:ascii="宋体" w:hAnsi="宋体" w:cs="宋体"/>
                <w:sz w:val="18"/>
                <w:szCs w:val="18"/>
              </w:rPr>
            </w:pPr>
          </w:p>
        </w:tc>
        <w:tc>
          <w:tcPr>
            <w:tcW w:w="1080" w:type="dxa"/>
            <w:tcMar>
              <w:top w:w="15" w:type="dxa"/>
              <w:left w:w="15" w:type="dxa"/>
              <w:bottom w:w="0" w:type="dxa"/>
              <w:right w:w="15" w:type="dxa"/>
            </w:tcMar>
            <w:vAlign w:val="center"/>
          </w:tcPr>
          <w:p>
            <w:pPr>
              <w:jc w:val="center"/>
              <w:rPr>
                <w:rFonts w:hint="eastAsia"/>
                <w:sz w:val="18"/>
                <w:szCs w:val="18"/>
              </w:rPr>
            </w:pPr>
            <w:r>
              <w:rPr>
                <w:rFonts w:hint="eastAsia"/>
                <w:sz w:val="18"/>
                <w:szCs w:val="18"/>
              </w:rPr>
              <w:t>34212101X0</w:t>
            </w:r>
          </w:p>
        </w:tc>
        <w:tc>
          <w:tcPr>
            <w:tcW w:w="3060" w:type="dxa"/>
            <w:tcMar>
              <w:top w:w="15" w:type="dxa"/>
              <w:left w:w="15" w:type="dxa"/>
              <w:bottom w:w="0" w:type="dxa"/>
              <w:right w:w="15" w:type="dxa"/>
            </w:tcMar>
            <w:vAlign w:val="center"/>
          </w:tcPr>
          <w:p>
            <w:pPr>
              <w:widowControl/>
              <w:rPr>
                <w:sz w:val="18"/>
                <w:szCs w:val="18"/>
              </w:rPr>
            </w:pPr>
            <w:r>
              <w:rPr>
                <w:sz w:val="18"/>
                <w:szCs w:val="18"/>
              </w:rPr>
              <w:t>社会科学统计软件应用</w:t>
            </w:r>
          </w:p>
          <w:p>
            <w:pPr>
              <w:widowControl/>
              <w:rPr>
                <w:sz w:val="18"/>
                <w:szCs w:val="18"/>
              </w:rPr>
            </w:pPr>
            <w:r>
              <w:rPr>
                <w:rFonts w:eastAsia="方正宋黑简体"/>
                <w:sz w:val="18"/>
                <w:szCs w:val="18"/>
              </w:rPr>
              <w:t>Operation of Statistical Software for the Social Science</w:t>
            </w:r>
          </w:p>
        </w:tc>
        <w:tc>
          <w:tcPr>
            <w:tcW w:w="540" w:type="dxa"/>
            <w:tcMar>
              <w:top w:w="15" w:type="dxa"/>
              <w:left w:w="15" w:type="dxa"/>
              <w:bottom w:w="0" w:type="dxa"/>
              <w:right w:w="15" w:type="dxa"/>
            </w:tcMar>
            <w:vAlign w:val="center"/>
          </w:tcPr>
          <w:p>
            <w:pPr>
              <w:widowControl/>
              <w:jc w:val="center"/>
              <w:rPr>
                <w:sz w:val="18"/>
                <w:szCs w:val="18"/>
              </w:rPr>
            </w:pPr>
            <w:r>
              <w:rPr>
                <w:rFonts w:eastAsia="方正宋黑简体"/>
                <w:sz w:val="18"/>
                <w:szCs w:val="18"/>
              </w:rPr>
              <w:t>3</w:t>
            </w:r>
          </w:p>
        </w:tc>
        <w:tc>
          <w:tcPr>
            <w:tcW w:w="540" w:type="dxa"/>
            <w:tcMar>
              <w:top w:w="15" w:type="dxa"/>
              <w:left w:w="15" w:type="dxa"/>
              <w:bottom w:w="0" w:type="dxa"/>
              <w:right w:w="15" w:type="dxa"/>
            </w:tcMar>
            <w:vAlign w:val="center"/>
          </w:tcPr>
          <w:p>
            <w:pPr>
              <w:widowControl/>
              <w:jc w:val="center"/>
              <w:rPr>
                <w:sz w:val="18"/>
                <w:szCs w:val="18"/>
              </w:rPr>
            </w:pPr>
            <w:r>
              <w:rPr>
                <w:rFonts w:eastAsia="方正宋黑简体"/>
                <w:sz w:val="18"/>
                <w:szCs w:val="18"/>
              </w:rPr>
              <w:t>48</w:t>
            </w:r>
          </w:p>
        </w:tc>
        <w:tc>
          <w:tcPr>
            <w:tcW w:w="540" w:type="dxa"/>
            <w:tcMar>
              <w:top w:w="15" w:type="dxa"/>
              <w:left w:w="15" w:type="dxa"/>
              <w:bottom w:w="0" w:type="dxa"/>
              <w:right w:w="15" w:type="dxa"/>
            </w:tcMar>
            <w:vAlign w:val="center"/>
          </w:tcPr>
          <w:p>
            <w:pPr>
              <w:widowControl/>
              <w:jc w:val="center"/>
              <w:rPr>
                <w:sz w:val="18"/>
                <w:szCs w:val="18"/>
              </w:rPr>
            </w:pPr>
            <w:r>
              <w:rPr>
                <w:rFonts w:eastAsia="方正宋黑简体"/>
                <w:sz w:val="18"/>
                <w:szCs w:val="18"/>
              </w:rPr>
              <w:t>16</w:t>
            </w:r>
          </w:p>
        </w:tc>
        <w:tc>
          <w:tcPr>
            <w:tcW w:w="720" w:type="dxa"/>
            <w:tcMar>
              <w:top w:w="15" w:type="dxa"/>
              <w:left w:w="15" w:type="dxa"/>
              <w:bottom w:w="0" w:type="dxa"/>
              <w:right w:w="15" w:type="dxa"/>
            </w:tcMar>
            <w:vAlign w:val="center"/>
          </w:tcPr>
          <w:p>
            <w:pPr>
              <w:widowControl/>
              <w:jc w:val="center"/>
              <w:rPr>
                <w:sz w:val="18"/>
                <w:szCs w:val="18"/>
              </w:rPr>
            </w:pPr>
            <w:r>
              <w:rPr>
                <w:rFonts w:eastAsia="方正宋黑简体"/>
                <w:sz w:val="18"/>
                <w:szCs w:val="18"/>
              </w:rPr>
              <w:t>32</w:t>
            </w:r>
          </w:p>
        </w:tc>
        <w:tc>
          <w:tcPr>
            <w:tcW w:w="900" w:type="dxa"/>
            <w:tcMar>
              <w:top w:w="15" w:type="dxa"/>
              <w:left w:w="15" w:type="dxa"/>
              <w:bottom w:w="0" w:type="dxa"/>
              <w:right w:w="15" w:type="dxa"/>
            </w:tcMar>
            <w:vAlign w:val="center"/>
          </w:tcPr>
          <w:p>
            <w:pPr>
              <w:widowControl/>
              <w:jc w:val="center"/>
              <w:rPr>
                <w:sz w:val="18"/>
                <w:szCs w:val="18"/>
              </w:rPr>
            </w:pPr>
            <w:r>
              <w:rPr>
                <w:rFonts w:eastAsia="方正宋黑简体"/>
                <w:sz w:val="18"/>
                <w:szCs w:val="18"/>
              </w:rPr>
              <w:t>3/4</w:t>
            </w:r>
          </w:p>
        </w:tc>
        <w:tc>
          <w:tcPr>
            <w:tcW w:w="720" w:type="dxa"/>
            <w:tcMar>
              <w:top w:w="15" w:type="dxa"/>
              <w:left w:w="15" w:type="dxa"/>
              <w:bottom w:w="0" w:type="dxa"/>
              <w:right w:w="15" w:type="dxa"/>
            </w:tcMar>
            <w:vAlign w:val="center"/>
          </w:tcPr>
          <w:p>
            <w:pPr>
              <w:jc w:val="center"/>
              <w:rPr>
                <w:sz w:val="18"/>
                <w:szCs w:val="18"/>
              </w:rPr>
            </w:pPr>
            <w:r>
              <w:rPr>
                <w:sz w:val="18"/>
                <w:szCs w:val="18"/>
              </w:rPr>
              <w:t>考试</w:t>
            </w:r>
          </w:p>
        </w:tc>
        <w:tc>
          <w:tcPr>
            <w:tcW w:w="900" w:type="dxa"/>
            <w:tcMar>
              <w:top w:w="15" w:type="dxa"/>
              <w:left w:w="15" w:type="dxa"/>
              <w:bottom w:w="0" w:type="dxa"/>
              <w:right w:w="15" w:type="dxa"/>
            </w:tcMar>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8" w:hRule="atLeast"/>
        </w:trPr>
        <w:tc>
          <w:tcPr>
            <w:tcW w:w="540" w:type="dxa"/>
            <w:vMerge w:val="continue"/>
            <w:vAlign w:val="center"/>
          </w:tcPr>
          <w:p>
            <w:pPr>
              <w:jc w:val="center"/>
              <w:rPr>
                <w:rFonts w:ascii="宋体" w:hAnsi="宋体" w:cs="宋体"/>
                <w:sz w:val="18"/>
                <w:szCs w:val="18"/>
              </w:rPr>
            </w:pPr>
          </w:p>
        </w:tc>
        <w:tc>
          <w:tcPr>
            <w:tcW w:w="4140" w:type="dxa"/>
            <w:gridSpan w:val="2"/>
            <w:tcMar>
              <w:top w:w="15" w:type="dxa"/>
              <w:left w:w="15" w:type="dxa"/>
              <w:bottom w:w="0" w:type="dxa"/>
              <w:right w:w="15" w:type="dxa"/>
            </w:tcMar>
            <w:vAlign w:val="center"/>
          </w:tcPr>
          <w:p>
            <w:pPr>
              <w:jc w:val="center"/>
              <w:rPr>
                <w:rFonts w:hint="eastAsia"/>
                <w:b/>
                <w:sz w:val="18"/>
                <w:szCs w:val="18"/>
              </w:rPr>
            </w:pPr>
            <w:r>
              <w:rPr>
                <w:rFonts w:hint="eastAsia"/>
                <w:sz w:val="18"/>
                <w:szCs w:val="18"/>
              </w:rPr>
              <w:t>小    计</w:t>
            </w:r>
          </w:p>
        </w:tc>
        <w:tc>
          <w:tcPr>
            <w:tcW w:w="540" w:type="dxa"/>
            <w:tcMar>
              <w:top w:w="15" w:type="dxa"/>
              <w:left w:w="15" w:type="dxa"/>
              <w:bottom w:w="0" w:type="dxa"/>
              <w:right w:w="15" w:type="dxa"/>
            </w:tcMar>
            <w:vAlign w:val="center"/>
          </w:tcPr>
          <w:p>
            <w:pPr>
              <w:jc w:val="center"/>
              <w:rPr>
                <w:rFonts w:hint="eastAsia"/>
                <w:b/>
                <w:bCs/>
                <w:sz w:val="18"/>
                <w:szCs w:val="18"/>
              </w:rPr>
            </w:pPr>
            <w:r>
              <w:rPr>
                <w:rFonts w:hint="eastAsia"/>
                <w:b/>
                <w:bCs/>
                <w:sz w:val="18"/>
                <w:szCs w:val="18"/>
              </w:rPr>
              <w:t>37.5</w:t>
            </w:r>
          </w:p>
        </w:tc>
        <w:tc>
          <w:tcPr>
            <w:tcW w:w="540" w:type="dxa"/>
            <w:tcMar>
              <w:top w:w="15" w:type="dxa"/>
              <w:left w:w="15" w:type="dxa"/>
              <w:bottom w:w="0" w:type="dxa"/>
              <w:right w:w="15" w:type="dxa"/>
            </w:tcMar>
            <w:vAlign w:val="center"/>
          </w:tcPr>
          <w:p>
            <w:pPr>
              <w:jc w:val="center"/>
              <w:rPr>
                <w:rFonts w:hint="eastAsia"/>
                <w:b/>
                <w:bCs/>
                <w:sz w:val="18"/>
                <w:szCs w:val="18"/>
              </w:rPr>
            </w:pPr>
            <w:r>
              <w:rPr>
                <w:rFonts w:hint="eastAsia"/>
                <w:b/>
                <w:bCs/>
                <w:sz w:val="18"/>
                <w:szCs w:val="18"/>
              </w:rPr>
              <w:t>710</w:t>
            </w:r>
          </w:p>
        </w:tc>
        <w:tc>
          <w:tcPr>
            <w:tcW w:w="540" w:type="dxa"/>
            <w:tcMar>
              <w:top w:w="15" w:type="dxa"/>
              <w:left w:w="15" w:type="dxa"/>
              <w:bottom w:w="0" w:type="dxa"/>
              <w:right w:w="15" w:type="dxa"/>
            </w:tcMar>
            <w:vAlign w:val="center"/>
          </w:tcPr>
          <w:p>
            <w:pPr>
              <w:jc w:val="center"/>
              <w:rPr>
                <w:rFonts w:hint="eastAsia"/>
                <w:b/>
                <w:bCs/>
                <w:sz w:val="18"/>
                <w:szCs w:val="18"/>
              </w:rPr>
            </w:pPr>
            <w:r>
              <w:rPr>
                <w:rFonts w:hint="eastAsia"/>
                <w:b/>
                <w:bCs/>
                <w:sz w:val="18"/>
                <w:szCs w:val="18"/>
              </w:rPr>
              <w:t>542</w:t>
            </w:r>
          </w:p>
        </w:tc>
        <w:tc>
          <w:tcPr>
            <w:tcW w:w="720" w:type="dxa"/>
            <w:tcMar>
              <w:top w:w="15" w:type="dxa"/>
              <w:left w:w="15" w:type="dxa"/>
              <w:bottom w:w="0" w:type="dxa"/>
              <w:right w:w="15" w:type="dxa"/>
            </w:tcMar>
            <w:vAlign w:val="center"/>
          </w:tcPr>
          <w:p>
            <w:pPr>
              <w:jc w:val="center"/>
              <w:rPr>
                <w:rFonts w:hint="eastAsia" w:ascii="宋体" w:hAnsi="宋体" w:cs="宋体"/>
                <w:b/>
                <w:sz w:val="18"/>
                <w:szCs w:val="18"/>
              </w:rPr>
            </w:pPr>
            <w:r>
              <w:rPr>
                <w:rFonts w:hint="eastAsia" w:ascii="宋体" w:hAnsi="宋体" w:cs="宋体"/>
                <w:b/>
                <w:sz w:val="18"/>
                <w:szCs w:val="18"/>
              </w:rPr>
              <w:t>168</w:t>
            </w:r>
          </w:p>
        </w:tc>
        <w:tc>
          <w:tcPr>
            <w:tcW w:w="900" w:type="dxa"/>
            <w:tcMar>
              <w:top w:w="15" w:type="dxa"/>
              <w:left w:w="15" w:type="dxa"/>
              <w:bottom w:w="0" w:type="dxa"/>
              <w:right w:w="15" w:type="dxa"/>
            </w:tcMar>
            <w:vAlign w:val="center"/>
          </w:tcPr>
          <w:p>
            <w:pPr>
              <w:spacing w:line="200" w:lineRule="exact"/>
              <w:jc w:val="center"/>
              <w:rPr>
                <w:rFonts w:hint="eastAsia"/>
                <w:sz w:val="18"/>
                <w:szCs w:val="18"/>
              </w:rPr>
            </w:pPr>
          </w:p>
        </w:tc>
        <w:tc>
          <w:tcPr>
            <w:tcW w:w="720" w:type="dxa"/>
            <w:tcMar>
              <w:top w:w="15" w:type="dxa"/>
              <w:left w:w="15" w:type="dxa"/>
              <w:bottom w:w="0" w:type="dxa"/>
              <w:right w:w="15" w:type="dxa"/>
            </w:tcMar>
            <w:vAlign w:val="top"/>
          </w:tcPr>
          <w:p>
            <w:pPr>
              <w:jc w:val="center"/>
              <w:rPr>
                <w:rFonts w:hint="eastAsia"/>
                <w:sz w:val="18"/>
                <w:szCs w:val="18"/>
              </w:rPr>
            </w:pPr>
          </w:p>
        </w:tc>
        <w:tc>
          <w:tcPr>
            <w:tcW w:w="900" w:type="dxa"/>
            <w:tcMar>
              <w:top w:w="15" w:type="dxa"/>
              <w:left w:w="15" w:type="dxa"/>
              <w:bottom w:w="0" w:type="dxa"/>
              <w:right w:w="15" w:type="dxa"/>
            </w:tcMar>
            <w:vAlign w:val="center"/>
          </w:tcPr>
          <w:p>
            <w:pPr>
              <w:jc w:val="center"/>
              <w:rPr>
                <w:rFonts w:ascii="宋体" w:hAnsi="宋体" w:cs="宋体"/>
                <w:sz w:val="18"/>
                <w:szCs w:val="18"/>
              </w:rPr>
            </w:pPr>
          </w:p>
        </w:tc>
      </w:tr>
    </w:tbl>
    <w:p>
      <w:pPr>
        <w:jc w:val="center"/>
        <w:rPr>
          <w:b/>
          <w:bCs/>
        </w:rPr>
      </w:pPr>
      <w:r>
        <w:br w:type="page"/>
      </w:r>
      <w:r>
        <w:rPr>
          <w:rFonts w:hint="eastAsia"/>
          <w:b/>
          <w:bCs/>
          <w:sz w:val="24"/>
        </w:rPr>
        <w:t>附表三、</w:t>
      </w:r>
      <w:r>
        <w:rPr>
          <w:rFonts w:hint="eastAsia"/>
          <w:b/>
          <w:spacing w:val="8"/>
          <w:sz w:val="24"/>
          <w:lang w:eastAsia="zh-CN"/>
        </w:rPr>
        <w:t>政治学与行政学专业</w:t>
      </w:r>
      <w:r>
        <w:rPr>
          <w:rFonts w:hint="eastAsia"/>
          <w:b/>
          <w:bCs/>
          <w:sz w:val="24"/>
        </w:rPr>
        <w:t>通识理论教育课程设置（二）</w:t>
      </w:r>
    </w:p>
    <w:tbl>
      <w:tblPr>
        <w:tblStyle w:val="7"/>
        <w:tblpPr w:leftFromText="180" w:rightFromText="180" w:vertAnchor="text" w:horzAnchor="page" w:tblpX="1184" w:tblpY="299"/>
        <w:tblOverlap w:val="never"/>
        <w:tblW w:w="934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1"/>
        <w:gridCol w:w="1140"/>
        <w:gridCol w:w="2628"/>
        <w:gridCol w:w="528"/>
        <w:gridCol w:w="516"/>
        <w:gridCol w:w="672"/>
        <w:gridCol w:w="672"/>
        <w:gridCol w:w="900"/>
        <w:gridCol w:w="593"/>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8" w:hRule="atLeast"/>
        </w:trPr>
        <w:tc>
          <w:tcPr>
            <w:tcW w:w="761" w:type="dxa"/>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课程</w:t>
            </w:r>
          </w:p>
          <w:p>
            <w:pPr>
              <w:jc w:val="center"/>
              <w:rPr>
                <w:rFonts w:hint="eastAsia" w:ascii="宋体" w:hAnsi="宋体" w:eastAsia="宋体" w:cs="宋体"/>
                <w:b/>
                <w:bCs/>
                <w:sz w:val="18"/>
                <w:szCs w:val="18"/>
              </w:rPr>
            </w:pPr>
            <w:r>
              <w:rPr>
                <w:rFonts w:hint="eastAsia" w:ascii="宋体" w:hAnsi="宋体" w:eastAsia="宋体" w:cs="宋体"/>
                <w:b/>
                <w:bCs/>
                <w:sz w:val="18"/>
                <w:szCs w:val="18"/>
              </w:rPr>
              <w:t>类别</w:t>
            </w:r>
          </w:p>
        </w:tc>
        <w:tc>
          <w:tcPr>
            <w:tcW w:w="1140"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课程编号</w:t>
            </w:r>
          </w:p>
        </w:tc>
        <w:tc>
          <w:tcPr>
            <w:tcW w:w="2628"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课程名称</w:t>
            </w:r>
          </w:p>
        </w:tc>
        <w:tc>
          <w:tcPr>
            <w:tcW w:w="528"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学分</w:t>
            </w:r>
          </w:p>
        </w:tc>
        <w:tc>
          <w:tcPr>
            <w:tcW w:w="516"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学时</w:t>
            </w:r>
          </w:p>
        </w:tc>
        <w:tc>
          <w:tcPr>
            <w:tcW w:w="672"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讲授</w:t>
            </w:r>
          </w:p>
        </w:tc>
        <w:tc>
          <w:tcPr>
            <w:tcW w:w="672"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实验/专题辅导</w:t>
            </w:r>
          </w:p>
        </w:tc>
        <w:tc>
          <w:tcPr>
            <w:tcW w:w="900"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开设学期/周学时</w:t>
            </w:r>
          </w:p>
        </w:tc>
        <w:tc>
          <w:tcPr>
            <w:tcW w:w="593"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考核</w:t>
            </w:r>
          </w:p>
          <w:p>
            <w:pPr>
              <w:jc w:val="center"/>
              <w:rPr>
                <w:rFonts w:hint="eastAsia" w:ascii="宋体" w:hAnsi="宋体" w:eastAsia="宋体" w:cs="宋体"/>
                <w:b/>
                <w:bCs/>
                <w:sz w:val="18"/>
                <w:szCs w:val="18"/>
              </w:rPr>
            </w:pPr>
            <w:r>
              <w:rPr>
                <w:rFonts w:hint="eastAsia" w:ascii="宋体" w:hAnsi="宋体" w:eastAsia="宋体" w:cs="宋体"/>
                <w:b/>
                <w:bCs/>
                <w:sz w:val="18"/>
                <w:szCs w:val="18"/>
              </w:rPr>
              <w:t>方式</w:t>
            </w:r>
          </w:p>
        </w:tc>
        <w:tc>
          <w:tcPr>
            <w:tcW w:w="930" w:type="dxa"/>
            <w:tcMar>
              <w:top w:w="15" w:type="dxa"/>
              <w:left w:w="15" w:type="dxa"/>
              <w:bottom w:w="0" w:type="dxa"/>
              <w:right w:w="15" w:type="dxa"/>
            </w:tcMar>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0" w:hRule="atLeast"/>
        </w:trPr>
        <w:tc>
          <w:tcPr>
            <w:tcW w:w="761" w:type="dxa"/>
            <w:vMerge w:val="restart"/>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跨学科</w:t>
            </w:r>
          </w:p>
          <w:p>
            <w:pPr>
              <w:jc w:val="center"/>
              <w:rPr>
                <w:rFonts w:hint="eastAsia" w:ascii="宋体" w:hAnsi="宋体" w:eastAsia="宋体" w:cs="宋体"/>
                <w:sz w:val="18"/>
                <w:szCs w:val="18"/>
              </w:rPr>
            </w:pPr>
            <w:r>
              <w:rPr>
                <w:rFonts w:hint="eastAsia" w:ascii="宋体" w:hAnsi="宋体" w:eastAsia="宋体" w:cs="宋体"/>
                <w:sz w:val="18"/>
                <w:szCs w:val="18"/>
              </w:rPr>
              <w:t>基础课</w:t>
            </w:r>
          </w:p>
          <w:p>
            <w:pPr>
              <w:jc w:val="center"/>
              <w:rPr>
                <w:rFonts w:hint="eastAsia" w:ascii="宋体" w:hAnsi="宋体" w:eastAsia="宋体" w:cs="宋体"/>
                <w:b/>
                <w:bCs/>
                <w:sz w:val="18"/>
                <w:szCs w:val="18"/>
              </w:rPr>
            </w:pPr>
            <w:r>
              <w:rPr>
                <w:rFonts w:hint="eastAsia" w:ascii="宋体" w:hAnsi="宋体" w:eastAsia="宋体" w:cs="宋体"/>
                <w:b/>
                <w:bCs/>
                <w:sz w:val="18"/>
                <w:szCs w:val="18"/>
              </w:rPr>
              <w:t>12</w:t>
            </w:r>
          </w:p>
          <w:p>
            <w:pPr>
              <w:jc w:val="center"/>
              <w:rPr>
                <w:rFonts w:hint="eastAsia" w:ascii="宋体" w:hAnsi="宋体" w:eastAsia="宋体" w:cs="宋体"/>
                <w:b/>
                <w:bCs/>
                <w:sz w:val="18"/>
                <w:szCs w:val="18"/>
              </w:rPr>
            </w:pPr>
            <w:r>
              <w:rPr>
                <w:rFonts w:hint="eastAsia" w:ascii="宋体" w:hAnsi="宋体" w:eastAsia="宋体" w:cs="宋体"/>
                <w:sz w:val="18"/>
                <w:szCs w:val="18"/>
              </w:rPr>
              <w:t>学分</w:t>
            </w:r>
          </w:p>
          <w:p>
            <w:pPr>
              <w:jc w:val="center"/>
              <w:rPr>
                <w:rFonts w:hint="eastAsia" w:ascii="宋体" w:hAnsi="宋体" w:eastAsia="宋体" w:cs="宋体"/>
                <w:sz w:val="18"/>
                <w:szCs w:val="18"/>
              </w:rPr>
            </w:pPr>
            <w:r>
              <w:rPr>
                <w:rFonts w:hint="eastAsia" w:ascii="宋体" w:hAnsi="宋体" w:eastAsia="宋体" w:cs="宋体"/>
                <w:b/>
                <w:bCs/>
                <w:sz w:val="18"/>
                <w:szCs w:val="18"/>
              </w:rPr>
              <w:t>192</w:t>
            </w:r>
          </w:p>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学时</w:t>
            </w:r>
          </w:p>
        </w:tc>
        <w:tc>
          <w:tcPr>
            <w:tcW w:w="1140" w:type="dxa"/>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b w:val="0"/>
                <w:bCs w:val="0"/>
                <w:color w:val="auto"/>
                <w:sz w:val="18"/>
                <w:szCs w:val="18"/>
              </w:rPr>
              <w:t>15121110</w:t>
            </w:r>
            <w:r>
              <w:rPr>
                <w:rFonts w:hint="eastAsia" w:ascii="宋体" w:hAnsi="宋体" w:eastAsia="宋体" w:cs="宋体"/>
                <w:b w:val="0"/>
                <w:bCs w:val="0"/>
                <w:color w:val="auto"/>
                <w:sz w:val="18"/>
                <w:szCs w:val="18"/>
                <w:lang w:val="en-US" w:eastAsia="zh-CN"/>
              </w:rPr>
              <w:t>x0</w:t>
            </w:r>
          </w:p>
        </w:tc>
        <w:tc>
          <w:tcPr>
            <w:tcW w:w="2628" w:type="dxa"/>
            <w:tcMar>
              <w:top w:w="15" w:type="dxa"/>
              <w:left w:w="15" w:type="dxa"/>
              <w:bottom w:w="0" w:type="dxa"/>
              <w:right w:w="15" w:type="dxa"/>
            </w:tcMar>
            <w:vAlign w:val="center"/>
          </w:tcPr>
          <w:p>
            <w:pPr>
              <w:jc w:val="left"/>
              <w:rPr>
                <w:rFonts w:hint="eastAsia" w:ascii="宋体" w:hAnsi="宋体" w:eastAsia="宋体" w:cs="宋体"/>
                <w:sz w:val="18"/>
                <w:szCs w:val="18"/>
              </w:rPr>
            </w:pPr>
            <w:r>
              <w:rPr>
                <w:rFonts w:hint="eastAsia" w:ascii="宋体" w:hAnsi="宋体" w:eastAsia="宋体" w:cs="宋体"/>
                <w:sz w:val="18"/>
                <w:szCs w:val="18"/>
              </w:rPr>
              <w:t>经济学原理</w:t>
            </w:r>
          </w:p>
          <w:p>
            <w:pPr>
              <w:jc w:val="left"/>
              <w:rPr>
                <w:rStyle w:val="6"/>
                <w:rFonts w:hint="eastAsia" w:ascii="宋体" w:hAnsi="宋体" w:eastAsia="宋体" w:cs="宋体"/>
                <w:b w:val="0"/>
                <w:sz w:val="18"/>
                <w:szCs w:val="18"/>
              </w:rPr>
            </w:pPr>
            <w:r>
              <w:rPr>
                <w:rStyle w:val="6"/>
                <w:rFonts w:hint="eastAsia" w:ascii="宋体" w:hAnsi="宋体" w:eastAsia="宋体" w:cs="宋体"/>
                <w:b w:val="0"/>
                <w:sz w:val="18"/>
                <w:szCs w:val="18"/>
              </w:rPr>
              <w:t>Principle of Economics</w:t>
            </w:r>
          </w:p>
        </w:tc>
        <w:tc>
          <w:tcPr>
            <w:tcW w:w="528" w:type="dxa"/>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16"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900"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1/4</w:t>
            </w:r>
          </w:p>
        </w:tc>
        <w:tc>
          <w:tcPr>
            <w:tcW w:w="593" w:type="dxa"/>
            <w:tcMar>
              <w:top w:w="15" w:type="dxa"/>
              <w:left w:w="15" w:type="dxa"/>
              <w:bottom w:w="0" w:type="dxa"/>
              <w:right w:w="15" w:type="dxa"/>
            </w:tcMar>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考试</w:t>
            </w:r>
          </w:p>
        </w:tc>
        <w:tc>
          <w:tcPr>
            <w:tcW w:w="930" w:type="dxa"/>
            <w:tcMar>
              <w:top w:w="15" w:type="dxa"/>
              <w:left w:w="15" w:type="dxa"/>
              <w:bottom w:w="0" w:type="dxa"/>
              <w:right w:w="15" w:type="dxa"/>
            </w:tcMar>
            <w:vAlign w:val="center"/>
          </w:tcPr>
          <w:p>
            <w:pPr>
              <w:rPr>
                <w:rFonts w:hint="eastAsia" w:ascii="宋体" w:hAnsi="宋体" w:eastAsia="宋体" w:cs="宋体"/>
                <w:sz w:val="18"/>
                <w:szCs w:val="18"/>
              </w:rPr>
            </w:pPr>
            <w:r>
              <w:rPr>
                <w:rFonts w:hint="eastAsia" w:ascii="宋体" w:hAnsi="宋体" w:eastAsia="宋体" w:cs="宋体"/>
                <w:sz w:val="18"/>
                <w:szCs w:val="18"/>
              </w:rPr>
              <w:t>经济学类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9" w:hRule="atLeast"/>
        </w:trPr>
        <w:tc>
          <w:tcPr>
            <w:tcW w:w="761" w:type="dxa"/>
            <w:vMerge w:val="continue"/>
            <w:tcMar>
              <w:top w:w="15" w:type="dxa"/>
              <w:left w:w="15" w:type="dxa"/>
              <w:bottom w:w="0" w:type="dxa"/>
              <w:right w:w="15" w:type="dxa"/>
            </w:tcMar>
            <w:vAlign w:val="center"/>
          </w:tcPr>
          <w:p>
            <w:pPr>
              <w:spacing w:line="200" w:lineRule="exact"/>
              <w:jc w:val="center"/>
              <w:rPr>
                <w:rFonts w:hint="eastAsia" w:ascii="宋体" w:hAnsi="宋体" w:eastAsia="宋体" w:cs="宋体"/>
                <w:sz w:val="18"/>
                <w:szCs w:val="18"/>
              </w:rPr>
            </w:pPr>
          </w:p>
        </w:tc>
        <w:tc>
          <w:tcPr>
            <w:tcW w:w="1140" w:type="dxa"/>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34321102</w:t>
            </w:r>
          </w:p>
        </w:tc>
        <w:tc>
          <w:tcPr>
            <w:tcW w:w="2628" w:type="dxa"/>
            <w:tcMar>
              <w:top w:w="15" w:type="dxa"/>
              <w:left w:w="15" w:type="dxa"/>
              <w:bottom w:w="0" w:type="dxa"/>
              <w:right w:w="15" w:type="dxa"/>
            </w:tcMar>
            <w:vAlign w:val="center"/>
          </w:tcPr>
          <w:p>
            <w:pPr>
              <w:jc w:val="left"/>
              <w:rPr>
                <w:rFonts w:hint="eastAsia" w:ascii="宋体" w:hAnsi="宋体" w:eastAsia="宋体" w:cs="宋体"/>
                <w:sz w:val="18"/>
                <w:szCs w:val="18"/>
              </w:rPr>
            </w:pPr>
            <w:r>
              <w:rPr>
                <w:rFonts w:hint="eastAsia" w:ascii="宋体" w:hAnsi="宋体" w:eastAsia="宋体" w:cs="宋体"/>
                <w:sz w:val="18"/>
                <w:szCs w:val="18"/>
              </w:rPr>
              <w:t>社会学概论</w:t>
            </w:r>
          </w:p>
          <w:p>
            <w:pPr>
              <w:jc w:val="left"/>
              <w:rPr>
                <w:rFonts w:hint="eastAsia" w:ascii="宋体" w:hAnsi="宋体" w:eastAsia="宋体" w:cs="宋体"/>
                <w:sz w:val="18"/>
                <w:szCs w:val="18"/>
              </w:rPr>
            </w:pPr>
            <w:r>
              <w:rPr>
                <w:rFonts w:hint="eastAsia" w:ascii="宋体" w:hAnsi="宋体" w:eastAsia="宋体" w:cs="宋体"/>
                <w:sz w:val="18"/>
                <w:szCs w:val="18"/>
              </w:rPr>
              <w:t>Introduction to Sociology</w:t>
            </w:r>
          </w:p>
        </w:tc>
        <w:tc>
          <w:tcPr>
            <w:tcW w:w="528" w:type="dxa"/>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16"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900"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2/4</w:t>
            </w:r>
          </w:p>
        </w:tc>
        <w:tc>
          <w:tcPr>
            <w:tcW w:w="593"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考试</w:t>
            </w:r>
          </w:p>
        </w:tc>
        <w:tc>
          <w:tcPr>
            <w:tcW w:w="930" w:type="dxa"/>
            <w:tcMar>
              <w:top w:w="15" w:type="dxa"/>
              <w:left w:w="15" w:type="dxa"/>
              <w:bottom w:w="0" w:type="dxa"/>
              <w:right w:w="15" w:type="dxa"/>
            </w:tcMar>
            <w:vAlign w:val="center"/>
          </w:tcPr>
          <w:p>
            <w:pPr>
              <w:rPr>
                <w:rFonts w:hint="eastAsia" w:ascii="宋体" w:hAnsi="宋体" w:eastAsia="宋体" w:cs="宋体"/>
                <w:sz w:val="18"/>
                <w:szCs w:val="18"/>
              </w:rPr>
            </w:pPr>
            <w:r>
              <w:rPr>
                <w:rFonts w:hint="eastAsia" w:ascii="宋体" w:hAnsi="宋体" w:eastAsia="宋体" w:cs="宋体"/>
                <w:sz w:val="18"/>
                <w:szCs w:val="18"/>
              </w:rPr>
              <w:t>社会学类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rPr>
        <w:tc>
          <w:tcPr>
            <w:tcW w:w="761" w:type="dxa"/>
            <w:vMerge w:val="continue"/>
            <w:tcMar>
              <w:top w:w="15" w:type="dxa"/>
              <w:left w:w="15" w:type="dxa"/>
              <w:bottom w:w="0" w:type="dxa"/>
              <w:right w:w="15" w:type="dxa"/>
            </w:tcMar>
            <w:vAlign w:val="center"/>
          </w:tcPr>
          <w:p>
            <w:pPr>
              <w:spacing w:line="200" w:lineRule="exact"/>
              <w:jc w:val="center"/>
              <w:rPr>
                <w:rFonts w:hint="eastAsia" w:ascii="宋体" w:hAnsi="宋体" w:eastAsia="宋体" w:cs="宋体"/>
                <w:sz w:val="18"/>
                <w:szCs w:val="18"/>
              </w:rPr>
            </w:pPr>
          </w:p>
        </w:tc>
        <w:tc>
          <w:tcPr>
            <w:tcW w:w="1140" w:type="dxa"/>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color w:val="000000"/>
                <w:sz w:val="18"/>
                <w:szCs w:val="18"/>
              </w:rPr>
              <w:t>31121101x0</w:t>
            </w:r>
          </w:p>
        </w:tc>
        <w:tc>
          <w:tcPr>
            <w:tcW w:w="2628" w:type="dxa"/>
            <w:tcMar>
              <w:top w:w="15" w:type="dxa"/>
              <w:left w:w="15" w:type="dxa"/>
              <w:bottom w:w="0" w:type="dxa"/>
              <w:right w:w="15" w:type="dxa"/>
            </w:tcMar>
            <w:vAlign w:val="center"/>
          </w:tcPr>
          <w:p>
            <w:pPr>
              <w:jc w:val="left"/>
              <w:rPr>
                <w:rFonts w:hint="eastAsia" w:ascii="宋体" w:hAnsi="宋体" w:eastAsia="宋体" w:cs="宋体"/>
                <w:sz w:val="18"/>
                <w:szCs w:val="18"/>
              </w:rPr>
            </w:pPr>
            <w:r>
              <w:rPr>
                <w:rFonts w:hint="eastAsia" w:ascii="宋体" w:hAnsi="宋体" w:eastAsia="宋体" w:cs="宋体"/>
                <w:sz w:val="18"/>
                <w:szCs w:val="18"/>
              </w:rPr>
              <w:t>管理学原理</w:t>
            </w:r>
          </w:p>
          <w:p>
            <w:pPr>
              <w:jc w:val="left"/>
              <w:rPr>
                <w:rFonts w:hint="eastAsia" w:ascii="宋体" w:hAnsi="宋体" w:eastAsia="宋体" w:cs="宋体"/>
                <w:sz w:val="18"/>
                <w:szCs w:val="18"/>
              </w:rPr>
            </w:pPr>
            <w:r>
              <w:rPr>
                <w:rFonts w:hint="eastAsia" w:ascii="宋体" w:hAnsi="宋体" w:eastAsia="宋体" w:cs="宋体"/>
                <w:sz w:val="18"/>
                <w:szCs w:val="18"/>
              </w:rPr>
              <w:t>Principles of Management</w:t>
            </w:r>
          </w:p>
        </w:tc>
        <w:tc>
          <w:tcPr>
            <w:tcW w:w="528" w:type="dxa"/>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16"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900"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2/4</w:t>
            </w:r>
          </w:p>
        </w:tc>
        <w:tc>
          <w:tcPr>
            <w:tcW w:w="593"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考试</w:t>
            </w:r>
          </w:p>
        </w:tc>
        <w:tc>
          <w:tcPr>
            <w:tcW w:w="930" w:type="dxa"/>
            <w:tcMar>
              <w:top w:w="15" w:type="dxa"/>
              <w:left w:w="15" w:type="dxa"/>
              <w:bottom w:w="0" w:type="dxa"/>
              <w:right w:w="15" w:type="dxa"/>
            </w:tcMar>
            <w:vAlign w:val="center"/>
          </w:tcPr>
          <w:p>
            <w:pPr>
              <w:rPr>
                <w:rFonts w:hint="eastAsia" w:ascii="宋体" w:hAnsi="宋体" w:eastAsia="宋体" w:cs="宋体"/>
                <w:sz w:val="18"/>
                <w:szCs w:val="18"/>
              </w:rPr>
            </w:pPr>
            <w:r>
              <w:rPr>
                <w:rFonts w:hint="eastAsia" w:ascii="宋体" w:hAnsi="宋体" w:eastAsia="宋体" w:cs="宋体"/>
                <w:sz w:val="18"/>
                <w:szCs w:val="18"/>
              </w:rPr>
              <w:t>管理学类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rPr>
        <w:tc>
          <w:tcPr>
            <w:tcW w:w="761" w:type="dxa"/>
            <w:vMerge w:val="continue"/>
            <w:tcMar>
              <w:top w:w="15" w:type="dxa"/>
              <w:left w:w="15" w:type="dxa"/>
              <w:bottom w:w="0" w:type="dxa"/>
              <w:right w:w="15" w:type="dxa"/>
            </w:tcMar>
            <w:vAlign w:val="center"/>
          </w:tcPr>
          <w:p>
            <w:pPr>
              <w:spacing w:line="200" w:lineRule="exact"/>
              <w:jc w:val="center"/>
              <w:rPr>
                <w:rFonts w:hint="eastAsia" w:ascii="宋体" w:hAnsi="宋体" w:eastAsia="宋体" w:cs="宋体"/>
                <w:sz w:val="18"/>
                <w:szCs w:val="18"/>
              </w:rPr>
            </w:pPr>
          </w:p>
        </w:tc>
        <w:tc>
          <w:tcPr>
            <w:tcW w:w="1140" w:type="dxa"/>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21221202</w:t>
            </w:r>
          </w:p>
        </w:tc>
        <w:tc>
          <w:tcPr>
            <w:tcW w:w="2628" w:type="dxa"/>
            <w:tcMar>
              <w:top w:w="15" w:type="dxa"/>
              <w:left w:w="15" w:type="dxa"/>
              <w:bottom w:w="0" w:type="dxa"/>
              <w:right w:w="15" w:type="dxa"/>
            </w:tcMar>
            <w:vAlign w:val="center"/>
          </w:tcPr>
          <w:p>
            <w:pPr>
              <w:jc w:val="left"/>
              <w:rPr>
                <w:rFonts w:hint="eastAsia" w:ascii="宋体" w:hAnsi="宋体" w:eastAsia="宋体" w:cs="宋体"/>
                <w:sz w:val="18"/>
                <w:szCs w:val="18"/>
              </w:rPr>
            </w:pPr>
            <w:r>
              <w:rPr>
                <w:rFonts w:hint="eastAsia" w:ascii="宋体" w:hAnsi="宋体" w:eastAsia="宋体" w:cs="宋体"/>
                <w:sz w:val="18"/>
                <w:szCs w:val="18"/>
              </w:rPr>
              <w:t>传播学</w:t>
            </w:r>
          </w:p>
          <w:p>
            <w:pPr>
              <w:jc w:val="left"/>
              <w:rPr>
                <w:rFonts w:hint="eastAsia" w:ascii="宋体" w:hAnsi="宋体" w:eastAsia="宋体" w:cs="宋体"/>
                <w:sz w:val="18"/>
                <w:szCs w:val="18"/>
              </w:rPr>
            </w:pPr>
            <w:r>
              <w:rPr>
                <w:rFonts w:hint="eastAsia" w:ascii="宋体" w:hAnsi="宋体" w:eastAsia="宋体" w:cs="宋体"/>
                <w:sz w:val="18"/>
                <w:szCs w:val="18"/>
              </w:rPr>
              <w:t>Communication</w:t>
            </w:r>
          </w:p>
        </w:tc>
        <w:tc>
          <w:tcPr>
            <w:tcW w:w="528" w:type="dxa"/>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16"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900"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3/4</w:t>
            </w:r>
          </w:p>
        </w:tc>
        <w:tc>
          <w:tcPr>
            <w:tcW w:w="593"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考试</w:t>
            </w:r>
          </w:p>
        </w:tc>
        <w:tc>
          <w:tcPr>
            <w:tcW w:w="930" w:type="dxa"/>
            <w:tcMar>
              <w:top w:w="15" w:type="dxa"/>
              <w:left w:w="15" w:type="dxa"/>
              <w:bottom w:w="0" w:type="dxa"/>
              <w:right w:w="15" w:type="dxa"/>
            </w:tcMar>
            <w:vAlign w:val="center"/>
          </w:tcPr>
          <w:p>
            <w:pPr>
              <w:rPr>
                <w:rFonts w:hint="eastAsia" w:ascii="宋体" w:hAnsi="宋体" w:eastAsia="宋体" w:cs="宋体"/>
                <w:sz w:val="18"/>
                <w:szCs w:val="18"/>
              </w:rPr>
            </w:pPr>
            <w:r>
              <w:rPr>
                <w:rFonts w:hint="eastAsia" w:ascii="宋体" w:hAnsi="宋体" w:eastAsia="宋体" w:cs="宋体"/>
                <w:sz w:val="18"/>
                <w:szCs w:val="18"/>
              </w:rPr>
              <w:t>文学类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rPr>
        <w:tc>
          <w:tcPr>
            <w:tcW w:w="761" w:type="dxa"/>
            <w:vMerge w:val="continue"/>
            <w:tcMar>
              <w:top w:w="15" w:type="dxa"/>
              <w:left w:w="15" w:type="dxa"/>
              <w:bottom w:w="0" w:type="dxa"/>
              <w:right w:w="15" w:type="dxa"/>
            </w:tcMar>
            <w:vAlign w:val="center"/>
          </w:tcPr>
          <w:p>
            <w:pPr>
              <w:spacing w:line="200" w:lineRule="exact"/>
              <w:jc w:val="center"/>
              <w:rPr>
                <w:rFonts w:hint="eastAsia" w:ascii="宋体" w:hAnsi="宋体" w:eastAsia="宋体" w:cs="宋体"/>
                <w:sz w:val="18"/>
                <w:szCs w:val="18"/>
              </w:rPr>
            </w:pPr>
          </w:p>
        </w:tc>
        <w:tc>
          <w:tcPr>
            <w:tcW w:w="1140" w:type="dxa"/>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12321401X0</w:t>
            </w:r>
          </w:p>
        </w:tc>
        <w:tc>
          <w:tcPr>
            <w:tcW w:w="2628" w:type="dxa"/>
            <w:tcMar>
              <w:top w:w="15" w:type="dxa"/>
              <w:left w:w="15" w:type="dxa"/>
              <w:bottom w:w="0" w:type="dxa"/>
              <w:right w:w="15" w:type="dxa"/>
            </w:tcMar>
            <w:vAlign w:val="center"/>
          </w:tcPr>
          <w:p>
            <w:pPr>
              <w:jc w:val="left"/>
              <w:rPr>
                <w:rFonts w:hint="eastAsia" w:ascii="宋体" w:hAnsi="宋体" w:eastAsia="宋体" w:cs="宋体"/>
                <w:sz w:val="18"/>
                <w:szCs w:val="18"/>
              </w:rPr>
            </w:pPr>
            <w:r>
              <w:rPr>
                <w:rFonts w:hint="eastAsia" w:ascii="宋体" w:hAnsi="宋体" w:eastAsia="宋体" w:cs="宋体"/>
                <w:sz w:val="18"/>
                <w:szCs w:val="18"/>
              </w:rPr>
              <w:t>生命科学导论</w:t>
            </w:r>
          </w:p>
          <w:p>
            <w:pPr>
              <w:jc w:val="left"/>
              <w:rPr>
                <w:rFonts w:hint="eastAsia" w:ascii="宋体" w:hAnsi="宋体" w:eastAsia="宋体" w:cs="宋体"/>
                <w:sz w:val="18"/>
                <w:szCs w:val="18"/>
              </w:rPr>
            </w:pPr>
            <w:r>
              <w:rPr>
                <w:rFonts w:hint="eastAsia" w:ascii="宋体" w:hAnsi="宋体" w:eastAsia="宋体" w:cs="宋体"/>
                <w:sz w:val="18"/>
                <w:szCs w:val="18"/>
              </w:rPr>
              <w:t>An Introduction to Life Science</w:t>
            </w:r>
          </w:p>
        </w:tc>
        <w:tc>
          <w:tcPr>
            <w:tcW w:w="528" w:type="dxa"/>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16"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900"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4/4</w:t>
            </w:r>
          </w:p>
        </w:tc>
        <w:tc>
          <w:tcPr>
            <w:tcW w:w="593"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考试</w:t>
            </w:r>
          </w:p>
        </w:tc>
        <w:tc>
          <w:tcPr>
            <w:tcW w:w="930" w:type="dxa"/>
            <w:tcMar>
              <w:top w:w="15" w:type="dxa"/>
              <w:left w:w="15" w:type="dxa"/>
              <w:bottom w:w="0" w:type="dxa"/>
              <w:right w:w="15"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生物学类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5" w:hRule="atLeast"/>
        </w:trPr>
        <w:tc>
          <w:tcPr>
            <w:tcW w:w="761" w:type="dxa"/>
            <w:vMerge w:val="continue"/>
            <w:tcMar>
              <w:top w:w="15" w:type="dxa"/>
              <w:left w:w="15" w:type="dxa"/>
              <w:bottom w:w="0" w:type="dxa"/>
              <w:right w:w="15" w:type="dxa"/>
            </w:tcMar>
            <w:vAlign w:val="center"/>
          </w:tcPr>
          <w:p>
            <w:pPr>
              <w:spacing w:line="200" w:lineRule="exact"/>
              <w:jc w:val="center"/>
              <w:rPr>
                <w:rFonts w:hint="eastAsia" w:ascii="宋体" w:hAnsi="宋体" w:eastAsia="宋体" w:cs="宋体"/>
                <w:sz w:val="18"/>
                <w:szCs w:val="18"/>
              </w:rPr>
            </w:pPr>
          </w:p>
        </w:tc>
        <w:tc>
          <w:tcPr>
            <w:tcW w:w="1140" w:type="dxa"/>
            <w:tcMar>
              <w:top w:w="15" w:type="dxa"/>
              <w:left w:w="15" w:type="dxa"/>
              <w:bottom w:w="0" w:type="dxa"/>
              <w:right w:w="15" w:type="dxa"/>
            </w:tcMar>
            <w:vAlign w:val="center"/>
          </w:tcPr>
          <w:p>
            <w:pPr>
              <w:spacing w:line="300" w:lineRule="exact"/>
              <w:jc w:val="center"/>
              <w:rPr>
                <w:rFonts w:hint="eastAsia" w:ascii="宋体" w:hAnsi="宋体" w:eastAsia="宋体" w:cs="宋体"/>
                <w:sz w:val="18"/>
                <w:szCs w:val="18"/>
              </w:rPr>
            </w:pPr>
            <w:r>
              <w:rPr>
                <w:rFonts w:hint="eastAsia" w:ascii="宋体" w:hAnsi="宋体" w:eastAsia="宋体" w:cs="宋体"/>
                <w:sz w:val="18"/>
                <w:szCs w:val="18"/>
              </w:rPr>
              <w:t>15551303</w:t>
            </w:r>
          </w:p>
        </w:tc>
        <w:tc>
          <w:tcPr>
            <w:tcW w:w="2628" w:type="dxa"/>
            <w:tcMar>
              <w:top w:w="15" w:type="dxa"/>
              <w:left w:w="15" w:type="dxa"/>
              <w:bottom w:w="0" w:type="dxa"/>
              <w:right w:w="15" w:type="dxa"/>
            </w:tcMar>
            <w:vAlign w:val="center"/>
          </w:tcPr>
          <w:p>
            <w:pPr>
              <w:jc w:val="left"/>
              <w:rPr>
                <w:rFonts w:hint="eastAsia" w:ascii="宋体" w:hAnsi="宋体" w:eastAsia="宋体" w:cs="宋体"/>
                <w:sz w:val="18"/>
                <w:szCs w:val="18"/>
              </w:rPr>
            </w:pPr>
            <w:r>
              <w:rPr>
                <w:rFonts w:hint="eastAsia" w:ascii="宋体" w:hAnsi="宋体" w:eastAsia="宋体" w:cs="宋体"/>
                <w:sz w:val="18"/>
                <w:szCs w:val="18"/>
              </w:rPr>
              <w:t>市场营销学</w:t>
            </w:r>
          </w:p>
          <w:p>
            <w:pPr>
              <w:jc w:val="left"/>
              <w:rPr>
                <w:rFonts w:hint="eastAsia" w:ascii="宋体" w:hAnsi="宋体" w:eastAsia="宋体" w:cs="宋体"/>
                <w:sz w:val="18"/>
                <w:szCs w:val="18"/>
              </w:rPr>
            </w:pPr>
            <w:r>
              <w:rPr>
                <w:rFonts w:hint="eastAsia" w:ascii="宋体" w:hAnsi="宋体" w:eastAsia="宋体" w:cs="宋体"/>
                <w:sz w:val="18"/>
                <w:szCs w:val="18"/>
              </w:rPr>
              <w:t>Marketing</w:t>
            </w:r>
          </w:p>
        </w:tc>
        <w:tc>
          <w:tcPr>
            <w:tcW w:w="528" w:type="dxa"/>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516"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32</w:t>
            </w: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900"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5/4</w:t>
            </w:r>
          </w:p>
        </w:tc>
        <w:tc>
          <w:tcPr>
            <w:tcW w:w="593"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考试</w:t>
            </w:r>
          </w:p>
        </w:tc>
        <w:tc>
          <w:tcPr>
            <w:tcW w:w="930" w:type="dxa"/>
            <w:tcMar>
              <w:top w:w="15" w:type="dxa"/>
              <w:left w:w="15" w:type="dxa"/>
              <w:bottom w:w="0" w:type="dxa"/>
              <w:right w:w="15" w:type="dxa"/>
            </w:tcMar>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管理学类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5" w:hRule="atLeast"/>
        </w:trPr>
        <w:tc>
          <w:tcPr>
            <w:tcW w:w="761" w:type="dxa"/>
            <w:vMerge w:val="continue"/>
            <w:tcMar>
              <w:top w:w="15" w:type="dxa"/>
              <w:left w:w="15" w:type="dxa"/>
              <w:bottom w:w="0" w:type="dxa"/>
              <w:right w:w="15" w:type="dxa"/>
            </w:tcMar>
            <w:vAlign w:val="center"/>
          </w:tcPr>
          <w:p>
            <w:pPr>
              <w:spacing w:line="200" w:lineRule="exact"/>
              <w:jc w:val="center"/>
              <w:rPr>
                <w:rFonts w:hint="eastAsia" w:ascii="宋体" w:hAnsi="宋体" w:eastAsia="宋体" w:cs="宋体"/>
                <w:sz w:val="18"/>
                <w:szCs w:val="18"/>
              </w:rPr>
            </w:pPr>
          </w:p>
        </w:tc>
        <w:tc>
          <w:tcPr>
            <w:tcW w:w="1140" w:type="dxa"/>
            <w:tcMar>
              <w:top w:w="15" w:type="dxa"/>
              <w:left w:w="15" w:type="dxa"/>
              <w:bottom w:w="0" w:type="dxa"/>
              <w:right w:w="15" w:type="dxa"/>
            </w:tcMar>
            <w:vAlign w:val="center"/>
          </w:tcPr>
          <w:p>
            <w:pPr>
              <w:jc w:val="center"/>
              <w:rPr>
                <w:rFonts w:hint="eastAsia" w:ascii="宋体" w:hAnsi="宋体" w:eastAsia="宋体" w:cs="宋体"/>
                <w:b/>
                <w:sz w:val="18"/>
                <w:szCs w:val="18"/>
              </w:rPr>
            </w:pPr>
            <w:r>
              <w:rPr>
                <w:rFonts w:hint="eastAsia" w:ascii="宋体" w:hAnsi="宋体" w:eastAsia="宋体" w:cs="宋体"/>
                <w:sz w:val="18"/>
                <w:szCs w:val="18"/>
              </w:rPr>
              <w:t>小    计</w:t>
            </w:r>
          </w:p>
        </w:tc>
        <w:tc>
          <w:tcPr>
            <w:tcW w:w="2628" w:type="dxa"/>
            <w:tcMar>
              <w:top w:w="15" w:type="dxa"/>
              <w:left w:w="15" w:type="dxa"/>
              <w:bottom w:w="0" w:type="dxa"/>
              <w:right w:w="15" w:type="dxa"/>
            </w:tcMar>
            <w:vAlign w:val="center"/>
          </w:tcPr>
          <w:p>
            <w:pPr>
              <w:rPr>
                <w:rFonts w:hint="eastAsia" w:ascii="宋体" w:hAnsi="宋体" w:eastAsia="宋体" w:cs="宋体"/>
                <w:sz w:val="18"/>
                <w:szCs w:val="18"/>
              </w:rPr>
            </w:pPr>
          </w:p>
        </w:tc>
        <w:tc>
          <w:tcPr>
            <w:tcW w:w="528" w:type="dxa"/>
            <w:tcMar>
              <w:top w:w="15" w:type="dxa"/>
              <w:left w:w="15" w:type="dxa"/>
              <w:bottom w:w="0" w:type="dxa"/>
              <w:right w:w="15" w:type="dxa"/>
            </w:tcMar>
            <w:vAlign w:val="center"/>
          </w:tcPr>
          <w:p>
            <w:pPr>
              <w:jc w:val="center"/>
              <w:rPr>
                <w:rFonts w:hint="eastAsia" w:ascii="宋体" w:hAnsi="宋体" w:eastAsia="宋体" w:cs="宋体"/>
                <w:sz w:val="18"/>
                <w:szCs w:val="18"/>
              </w:rPr>
            </w:pPr>
            <w:r>
              <w:rPr>
                <w:rFonts w:hint="eastAsia" w:ascii="宋体" w:hAnsi="宋体" w:eastAsia="宋体" w:cs="宋体"/>
                <w:b/>
                <w:sz w:val="18"/>
                <w:szCs w:val="18"/>
              </w:rPr>
              <w:t>12</w:t>
            </w:r>
          </w:p>
        </w:tc>
        <w:tc>
          <w:tcPr>
            <w:tcW w:w="516" w:type="dxa"/>
            <w:tcMar>
              <w:top w:w="15" w:type="dxa"/>
              <w:left w:w="15" w:type="dxa"/>
              <w:bottom w:w="0" w:type="dxa"/>
              <w:right w:w="15" w:type="dxa"/>
            </w:tcMar>
            <w:vAlign w:val="center"/>
          </w:tcPr>
          <w:p>
            <w:pPr>
              <w:jc w:val="center"/>
              <w:rPr>
                <w:rFonts w:hint="eastAsia" w:ascii="宋体" w:hAnsi="宋体" w:eastAsia="宋体" w:cs="宋体"/>
                <w:b/>
                <w:sz w:val="18"/>
                <w:szCs w:val="18"/>
              </w:rPr>
            </w:pPr>
            <w:r>
              <w:rPr>
                <w:rFonts w:hint="eastAsia" w:ascii="宋体" w:hAnsi="宋体" w:eastAsia="宋体" w:cs="宋体"/>
                <w:b/>
                <w:sz w:val="18"/>
                <w:szCs w:val="18"/>
              </w:rPr>
              <w:t>192</w:t>
            </w:r>
          </w:p>
        </w:tc>
        <w:tc>
          <w:tcPr>
            <w:tcW w:w="672" w:type="dxa"/>
            <w:tcMar>
              <w:top w:w="15" w:type="dxa"/>
              <w:left w:w="15" w:type="dxa"/>
              <w:bottom w:w="0" w:type="dxa"/>
              <w:right w:w="15" w:type="dxa"/>
            </w:tcMar>
            <w:vAlign w:val="center"/>
          </w:tcPr>
          <w:p>
            <w:pPr>
              <w:jc w:val="center"/>
              <w:rPr>
                <w:rFonts w:hint="eastAsia" w:ascii="宋体" w:hAnsi="宋体" w:eastAsia="宋体" w:cs="宋体"/>
                <w:b/>
                <w:sz w:val="18"/>
                <w:szCs w:val="18"/>
              </w:rPr>
            </w:pPr>
          </w:p>
        </w:tc>
        <w:tc>
          <w:tcPr>
            <w:tcW w:w="672" w:type="dxa"/>
            <w:tcMar>
              <w:top w:w="15" w:type="dxa"/>
              <w:left w:w="15" w:type="dxa"/>
              <w:bottom w:w="0" w:type="dxa"/>
              <w:right w:w="15" w:type="dxa"/>
            </w:tcMar>
            <w:vAlign w:val="center"/>
          </w:tcPr>
          <w:p>
            <w:pPr>
              <w:jc w:val="center"/>
              <w:rPr>
                <w:rFonts w:hint="eastAsia" w:ascii="宋体" w:hAnsi="宋体" w:eastAsia="宋体" w:cs="宋体"/>
                <w:sz w:val="18"/>
                <w:szCs w:val="18"/>
              </w:rPr>
            </w:pPr>
          </w:p>
        </w:tc>
        <w:tc>
          <w:tcPr>
            <w:tcW w:w="900" w:type="dxa"/>
            <w:tcMar>
              <w:top w:w="15" w:type="dxa"/>
              <w:left w:w="15" w:type="dxa"/>
              <w:bottom w:w="0" w:type="dxa"/>
              <w:right w:w="15" w:type="dxa"/>
            </w:tcMar>
            <w:vAlign w:val="center"/>
          </w:tcPr>
          <w:p>
            <w:pPr>
              <w:spacing w:line="240" w:lineRule="exact"/>
              <w:jc w:val="center"/>
              <w:rPr>
                <w:rFonts w:hint="eastAsia" w:ascii="宋体" w:hAnsi="宋体" w:eastAsia="宋体" w:cs="宋体"/>
                <w:sz w:val="18"/>
                <w:szCs w:val="18"/>
              </w:rPr>
            </w:pPr>
          </w:p>
        </w:tc>
        <w:tc>
          <w:tcPr>
            <w:tcW w:w="593" w:type="dxa"/>
            <w:tcMar>
              <w:top w:w="15" w:type="dxa"/>
              <w:left w:w="15" w:type="dxa"/>
              <w:bottom w:w="0" w:type="dxa"/>
              <w:right w:w="15" w:type="dxa"/>
            </w:tcMar>
            <w:vAlign w:val="top"/>
          </w:tcPr>
          <w:p>
            <w:pPr>
              <w:jc w:val="center"/>
              <w:rPr>
                <w:rFonts w:hint="eastAsia" w:ascii="宋体" w:hAnsi="宋体" w:eastAsia="宋体" w:cs="宋体"/>
                <w:sz w:val="18"/>
                <w:szCs w:val="18"/>
              </w:rPr>
            </w:pPr>
          </w:p>
        </w:tc>
        <w:tc>
          <w:tcPr>
            <w:tcW w:w="930" w:type="dxa"/>
            <w:tcMar>
              <w:top w:w="15" w:type="dxa"/>
              <w:left w:w="15" w:type="dxa"/>
              <w:bottom w:w="0" w:type="dxa"/>
              <w:right w:w="15" w:type="dxa"/>
            </w:tcMar>
            <w:vAlign w:val="center"/>
          </w:tcPr>
          <w:p>
            <w:pPr>
              <w:spacing w:line="240" w:lineRule="exact"/>
              <w:jc w:val="center"/>
              <w:rPr>
                <w:rFonts w:hint="eastAsia" w:ascii="宋体" w:hAnsi="宋体" w:eastAsia="宋体" w:cs="宋体"/>
                <w:color w:val="FF0000"/>
                <w:sz w:val="18"/>
                <w:szCs w:val="18"/>
              </w:rPr>
            </w:pPr>
          </w:p>
        </w:tc>
      </w:tr>
    </w:tbl>
    <w:p/>
    <w:p/>
    <w:p>
      <w:pPr>
        <w:jc w:val="center"/>
        <w:rPr>
          <w:rFonts w:hint="eastAsia"/>
          <w:b/>
          <w:color w:val="000000"/>
          <w:spacing w:val="8"/>
          <w:sz w:val="24"/>
        </w:rPr>
      </w:pPr>
    </w:p>
    <w:p>
      <w:pPr>
        <w:jc w:val="center"/>
      </w:pPr>
      <w:r>
        <w:rPr>
          <w:rFonts w:hint="eastAsia"/>
          <w:b/>
          <w:color w:val="000000"/>
          <w:spacing w:val="8"/>
          <w:sz w:val="24"/>
        </w:rPr>
        <w:t>附表三、</w:t>
      </w:r>
      <w:r>
        <w:rPr>
          <w:rFonts w:hint="eastAsia"/>
          <w:b/>
          <w:spacing w:val="8"/>
          <w:sz w:val="24"/>
          <w:lang w:eastAsia="zh-CN"/>
        </w:rPr>
        <w:t>政治学与行政学专业</w:t>
      </w:r>
      <w:r>
        <w:rPr>
          <w:rFonts w:hint="eastAsia"/>
          <w:b/>
          <w:color w:val="000000"/>
          <w:spacing w:val="8"/>
          <w:sz w:val="24"/>
        </w:rPr>
        <w:t>通识理论教育课程设置（三）</w:t>
      </w:r>
    </w:p>
    <w:tbl>
      <w:tblPr>
        <w:tblStyle w:val="7"/>
        <w:tblW w:w="9359"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4"/>
        <w:gridCol w:w="1495"/>
        <w:gridCol w:w="1101"/>
        <w:gridCol w:w="1768"/>
        <w:gridCol w:w="512"/>
        <w:gridCol w:w="502"/>
        <w:gridCol w:w="480"/>
        <w:gridCol w:w="426"/>
        <w:gridCol w:w="949"/>
        <w:gridCol w:w="523"/>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trPr>
        <w:tc>
          <w:tcPr>
            <w:tcW w:w="654" w:type="dxa"/>
            <w:vAlign w:val="center"/>
          </w:tcPr>
          <w:p>
            <w:pPr>
              <w:spacing w:line="240" w:lineRule="exact"/>
              <w:jc w:val="center"/>
              <w:rPr>
                <w:rFonts w:hint="eastAsia"/>
                <w:b/>
                <w:bCs/>
                <w:color w:val="000000"/>
                <w:sz w:val="18"/>
                <w:szCs w:val="18"/>
              </w:rPr>
            </w:pPr>
            <w:r>
              <w:rPr>
                <w:rFonts w:hint="eastAsia"/>
                <w:b/>
                <w:bCs/>
                <w:color w:val="000000"/>
                <w:sz w:val="18"/>
                <w:szCs w:val="18"/>
              </w:rPr>
              <w:t>课程</w:t>
            </w:r>
          </w:p>
          <w:p>
            <w:pPr>
              <w:spacing w:line="240" w:lineRule="exact"/>
              <w:jc w:val="center"/>
              <w:rPr>
                <w:rFonts w:ascii="宋体" w:hAnsi="宋体" w:cs="宋体"/>
                <w:sz w:val="18"/>
                <w:szCs w:val="18"/>
              </w:rPr>
            </w:pPr>
            <w:r>
              <w:rPr>
                <w:rFonts w:hint="eastAsia"/>
                <w:b/>
                <w:bCs/>
                <w:color w:val="000000"/>
                <w:sz w:val="18"/>
                <w:szCs w:val="18"/>
              </w:rPr>
              <w:t>类别</w:t>
            </w:r>
          </w:p>
        </w:tc>
        <w:tc>
          <w:tcPr>
            <w:tcW w:w="1495" w:type="dxa"/>
            <w:tcMar>
              <w:top w:w="15" w:type="dxa"/>
              <w:left w:w="15" w:type="dxa"/>
              <w:bottom w:w="0" w:type="dxa"/>
              <w:right w:w="15" w:type="dxa"/>
            </w:tcMar>
            <w:vAlign w:val="center"/>
          </w:tcPr>
          <w:p>
            <w:pPr>
              <w:jc w:val="center"/>
              <w:rPr>
                <w:rFonts w:hint="eastAsia"/>
                <w:sz w:val="18"/>
                <w:szCs w:val="18"/>
              </w:rPr>
            </w:pPr>
            <w:r>
              <w:rPr>
                <w:rFonts w:hint="eastAsia"/>
                <w:b/>
                <w:bCs/>
                <w:color w:val="000000"/>
                <w:sz w:val="18"/>
                <w:szCs w:val="18"/>
              </w:rPr>
              <w:t>模块/总学分</w:t>
            </w:r>
          </w:p>
        </w:tc>
        <w:tc>
          <w:tcPr>
            <w:tcW w:w="1101" w:type="dxa"/>
            <w:tcMar>
              <w:top w:w="15" w:type="dxa"/>
              <w:left w:w="15" w:type="dxa"/>
              <w:bottom w:w="0" w:type="dxa"/>
              <w:right w:w="15" w:type="dxa"/>
            </w:tcMar>
            <w:vAlign w:val="center"/>
          </w:tcPr>
          <w:p>
            <w:pPr>
              <w:jc w:val="center"/>
              <w:rPr>
                <w:rFonts w:hint="eastAsia"/>
                <w:sz w:val="18"/>
                <w:szCs w:val="18"/>
              </w:rPr>
            </w:pPr>
            <w:r>
              <w:rPr>
                <w:rFonts w:hint="eastAsia"/>
                <w:b/>
                <w:bCs/>
                <w:color w:val="000000"/>
                <w:sz w:val="18"/>
                <w:szCs w:val="18"/>
              </w:rPr>
              <w:t>课程编号</w:t>
            </w:r>
          </w:p>
        </w:tc>
        <w:tc>
          <w:tcPr>
            <w:tcW w:w="1768"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b/>
                <w:bCs/>
                <w:color w:val="000000"/>
                <w:sz w:val="18"/>
                <w:szCs w:val="18"/>
              </w:rPr>
              <w:t>课程名称</w:t>
            </w:r>
          </w:p>
        </w:tc>
        <w:tc>
          <w:tcPr>
            <w:tcW w:w="512" w:type="dxa"/>
            <w:tcMar>
              <w:top w:w="15" w:type="dxa"/>
              <w:left w:w="15" w:type="dxa"/>
              <w:bottom w:w="0" w:type="dxa"/>
              <w:right w:w="15" w:type="dxa"/>
            </w:tcMar>
            <w:vAlign w:val="center"/>
          </w:tcPr>
          <w:p>
            <w:pPr>
              <w:jc w:val="center"/>
              <w:rPr>
                <w:rFonts w:hint="eastAsia"/>
                <w:b/>
                <w:bCs/>
                <w:color w:val="000000"/>
                <w:sz w:val="18"/>
                <w:szCs w:val="18"/>
              </w:rPr>
            </w:pPr>
            <w:r>
              <w:rPr>
                <w:rFonts w:hint="eastAsia"/>
                <w:b/>
                <w:bCs/>
                <w:color w:val="000000"/>
                <w:sz w:val="18"/>
                <w:szCs w:val="18"/>
              </w:rPr>
              <w:t>学分</w:t>
            </w:r>
          </w:p>
        </w:tc>
        <w:tc>
          <w:tcPr>
            <w:tcW w:w="502" w:type="dxa"/>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b/>
                <w:bCs/>
                <w:color w:val="000000"/>
                <w:sz w:val="18"/>
                <w:szCs w:val="18"/>
              </w:rPr>
              <w:t>学时</w:t>
            </w:r>
          </w:p>
        </w:tc>
        <w:tc>
          <w:tcPr>
            <w:tcW w:w="480" w:type="dxa"/>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b/>
                <w:bCs/>
                <w:color w:val="000000"/>
                <w:sz w:val="18"/>
                <w:szCs w:val="18"/>
              </w:rPr>
              <w:t>讲授</w:t>
            </w:r>
          </w:p>
        </w:tc>
        <w:tc>
          <w:tcPr>
            <w:tcW w:w="426" w:type="dxa"/>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b/>
                <w:bCs/>
                <w:color w:val="000000"/>
                <w:sz w:val="18"/>
                <w:szCs w:val="18"/>
              </w:rPr>
              <w:t>实验</w:t>
            </w:r>
          </w:p>
        </w:tc>
        <w:tc>
          <w:tcPr>
            <w:tcW w:w="949" w:type="dxa"/>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b/>
                <w:bCs/>
                <w:color w:val="000000"/>
                <w:sz w:val="18"/>
                <w:szCs w:val="18"/>
              </w:rPr>
              <w:t>开设学期/周学时</w:t>
            </w:r>
          </w:p>
        </w:tc>
        <w:tc>
          <w:tcPr>
            <w:tcW w:w="523" w:type="dxa"/>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考核</w:t>
            </w:r>
          </w:p>
          <w:p>
            <w:pPr>
              <w:spacing w:line="240" w:lineRule="exact"/>
              <w:jc w:val="center"/>
              <w:rPr>
                <w:rFonts w:ascii="宋体" w:hAnsi="宋体" w:cs="宋体"/>
                <w:sz w:val="18"/>
                <w:szCs w:val="18"/>
              </w:rPr>
            </w:pPr>
            <w:r>
              <w:rPr>
                <w:rFonts w:hint="eastAsia"/>
                <w:b/>
                <w:bCs/>
                <w:color w:val="000000"/>
                <w:sz w:val="18"/>
                <w:szCs w:val="18"/>
              </w:rPr>
              <w:t>方式</w:t>
            </w:r>
          </w:p>
        </w:tc>
        <w:tc>
          <w:tcPr>
            <w:tcW w:w="949" w:type="dxa"/>
            <w:vAlign w:val="center"/>
          </w:tcPr>
          <w:p>
            <w:pPr>
              <w:spacing w:line="240" w:lineRule="exact"/>
              <w:jc w:val="center"/>
              <w:rPr>
                <w:rFonts w:ascii="宋体" w:hAnsi="宋体" w:cs="宋体"/>
                <w:sz w:val="18"/>
                <w:szCs w:val="18"/>
              </w:rPr>
            </w:pPr>
            <w:r>
              <w:rPr>
                <w:rFonts w:hint="eastAsia"/>
                <w:b/>
                <w:bCs/>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trPr>
        <w:tc>
          <w:tcPr>
            <w:tcW w:w="654" w:type="dxa"/>
            <w:vMerge w:val="restart"/>
            <w:tcMar>
              <w:top w:w="15" w:type="dxa"/>
              <w:left w:w="15" w:type="dxa"/>
              <w:bottom w:w="0" w:type="dxa"/>
              <w:right w:w="15" w:type="dxa"/>
            </w:tcMar>
            <w:vAlign w:val="center"/>
          </w:tcPr>
          <w:p>
            <w:pPr>
              <w:spacing w:line="360" w:lineRule="auto"/>
              <w:jc w:val="center"/>
              <w:rPr>
                <w:color w:val="000000"/>
                <w:sz w:val="18"/>
                <w:szCs w:val="18"/>
              </w:rPr>
            </w:pPr>
            <w:r>
              <w:rPr>
                <w:color w:val="000000"/>
                <w:sz w:val="18"/>
                <w:szCs w:val="18"/>
              </w:rPr>
              <w:t>通识</w:t>
            </w:r>
          </w:p>
          <w:p>
            <w:pPr>
              <w:spacing w:line="360" w:lineRule="auto"/>
              <w:jc w:val="center"/>
              <w:rPr>
                <w:color w:val="000000"/>
                <w:sz w:val="18"/>
                <w:szCs w:val="18"/>
              </w:rPr>
            </w:pPr>
            <w:r>
              <w:rPr>
                <w:color w:val="000000"/>
                <w:sz w:val="18"/>
                <w:szCs w:val="18"/>
              </w:rPr>
              <w:t>教育</w:t>
            </w:r>
          </w:p>
          <w:p>
            <w:pPr>
              <w:spacing w:line="360" w:lineRule="auto"/>
              <w:jc w:val="center"/>
              <w:rPr>
                <w:color w:val="000000"/>
                <w:sz w:val="18"/>
                <w:szCs w:val="18"/>
              </w:rPr>
            </w:pPr>
            <w:bookmarkStart w:id="1" w:name="_GoBack"/>
            <w:bookmarkEnd w:id="1"/>
            <w:r>
              <w:rPr>
                <w:color w:val="000000"/>
                <w:sz w:val="18"/>
                <w:szCs w:val="18"/>
              </w:rPr>
              <w:t>拓展课</w:t>
            </w:r>
          </w:p>
          <w:p>
            <w:pPr>
              <w:spacing w:line="360" w:lineRule="auto"/>
              <w:jc w:val="center"/>
              <w:rPr>
                <w:b/>
                <w:bCs/>
                <w:color w:val="000000"/>
                <w:sz w:val="18"/>
                <w:szCs w:val="18"/>
              </w:rPr>
            </w:pPr>
            <w:r>
              <w:rPr>
                <w:b/>
                <w:bCs/>
                <w:color w:val="000000"/>
                <w:sz w:val="18"/>
                <w:szCs w:val="18"/>
              </w:rPr>
              <w:t>20</w:t>
            </w:r>
          </w:p>
          <w:p>
            <w:pPr>
              <w:spacing w:line="360" w:lineRule="auto"/>
              <w:jc w:val="center"/>
              <w:rPr>
                <w:color w:val="000000"/>
                <w:sz w:val="18"/>
                <w:szCs w:val="18"/>
              </w:rPr>
            </w:pPr>
            <w:r>
              <w:rPr>
                <w:color w:val="000000"/>
                <w:sz w:val="18"/>
                <w:szCs w:val="18"/>
              </w:rPr>
              <w:t>学分</w:t>
            </w:r>
          </w:p>
          <w:p>
            <w:pPr>
              <w:spacing w:line="360" w:lineRule="auto"/>
              <w:jc w:val="center"/>
              <w:rPr>
                <w:color w:val="000000"/>
                <w:sz w:val="18"/>
                <w:szCs w:val="18"/>
              </w:rPr>
            </w:pPr>
            <w:r>
              <w:rPr>
                <w:b/>
                <w:bCs/>
                <w:color w:val="000000"/>
                <w:sz w:val="18"/>
                <w:szCs w:val="18"/>
              </w:rPr>
              <w:t>320</w:t>
            </w:r>
          </w:p>
          <w:p>
            <w:pPr>
              <w:jc w:val="center"/>
              <w:rPr>
                <w:rFonts w:hint="eastAsia" w:ascii="宋体" w:hAnsi="宋体" w:cs="宋体"/>
                <w:sz w:val="18"/>
                <w:szCs w:val="18"/>
              </w:rPr>
            </w:pPr>
            <w:r>
              <w:rPr>
                <w:color w:val="000000"/>
                <w:sz w:val="18"/>
                <w:szCs w:val="18"/>
              </w:rPr>
              <w:t>学时</w:t>
            </w:r>
          </w:p>
        </w:tc>
        <w:tc>
          <w:tcPr>
            <w:tcW w:w="1495" w:type="dxa"/>
            <w:tcMar>
              <w:top w:w="15" w:type="dxa"/>
              <w:left w:w="15" w:type="dxa"/>
              <w:bottom w:w="0" w:type="dxa"/>
              <w:right w:w="15" w:type="dxa"/>
            </w:tcMar>
            <w:vAlign w:val="center"/>
          </w:tcPr>
          <w:p>
            <w:pPr>
              <w:spacing w:line="240" w:lineRule="exact"/>
              <w:jc w:val="left"/>
              <w:rPr>
                <w:rFonts w:hint="eastAsia"/>
                <w:color w:val="000000"/>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101"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768" w:type="dxa"/>
            <w:tcMar>
              <w:top w:w="15" w:type="dxa"/>
              <w:left w:w="15" w:type="dxa"/>
              <w:bottom w:w="0" w:type="dxa"/>
              <w:right w:w="15" w:type="dxa"/>
            </w:tcMar>
            <w:vAlign w:val="center"/>
          </w:tcPr>
          <w:p>
            <w:pPr>
              <w:jc w:val="center"/>
              <w:rPr>
                <w:rFonts w:ascii="宋体" w:hAnsi="宋体" w:cs="宋体"/>
                <w:color w:val="FF0000"/>
                <w:sz w:val="18"/>
                <w:szCs w:val="18"/>
              </w:rPr>
            </w:pPr>
            <w:r>
              <w:rPr>
                <w:rFonts w:hint="eastAsia"/>
                <w:color w:val="000000"/>
                <w:sz w:val="18"/>
                <w:szCs w:val="18"/>
              </w:rPr>
              <w:t>——</w:t>
            </w:r>
          </w:p>
        </w:tc>
        <w:tc>
          <w:tcPr>
            <w:tcW w:w="512" w:type="dxa"/>
            <w:tcMar>
              <w:top w:w="15" w:type="dxa"/>
              <w:left w:w="15" w:type="dxa"/>
              <w:bottom w:w="0" w:type="dxa"/>
              <w:right w:w="15" w:type="dxa"/>
            </w:tcMar>
            <w:vAlign w:val="center"/>
          </w:tcPr>
          <w:p>
            <w:pPr>
              <w:spacing w:line="300" w:lineRule="exact"/>
              <w:jc w:val="center"/>
              <w:rPr>
                <w:rFonts w:hint="eastAsia"/>
                <w:sz w:val="18"/>
                <w:szCs w:val="18"/>
              </w:rPr>
            </w:pPr>
            <w:r>
              <w:rPr>
                <w:rFonts w:hint="eastAsia"/>
                <w:sz w:val="18"/>
                <w:szCs w:val="18"/>
              </w:rPr>
              <w:t>3</w:t>
            </w:r>
          </w:p>
        </w:tc>
        <w:tc>
          <w:tcPr>
            <w:tcW w:w="502" w:type="dxa"/>
            <w:tcMar>
              <w:top w:w="15" w:type="dxa"/>
              <w:left w:w="15" w:type="dxa"/>
              <w:bottom w:w="0" w:type="dxa"/>
              <w:right w:w="15" w:type="dxa"/>
            </w:tcMar>
            <w:vAlign w:val="center"/>
          </w:tcPr>
          <w:p>
            <w:pPr>
              <w:spacing w:line="300" w:lineRule="exact"/>
              <w:jc w:val="center"/>
              <w:rPr>
                <w:rFonts w:hint="eastAsia"/>
                <w:sz w:val="18"/>
                <w:szCs w:val="18"/>
              </w:rPr>
            </w:pPr>
          </w:p>
        </w:tc>
        <w:tc>
          <w:tcPr>
            <w:tcW w:w="480" w:type="dxa"/>
            <w:tcMar>
              <w:top w:w="15" w:type="dxa"/>
              <w:left w:w="15" w:type="dxa"/>
              <w:bottom w:w="0" w:type="dxa"/>
              <w:right w:w="15" w:type="dxa"/>
            </w:tcMar>
            <w:vAlign w:val="center"/>
          </w:tcPr>
          <w:p>
            <w:pPr>
              <w:spacing w:line="300" w:lineRule="exact"/>
              <w:jc w:val="center"/>
              <w:rPr>
                <w:rFonts w:hint="eastAsia"/>
                <w:sz w:val="18"/>
                <w:szCs w:val="18"/>
              </w:rPr>
            </w:pPr>
          </w:p>
        </w:tc>
        <w:tc>
          <w:tcPr>
            <w:tcW w:w="426" w:type="dxa"/>
            <w:tcMar>
              <w:top w:w="15" w:type="dxa"/>
              <w:left w:w="15" w:type="dxa"/>
              <w:bottom w:w="0" w:type="dxa"/>
              <w:right w:w="15" w:type="dxa"/>
            </w:tcMar>
            <w:vAlign w:val="center"/>
          </w:tcPr>
          <w:p>
            <w:pPr>
              <w:spacing w:line="300" w:lineRule="exact"/>
              <w:jc w:val="center"/>
              <w:rPr>
                <w:rFonts w:hint="eastAsia"/>
                <w:sz w:val="18"/>
                <w:szCs w:val="18"/>
              </w:rPr>
            </w:pPr>
          </w:p>
        </w:tc>
        <w:tc>
          <w:tcPr>
            <w:tcW w:w="949" w:type="dxa"/>
            <w:tcMar>
              <w:top w:w="15" w:type="dxa"/>
              <w:left w:w="15" w:type="dxa"/>
              <w:bottom w:w="0" w:type="dxa"/>
              <w:right w:w="15" w:type="dxa"/>
            </w:tcMar>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2-7/2</w:t>
            </w:r>
          </w:p>
        </w:tc>
        <w:tc>
          <w:tcPr>
            <w:tcW w:w="523" w:type="dxa"/>
            <w:tcMar>
              <w:top w:w="15" w:type="dxa"/>
              <w:left w:w="15" w:type="dxa"/>
              <w:bottom w:w="0" w:type="dxa"/>
              <w:right w:w="15" w:type="dxa"/>
            </w:tcMar>
            <w:vAlign w:val="center"/>
          </w:tcPr>
          <w:p>
            <w:pPr>
              <w:jc w:val="center"/>
              <w:rPr>
                <w:rFonts w:ascii="宋体" w:hAnsi="宋体" w:cs="宋体"/>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10" w:hRule="atLeast"/>
        </w:trPr>
        <w:tc>
          <w:tcPr>
            <w:tcW w:w="654"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495" w:type="dxa"/>
            <w:tcMar>
              <w:top w:w="15" w:type="dxa"/>
              <w:left w:w="15" w:type="dxa"/>
              <w:bottom w:w="0" w:type="dxa"/>
              <w:right w:w="15" w:type="dxa"/>
            </w:tcMar>
            <w:vAlign w:val="center"/>
          </w:tcPr>
          <w:p>
            <w:pPr>
              <w:spacing w:line="240" w:lineRule="exact"/>
              <w:jc w:val="left"/>
              <w:rPr>
                <w:rFonts w:ascii="宋体" w:hAnsi="宋体" w:cs="宋体"/>
                <w:sz w:val="18"/>
                <w:szCs w:val="18"/>
              </w:rPr>
            </w:pPr>
            <w:r>
              <w:rPr>
                <w:color w:val="000000"/>
                <w:sz w:val="18"/>
                <w:szCs w:val="18"/>
              </w:rPr>
              <w:t>科技文明与海洋科学发展</w:t>
            </w:r>
            <w:r>
              <w:rPr>
                <w:rFonts w:hint="eastAsia"/>
                <w:color w:val="000000"/>
                <w:sz w:val="18"/>
                <w:szCs w:val="18"/>
              </w:rPr>
              <w:t>类/3</w:t>
            </w:r>
          </w:p>
        </w:tc>
        <w:tc>
          <w:tcPr>
            <w:tcW w:w="1101"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768"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12"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3</w:t>
            </w:r>
          </w:p>
        </w:tc>
        <w:tc>
          <w:tcPr>
            <w:tcW w:w="502" w:type="dxa"/>
            <w:tcMar>
              <w:top w:w="15" w:type="dxa"/>
              <w:left w:w="15" w:type="dxa"/>
              <w:bottom w:w="0" w:type="dxa"/>
              <w:right w:w="15" w:type="dxa"/>
            </w:tcMar>
            <w:vAlign w:val="center"/>
          </w:tcPr>
          <w:p>
            <w:pPr>
              <w:jc w:val="center"/>
              <w:rPr>
                <w:sz w:val="18"/>
                <w:szCs w:val="18"/>
              </w:rPr>
            </w:pPr>
          </w:p>
        </w:tc>
        <w:tc>
          <w:tcPr>
            <w:tcW w:w="480" w:type="dxa"/>
            <w:tcMar>
              <w:top w:w="15" w:type="dxa"/>
              <w:left w:w="15" w:type="dxa"/>
              <w:bottom w:w="0" w:type="dxa"/>
              <w:right w:w="15" w:type="dxa"/>
            </w:tcMar>
            <w:vAlign w:val="center"/>
          </w:tcPr>
          <w:p>
            <w:pPr>
              <w:jc w:val="center"/>
              <w:rPr>
                <w:sz w:val="18"/>
                <w:szCs w:val="18"/>
              </w:rPr>
            </w:pP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sz w:val="18"/>
                <w:szCs w:val="18"/>
              </w:rPr>
            </w:pPr>
            <w:r>
              <w:rPr>
                <w:rFonts w:hint="eastAsia" w:ascii="宋体" w:hAnsi="宋体" w:cs="宋体"/>
                <w:sz w:val="18"/>
                <w:szCs w:val="18"/>
                <w:lang w:val="en-US" w:eastAsia="zh-CN"/>
              </w:rPr>
              <w:t>2-7/2</w:t>
            </w:r>
          </w:p>
        </w:tc>
        <w:tc>
          <w:tcPr>
            <w:tcW w:w="523" w:type="dxa"/>
            <w:tcMar>
              <w:top w:w="15" w:type="dxa"/>
              <w:left w:w="15" w:type="dxa"/>
              <w:bottom w:w="0" w:type="dxa"/>
              <w:right w:w="15" w:type="dxa"/>
            </w:tcMar>
            <w:vAlign w:val="center"/>
          </w:tcPr>
          <w:p>
            <w:pPr>
              <w:jc w:val="center"/>
              <w:rPr>
                <w:rFonts w:ascii="宋体" w:hAnsi="宋体" w:cs="宋体"/>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5" w:hRule="atLeast"/>
        </w:trPr>
        <w:tc>
          <w:tcPr>
            <w:tcW w:w="654"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495" w:type="dxa"/>
            <w:tcMar>
              <w:top w:w="15" w:type="dxa"/>
              <w:left w:w="15" w:type="dxa"/>
              <w:bottom w:w="0" w:type="dxa"/>
              <w:right w:w="15" w:type="dxa"/>
            </w:tcMar>
            <w:vAlign w:val="center"/>
          </w:tcPr>
          <w:p>
            <w:pPr>
              <w:spacing w:line="240" w:lineRule="exact"/>
              <w:jc w:val="left"/>
              <w:rPr>
                <w:rFonts w:ascii="宋体" w:hAnsi="宋体" w:cs="宋体"/>
                <w:sz w:val="18"/>
                <w:szCs w:val="18"/>
              </w:rPr>
            </w:pPr>
            <w:r>
              <w:rPr>
                <w:color w:val="000000"/>
                <w:sz w:val="18"/>
                <w:szCs w:val="18"/>
              </w:rPr>
              <w:t>农业发展与生态文明</w:t>
            </w:r>
            <w:r>
              <w:rPr>
                <w:rFonts w:hint="eastAsia"/>
                <w:color w:val="000000"/>
                <w:sz w:val="18"/>
                <w:szCs w:val="18"/>
              </w:rPr>
              <w:t>类/2</w:t>
            </w:r>
          </w:p>
        </w:tc>
        <w:tc>
          <w:tcPr>
            <w:tcW w:w="1101"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768"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12"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2</w:t>
            </w:r>
          </w:p>
        </w:tc>
        <w:tc>
          <w:tcPr>
            <w:tcW w:w="502" w:type="dxa"/>
            <w:tcMar>
              <w:top w:w="15" w:type="dxa"/>
              <w:left w:w="15" w:type="dxa"/>
              <w:bottom w:w="0" w:type="dxa"/>
              <w:right w:w="15" w:type="dxa"/>
            </w:tcMar>
            <w:vAlign w:val="center"/>
          </w:tcPr>
          <w:p>
            <w:pPr>
              <w:jc w:val="center"/>
              <w:rPr>
                <w:sz w:val="18"/>
                <w:szCs w:val="18"/>
              </w:rPr>
            </w:pPr>
          </w:p>
        </w:tc>
        <w:tc>
          <w:tcPr>
            <w:tcW w:w="480" w:type="dxa"/>
            <w:tcMar>
              <w:top w:w="15" w:type="dxa"/>
              <w:left w:w="15" w:type="dxa"/>
              <w:bottom w:w="0" w:type="dxa"/>
              <w:right w:w="15" w:type="dxa"/>
            </w:tcMar>
            <w:vAlign w:val="center"/>
          </w:tcPr>
          <w:p>
            <w:pPr>
              <w:jc w:val="center"/>
              <w:rPr>
                <w:sz w:val="18"/>
                <w:szCs w:val="18"/>
              </w:rPr>
            </w:pP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sz w:val="18"/>
                <w:szCs w:val="18"/>
              </w:rPr>
            </w:pPr>
            <w:r>
              <w:rPr>
                <w:rFonts w:hint="eastAsia" w:ascii="宋体" w:hAnsi="宋体" w:cs="宋体"/>
                <w:sz w:val="18"/>
                <w:szCs w:val="18"/>
                <w:lang w:val="en-US" w:eastAsia="zh-CN"/>
              </w:rPr>
              <w:t>2-7/2</w:t>
            </w:r>
          </w:p>
        </w:tc>
        <w:tc>
          <w:tcPr>
            <w:tcW w:w="523" w:type="dxa"/>
            <w:tcMar>
              <w:top w:w="15" w:type="dxa"/>
              <w:left w:w="15" w:type="dxa"/>
              <w:bottom w:w="0" w:type="dxa"/>
              <w:right w:w="15" w:type="dxa"/>
            </w:tcMar>
            <w:vAlign w:val="center"/>
          </w:tcPr>
          <w:p>
            <w:pPr>
              <w:jc w:val="center"/>
              <w:rPr>
                <w:rFonts w:ascii="宋体" w:hAnsi="宋体" w:cs="宋体"/>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5" w:hRule="atLeast"/>
        </w:trPr>
        <w:tc>
          <w:tcPr>
            <w:tcW w:w="654"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495" w:type="dxa"/>
            <w:tcMar>
              <w:top w:w="15" w:type="dxa"/>
              <w:left w:w="15" w:type="dxa"/>
              <w:bottom w:w="0" w:type="dxa"/>
              <w:right w:w="15" w:type="dxa"/>
            </w:tcMar>
            <w:vAlign w:val="center"/>
          </w:tcPr>
          <w:p>
            <w:pPr>
              <w:spacing w:line="240" w:lineRule="exact"/>
              <w:jc w:val="left"/>
              <w:rPr>
                <w:rFonts w:ascii="宋体" w:hAnsi="宋体" w:cs="宋体"/>
                <w:sz w:val="18"/>
                <w:szCs w:val="18"/>
              </w:rPr>
            </w:pPr>
            <w:r>
              <w:rPr>
                <w:color w:val="000000"/>
                <w:sz w:val="18"/>
                <w:szCs w:val="18"/>
              </w:rPr>
              <w:t>道德法律与经济管理</w:t>
            </w:r>
            <w:r>
              <w:rPr>
                <w:rFonts w:hint="eastAsia"/>
                <w:color w:val="000000"/>
                <w:sz w:val="18"/>
                <w:szCs w:val="18"/>
              </w:rPr>
              <w:t>类/2</w:t>
            </w:r>
          </w:p>
        </w:tc>
        <w:tc>
          <w:tcPr>
            <w:tcW w:w="1101"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768"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12"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2</w:t>
            </w:r>
          </w:p>
        </w:tc>
        <w:tc>
          <w:tcPr>
            <w:tcW w:w="502" w:type="dxa"/>
            <w:tcMar>
              <w:top w:w="15" w:type="dxa"/>
              <w:left w:w="15" w:type="dxa"/>
              <w:bottom w:w="0" w:type="dxa"/>
              <w:right w:w="15" w:type="dxa"/>
            </w:tcMar>
            <w:vAlign w:val="center"/>
          </w:tcPr>
          <w:p>
            <w:pPr>
              <w:jc w:val="center"/>
              <w:rPr>
                <w:sz w:val="18"/>
                <w:szCs w:val="18"/>
              </w:rPr>
            </w:pPr>
          </w:p>
        </w:tc>
        <w:tc>
          <w:tcPr>
            <w:tcW w:w="480" w:type="dxa"/>
            <w:tcMar>
              <w:top w:w="15" w:type="dxa"/>
              <w:left w:w="15" w:type="dxa"/>
              <w:bottom w:w="0" w:type="dxa"/>
              <w:right w:w="15" w:type="dxa"/>
            </w:tcMar>
            <w:vAlign w:val="center"/>
          </w:tcPr>
          <w:p>
            <w:pPr>
              <w:jc w:val="center"/>
              <w:rPr>
                <w:sz w:val="18"/>
                <w:szCs w:val="18"/>
              </w:rPr>
            </w:pP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sz w:val="18"/>
                <w:szCs w:val="18"/>
              </w:rPr>
            </w:pPr>
            <w:r>
              <w:rPr>
                <w:rFonts w:hint="eastAsia" w:ascii="宋体" w:hAnsi="宋体" w:cs="宋体"/>
                <w:sz w:val="18"/>
                <w:szCs w:val="18"/>
                <w:lang w:val="en-US" w:eastAsia="zh-CN"/>
              </w:rPr>
              <w:t>2-7/2</w:t>
            </w:r>
          </w:p>
        </w:tc>
        <w:tc>
          <w:tcPr>
            <w:tcW w:w="523" w:type="dxa"/>
            <w:tcMar>
              <w:top w:w="15" w:type="dxa"/>
              <w:left w:w="15" w:type="dxa"/>
              <w:bottom w:w="0" w:type="dxa"/>
              <w:right w:w="15" w:type="dxa"/>
            </w:tcMar>
            <w:vAlign w:val="center"/>
          </w:tcPr>
          <w:p>
            <w:pPr>
              <w:jc w:val="center"/>
              <w:rPr>
                <w:rFonts w:ascii="宋体" w:hAnsi="宋体" w:cs="宋体"/>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 w:hRule="atLeast"/>
        </w:trPr>
        <w:tc>
          <w:tcPr>
            <w:tcW w:w="654"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495" w:type="dxa"/>
            <w:vMerge w:val="restart"/>
            <w:tcMar>
              <w:top w:w="15" w:type="dxa"/>
              <w:left w:w="15" w:type="dxa"/>
              <w:bottom w:w="0" w:type="dxa"/>
              <w:right w:w="15" w:type="dxa"/>
            </w:tcMar>
            <w:vAlign w:val="center"/>
          </w:tcPr>
          <w:p>
            <w:pPr>
              <w:spacing w:line="240" w:lineRule="exact"/>
              <w:jc w:val="left"/>
              <w:rPr>
                <w:rFonts w:ascii="宋体" w:hAnsi="宋体" w:cs="宋体"/>
                <w:sz w:val="18"/>
                <w:szCs w:val="18"/>
              </w:rPr>
            </w:pPr>
            <w:r>
              <w:rPr>
                <w:rFonts w:hint="eastAsia"/>
                <w:color w:val="000000"/>
                <w:sz w:val="18"/>
                <w:szCs w:val="18"/>
              </w:rPr>
              <w:t>外语拓展类/3</w:t>
            </w:r>
          </w:p>
        </w:tc>
        <w:tc>
          <w:tcPr>
            <w:tcW w:w="1101" w:type="dxa"/>
            <w:tcMar>
              <w:top w:w="15" w:type="dxa"/>
              <w:left w:w="15" w:type="dxa"/>
              <w:bottom w:w="0" w:type="dxa"/>
              <w:right w:w="15" w:type="dxa"/>
            </w:tcMar>
            <w:vAlign w:val="top"/>
          </w:tcPr>
          <w:p>
            <w:pPr>
              <w:spacing w:line="300" w:lineRule="exact"/>
              <w:jc w:val="center"/>
              <w:rPr>
                <w:rFonts w:hint="eastAsia"/>
                <w:color w:val="FF0000"/>
                <w:sz w:val="18"/>
                <w:szCs w:val="18"/>
              </w:rPr>
            </w:pPr>
            <w:r>
              <w:rPr>
                <w:rFonts w:hint="eastAsia" w:ascii="宋体" w:hAnsi="宋体" w:cs="宋体"/>
                <w:sz w:val="18"/>
                <w:szCs w:val="18"/>
              </w:rPr>
              <w:t>34231106X0</w:t>
            </w:r>
          </w:p>
        </w:tc>
        <w:tc>
          <w:tcPr>
            <w:tcW w:w="1768" w:type="dxa"/>
            <w:tcMar>
              <w:top w:w="15" w:type="dxa"/>
              <w:left w:w="15" w:type="dxa"/>
              <w:bottom w:w="0" w:type="dxa"/>
              <w:right w:w="15" w:type="dxa"/>
            </w:tcMar>
            <w:vAlign w:val="top"/>
          </w:tcPr>
          <w:p>
            <w:pPr>
              <w:spacing w:line="300" w:lineRule="exact"/>
              <w:jc w:val="center"/>
              <w:rPr>
                <w:rFonts w:hint="eastAsia"/>
                <w:sz w:val="18"/>
                <w:szCs w:val="18"/>
              </w:rPr>
            </w:pPr>
            <w:r>
              <w:rPr>
                <w:rFonts w:hint="eastAsia"/>
                <w:sz w:val="18"/>
                <w:szCs w:val="18"/>
              </w:rPr>
              <w:t>专业英语</w:t>
            </w:r>
          </w:p>
        </w:tc>
        <w:tc>
          <w:tcPr>
            <w:tcW w:w="512"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1.5</w:t>
            </w:r>
          </w:p>
        </w:tc>
        <w:tc>
          <w:tcPr>
            <w:tcW w:w="502" w:type="dxa"/>
            <w:tcMar>
              <w:top w:w="15" w:type="dxa"/>
              <w:left w:w="15" w:type="dxa"/>
              <w:bottom w:w="0" w:type="dxa"/>
              <w:right w:w="15" w:type="dxa"/>
            </w:tcMar>
            <w:vAlign w:val="center"/>
          </w:tcPr>
          <w:p>
            <w:pPr>
              <w:jc w:val="center"/>
              <w:rPr>
                <w:rFonts w:hint="eastAsia"/>
                <w:sz w:val="18"/>
                <w:szCs w:val="18"/>
              </w:rPr>
            </w:pPr>
            <w:r>
              <w:rPr>
                <w:rFonts w:hint="eastAsia"/>
                <w:sz w:val="18"/>
                <w:szCs w:val="18"/>
              </w:rPr>
              <w:t>24</w:t>
            </w:r>
          </w:p>
        </w:tc>
        <w:tc>
          <w:tcPr>
            <w:tcW w:w="480" w:type="dxa"/>
            <w:tcMar>
              <w:top w:w="15" w:type="dxa"/>
              <w:left w:w="15" w:type="dxa"/>
              <w:bottom w:w="0" w:type="dxa"/>
              <w:right w:w="15" w:type="dxa"/>
            </w:tcMar>
            <w:vAlign w:val="center"/>
          </w:tcPr>
          <w:p>
            <w:pPr>
              <w:jc w:val="center"/>
              <w:rPr>
                <w:rFonts w:hint="eastAsia"/>
                <w:sz w:val="18"/>
                <w:szCs w:val="18"/>
              </w:rPr>
            </w:pPr>
            <w:r>
              <w:rPr>
                <w:rFonts w:hint="eastAsia"/>
                <w:sz w:val="18"/>
                <w:szCs w:val="18"/>
              </w:rPr>
              <w:t>24</w:t>
            </w: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sz w:val="18"/>
                <w:szCs w:val="18"/>
              </w:rPr>
            </w:pPr>
            <w:r>
              <w:rPr>
                <w:rFonts w:hint="eastAsia"/>
                <w:sz w:val="18"/>
                <w:szCs w:val="18"/>
              </w:rPr>
              <w:t>5/4</w:t>
            </w:r>
          </w:p>
        </w:tc>
        <w:tc>
          <w:tcPr>
            <w:tcW w:w="52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5" w:hRule="atLeast"/>
        </w:trPr>
        <w:tc>
          <w:tcPr>
            <w:tcW w:w="654"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495" w:type="dxa"/>
            <w:vMerge w:val="continue"/>
            <w:tcMar>
              <w:top w:w="15" w:type="dxa"/>
              <w:left w:w="15" w:type="dxa"/>
              <w:bottom w:w="0" w:type="dxa"/>
              <w:right w:w="15" w:type="dxa"/>
            </w:tcMar>
            <w:vAlign w:val="center"/>
          </w:tcPr>
          <w:p>
            <w:pPr>
              <w:spacing w:line="240" w:lineRule="exact"/>
              <w:jc w:val="left"/>
              <w:rPr>
                <w:rFonts w:hint="eastAsia"/>
                <w:color w:val="000000"/>
                <w:sz w:val="18"/>
                <w:szCs w:val="18"/>
              </w:rPr>
            </w:pPr>
          </w:p>
        </w:tc>
        <w:tc>
          <w:tcPr>
            <w:tcW w:w="1101"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768"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12"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1.5</w:t>
            </w:r>
          </w:p>
        </w:tc>
        <w:tc>
          <w:tcPr>
            <w:tcW w:w="502" w:type="dxa"/>
            <w:tcMar>
              <w:top w:w="15" w:type="dxa"/>
              <w:left w:w="15" w:type="dxa"/>
              <w:bottom w:w="0" w:type="dxa"/>
              <w:right w:w="15" w:type="dxa"/>
            </w:tcMar>
            <w:vAlign w:val="center"/>
          </w:tcPr>
          <w:p>
            <w:pPr>
              <w:jc w:val="center"/>
              <w:rPr>
                <w:sz w:val="18"/>
                <w:szCs w:val="18"/>
              </w:rPr>
            </w:pPr>
          </w:p>
        </w:tc>
        <w:tc>
          <w:tcPr>
            <w:tcW w:w="480" w:type="dxa"/>
            <w:tcMar>
              <w:top w:w="15" w:type="dxa"/>
              <w:left w:w="15" w:type="dxa"/>
              <w:bottom w:w="0" w:type="dxa"/>
              <w:right w:w="15" w:type="dxa"/>
            </w:tcMar>
            <w:vAlign w:val="center"/>
          </w:tcPr>
          <w:p>
            <w:pPr>
              <w:jc w:val="center"/>
              <w:rPr>
                <w:sz w:val="18"/>
                <w:szCs w:val="18"/>
              </w:rPr>
            </w:pP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sz w:val="18"/>
                <w:szCs w:val="18"/>
              </w:rPr>
            </w:pPr>
            <w:r>
              <w:rPr>
                <w:rFonts w:hint="eastAsia" w:ascii="宋体" w:hAnsi="宋体" w:cs="宋体"/>
                <w:sz w:val="18"/>
                <w:szCs w:val="18"/>
                <w:lang w:val="en-US" w:eastAsia="zh-CN"/>
              </w:rPr>
              <w:t>2-7/2</w:t>
            </w:r>
          </w:p>
        </w:tc>
        <w:tc>
          <w:tcPr>
            <w:tcW w:w="523" w:type="dxa"/>
            <w:tcMar>
              <w:top w:w="15" w:type="dxa"/>
              <w:left w:w="15" w:type="dxa"/>
              <w:bottom w:w="0" w:type="dxa"/>
              <w:right w:w="15" w:type="dxa"/>
            </w:tcMar>
            <w:vAlign w:val="center"/>
          </w:tcPr>
          <w:p>
            <w:pPr>
              <w:jc w:val="center"/>
              <w:rPr>
                <w:rFonts w:ascii="宋体" w:hAnsi="宋体" w:cs="宋体"/>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0" w:hRule="atLeast"/>
        </w:trPr>
        <w:tc>
          <w:tcPr>
            <w:tcW w:w="654"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495" w:type="dxa"/>
            <w:tcMar>
              <w:top w:w="15" w:type="dxa"/>
              <w:left w:w="15" w:type="dxa"/>
              <w:bottom w:w="0" w:type="dxa"/>
              <w:right w:w="15" w:type="dxa"/>
            </w:tcMar>
            <w:vAlign w:val="center"/>
          </w:tcPr>
          <w:p>
            <w:pPr>
              <w:spacing w:line="240" w:lineRule="exact"/>
              <w:jc w:val="left"/>
              <w:rPr>
                <w:rFonts w:ascii="宋体" w:hAnsi="宋体" w:cs="宋体"/>
                <w:sz w:val="18"/>
                <w:szCs w:val="18"/>
              </w:rPr>
            </w:pPr>
            <w:r>
              <w:rPr>
                <w:color w:val="000000"/>
                <w:sz w:val="18"/>
                <w:szCs w:val="18"/>
              </w:rPr>
              <w:t>信息技术及应用</w:t>
            </w:r>
            <w:r>
              <w:rPr>
                <w:rFonts w:hint="eastAsia"/>
                <w:color w:val="000000"/>
                <w:sz w:val="18"/>
                <w:szCs w:val="18"/>
              </w:rPr>
              <w:t>类/3</w:t>
            </w:r>
          </w:p>
        </w:tc>
        <w:tc>
          <w:tcPr>
            <w:tcW w:w="1101"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768"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12"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3</w:t>
            </w:r>
          </w:p>
        </w:tc>
        <w:tc>
          <w:tcPr>
            <w:tcW w:w="502" w:type="dxa"/>
            <w:tcMar>
              <w:top w:w="15" w:type="dxa"/>
              <w:left w:w="15" w:type="dxa"/>
              <w:bottom w:w="0" w:type="dxa"/>
              <w:right w:w="15" w:type="dxa"/>
            </w:tcMar>
            <w:vAlign w:val="center"/>
          </w:tcPr>
          <w:p>
            <w:pPr>
              <w:jc w:val="center"/>
              <w:rPr>
                <w:sz w:val="18"/>
                <w:szCs w:val="18"/>
              </w:rPr>
            </w:pPr>
          </w:p>
        </w:tc>
        <w:tc>
          <w:tcPr>
            <w:tcW w:w="480" w:type="dxa"/>
            <w:tcMar>
              <w:top w:w="15" w:type="dxa"/>
              <w:left w:w="15" w:type="dxa"/>
              <w:bottom w:w="0" w:type="dxa"/>
              <w:right w:w="15" w:type="dxa"/>
            </w:tcMar>
            <w:vAlign w:val="center"/>
          </w:tcPr>
          <w:p>
            <w:pPr>
              <w:jc w:val="center"/>
              <w:rPr>
                <w:sz w:val="18"/>
                <w:szCs w:val="18"/>
              </w:rPr>
            </w:pP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sz w:val="18"/>
                <w:szCs w:val="18"/>
              </w:rPr>
            </w:pPr>
            <w:r>
              <w:rPr>
                <w:rFonts w:hint="eastAsia" w:ascii="宋体" w:hAnsi="宋体" w:cs="宋体"/>
                <w:sz w:val="18"/>
                <w:szCs w:val="18"/>
                <w:lang w:val="en-US" w:eastAsia="zh-CN"/>
              </w:rPr>
              <w:t>1-7/2</w:t>
            </w:r>
          </w:p>
        </w:tc>
        <w:tc>
          <w:tcPr>
            <w:tcW w:w="523" w:type="dxa"/>
            <w:tcMar>
              <w:top w:w="15" w:type="dxa"/>
              <w:left w:w="15" w:type="dxa"/>
              <w:bottom w:w="0" w:type="dxa"/>
              <w:right w:w="15" w:type="dxa"/>
            </w:tcMar>
            <w:vAlign w:val="center"/>
          </w:tcPr>
          <w:p>
            <w:pPr>
              <w:jc w:val="center"/>
              <w:rPr>
                <w:rFonts w:ascii="宋体" w:hAnsi="宋体" w:cs="宋体"/>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5" w:hRule="atLeast"/>
        </w:trPr>
        <w:tc>
          <w:tcPr>
            <w:tcW w:w="654"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495" w:type="dxa"/>
            <w:vMerge w:val="restart"/>
            <w:tcMar>
              <w:top w:w="15" w:type="dxa"/>
              <w:left w:w="15" w:type="dxa"/>
              <w:bottom w:w="0" w:type="dxa"/>
              <w:right w:w="15" w:type="dxa"/>
            </w:tcMar>
            <w:vAlign w:val="center"/>
          </w:tcPr>
          <w:p>
            <w:pPr>
              <w:spacing w:line="300" w:lineRule="exact"/>
              <w:jc w:val="left"/>
              <w:rPr>
                <w:rFonts w:hint="eastAsia" w:ascii="宋体" w:hAnsi="宋体" w:cs="宋体"/>
                <w:sz w:val="18"/>
                <w:szCs w:val="18"/>
              </w:rPr>
            </w:pPr>
            <w:r>
              <w:rPr>
                <w:color w:val="000000"/>
                <w:sz w:val="18"/>
                <w:szCs w:val="18"/>
              </w:rPr>
              <w:t>科研与创新教育</w:t>
            </w:r>
            <w:r>
              <w:rPr>
                <w:rFonts w:hint="eastAsia"/>
                <w:color w:val="000000"/>
                <w:sz w:val="18"/>
                <w:szCs w:val="18"/>
              </w:rPr>
              <w:t>类/4</w:t>
            </w:r>
          </w:p>
        </w:tc>
        <w:tc>
          <w:tcPr>
            <w:tcW w:w="1101" w:type="dxa"/>
            <w:tcMar>
              <w:top w:w="15" w:type="dxa"/>
              <w:left w:w="15" w:type="dxa"/>
              <w:bottom w:w="0" w:type="dxa"/>
              <w:right w:w="15" w:type="dxa"/>
            </w:tcMar>
            <w:vAlign w:val="top"/>
          </w:tcPr>
          <w:p>
            <w:pPr>
              <w:spacing w:line="300" w:lineRule="exact"/>
              <w:jc w:val="center"/>
              <w:rPr>
                <w:rFonts w:hint="eastAsia"/>
                <w:sz w:val="18"/>
                <w:szCs w:val="18"/>
              </w:rPr>
            </w:pPr>
            <w:r>
              <w:rPr>
                <w:rFonts w:hint="eastAsia" w:ascii="宋体" w:hAnsi="宋体" w:cs="宋体"/>
                <w:sz w:val="18"/>
                <w:szCs w:val="18"/>
              </w:rPr>
              <w:t>34231105X0</w:t>
            </w:r>
          </w:p>
        </w:tc>
        <w:tc>
          <w:tcPr>
            <w:tcW w:w="1768" w:type="dxa"/>
            <w:tcMar>
              <w:top w:w="15" w:type="dxa"/>
              <w:left w:w="15" w:type="dxa"/>
              <w:bottom w:w="0" w:type="dxa"/>
              <w:right w:w="15" w:type="dxa"/>
            </w:tcMar>
            <w:vAlign w:val="top"/>
          </w:tcPr>
          <w:p>
            <w:pPr>
              <w:spacing w:line="300" w:lineRule="exact"/>
              <w:jc w:val="center"/>
              <w:rPr>
                <w:rFonts w:hint="eastAsia"/>
                <w:sz w:val="18"/>
                <w:szCs w:val="18"/>
              </w:rPr>
            </w:pPr>
            <w:r>
              <w:rPr>
                <w:rFonts w:hint="eastAsia"/>
                <w:sz w:val="18"/>
                <w:szCs w:val="18"/>
              </w:rPr>
              <w:t>专业导论</w:t>
            </w:r>
          </w:p>
        </w:tc>
        <w:tc>
          <w:tcPr>
            <w:tcW w:w="512" w:type="dxa"/>
            <w:tcMar>
              <w:top w:w="15" w:type="dxa"/>
              <w:left w:w="15" w:type="dxa"/>
              <w:bottom w:w="0" w:type="dxa"/>
              <w:right w:w="15" w:type="dxa"/>
            </w:tcMar>
            <w:vAlign w:val="center"/>
          </w:tcPr>
          <w:p>
            <w:pPr>
              <w:spacing w:line="300" w:lineRule="exact"/>
              <w:jc w:val="center"/>
              <w:rPr>
                <w:rFonts w:hint="eastAsia"/>
                <w:sz w:val="18"/>
                <w:szCs w:val="18"/>
              </w:rPr>
            </w:pPr>
            <w:r>
              <w:rPr>
                <w:rFonts w:hint="eastAsia"/>
                <w:sz w:val="18"/>
                <w:szCs w:val="18"/>
              </w:rPr>
              <w:t>1</w:t>
            </w:r>
          </w:p>
        </w:tc>
        <w:tc>
          <w:tcPr>
            <w:tcW w:w="502" w:type="dxa"/>
            <w:tcMar>
              <w:top w:w="15" w:type="dxa"/>
              <w:left w:w="15" w:type="dxa"/>
              <w:bottom w:w="0" w:type="dxa"/>
              <w:right w:w="15" w:type="dxa"/>
            </w:tcMar>
            <w:vAlign w:val="center"/>
          </w:tcPr>
          <w:p>
            <w:pPr>
              <w:spacing w:line="300" w:lineRule="exact"/>
              <w:jc w:val="center"/>
              <w:rPr>
                <w:rFonts w:hint="eastAsia"/>
                <w:sz w:val="18"/>
                <w:szCs w:val="18"/>
              </w:rPr>
            </w:pPr>
            <w:r>
              <w:rPr>
                <w:rFonts w:hint="eastAsia"/>
                <w:sz w:val="18"/>
                <w:szCs w:val="18"/>
              </w:rPr>
              <w:t>16</w:t>
            </w:r>
          </w:p>
        </w:tc>
        <w:tc>
          <w:tcPr>
            <w:tcW w:w="480" w:type="dxa"/>
            <w:tcMar>
              <w:top w:w="15" w:type="dxa"/>
              <w:left w:w="15" w:type="dxa"/>
              <w:bottom w:w="0" w:type="dxa"/>
              <w:right w:w="15" w:type="dxa"/>
            </w:tcMar>
            <w:vAlign w:val="center"/>
          </w:tcPr>
          <w:p>
            <w:pPr>
              <w:spacing w:line="300" w:lineRule="exact"/>
              <w:jc w:val="center"/>
              <w:rPr>
                <w:rFonts w:hint="eastAsia"/>
                <w:sz w:val="18"/>
                <w:szCs w:val="18"/>
              </w:rPr>
            </w:pPr>
            <w:r>
              <w:rPr>
                <w:rFonts w:hint="eastAsia"/>
                <w:sz w:val="18"/>
                <w:szCs w:val="18"/>
              </w:rPr>
              <w:t>16</w:t>
            </w:r>
          </w:p>
        </w:tc>
        <w:tc>
          <w:tcPr>
            <w:tcW w:w="426" w:type="dxa"/>
            <w:tcMar>
              <w:top w:w="15" w:type="dxa"/>
              <w:left w:w="15" w:type="dxa"/>
              <w:bottom w:w="0" w:type="dxa"/>
              <w:right w:w="15" w:type="dxa"/>
            </w:tcMar>
            <w:vAlign w:val="center"/>
          </w:tcPr>
          <w:p>
            <w:pPr>
              <w:spacing w:line="300" w:lineRule="exact"/>
              <w:jc w:val="center"/>
              <w:rPr>
                <w:sz w:val="18"/>
                <w:szCs w:val="18"/>
              </w:rPr>
            </w:pPr>
          </w:p>
        </w:tc>
        <w:tc>
          <w:tcPr>
            <w:tcW w:w="949" w:type="dxa"/>
            <w:tcMar>
              <w:top w:w="15" w:type="dxa"/>
              <w:left w:w="15" w:type="dxa"/>
              <w:bottom w:w="0" w:type="dxa"/>
              <w:right w:w="15" w:type="dxa"/>
            </w:tcMar>
            <w:vAlign w:val="center"/>
          </w:tcPr>
          <w:p>
            <w:pPr>
              <w:jc w:val="center"/>
              <w:rPr>
                <w:sz w:val="18"/>
                <w:szCs w:val="18"/>
              </w:rPr>
            </w:pPr>
            <w:r>
              <w:rPr>
                <w:sz w:val="18"/>
                <w:szCs w:val="18"/>
              </w:rPr>
              <w:t>1/</w:t>
            </w:r>
            <w:r>
              <w:rPr>
                <w:rFonts w:hint="eastAsia"/>
                <w:sz w:val="18"/>
                <w:szCs w:val="18"/>
              </w:rPr>
              <w:t>2</w:t>
            </w:r>
          </w:p>
        </w:tc>
        <w:tc>
          <w:tcPr>
            <w:tcW w:w="52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949"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5" w:hRule="atLeast"/>
        </w:trPr>
        <w:tc>
          <w:tcPr>
            <w:tcW w:w="654" w:type="dxa"/>
            <w:vMerge w:val="continue"/>
            <w:tcMar>
              <w:top w:w="15" w:type="dxa"/>
              <w:left w:w="15" w:type="dxa"/>
              <w:bottom w:w="0" w:type="dxa"/>
              <w:right w:w="15" w:type="dxa"/>
            </w:tcMar>
            <w:vAlign w:val="center"/>
          </w:tcPr>
          <w:p>
            <w:pPr>
              <w:jc w:val="center"/>
              <w:rPr>
                <w:sz w:val="18"/>
                <w:szCs w:val="18"/>
              </w:rPr>
            </w:pPr>
          </w:p>
        </w:tc>
        <w:tc>
          <w:tcPr>
            <w:tcW w:w="1495" w:type="dxa"/>
            <w:vMerge w:val="continue"/>
            <w:tcMar>
              <w:top w:w="15" w:type="dxa"/>
              <w:left w:w="15" w:type="dxa"/>
              <w:bottom w:w="0" w:type="dxa"/>
              <w:right w:w="15" w:type="dxa"/>
            </w:tcMar>
            <w:vAlign w:val="center"/>
          </w:tcPr>
          <w:p>
            <w:pPr>
              <w:jc w:val="center"/>
              <w:rPr>
                <w:sz w:val="18"/>
                <w:szCs w:val="18"/>
              </w:rPr>
            </w:pPr>
          </w:p>
        </w:tc>
        <w:tc>
          <w:tcPr>
            <w:tcW w:w="1101"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768"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12" w:type="dxa"/>
            <w:tcMar>
              <w:top w:w="15" w:type="dxa"/>
              <w:left w:w="15" w:type="dxa"/>
              <w:bottom w:w="0" w:type="dxa"/>
              <w:right w:w="15" w:type="dxa"/>
            </w:tcMar>
            <w:vAlign w:val="center"/>
          </w:tcPr>
          <w:p>
            <w:pPr>
              <w:jc w:val="center"/>
              <w:rPr>
                <w:rFonts w:hint="eastAsia"/>
                <w:sz w:val="18"/>
                <w:szCs w:val="18"/>
              </w:rPr>
            </w:pPr>
            <w:r>
              <w:rPr>
                <w:rFonts w:hint="eastAsia"/>
                <w:sz w:val="18"/>
                <w:szCs w:val="18"/>
              </w:rPr>
              <w:t>3</w:t>
            </w:r>
          </w:p>
        </w:tc>
        <w:tc>
          <w:tcPr>
            <w:tcW w:w="502" w:type="dxa"/>
            <w:tcMar>
              <w:top w:w="15" w:type="dxa"/>
              <w:left w:w="15" w:type="dxa"/>
              <w:bottom w:w="0" w:type="dxa"/>
              <w:right w:w="15" w:type="dxa"/>
            </w:tcMar>
            <w:vAlign w:val="center"/>
          </w:tcPr>
          <w:p>
            <w:pPr>
              <w:jc w:val="center"/>
              <w:rPr>
                <w:sz w:val="18"/>
                <w:szCs w:val="18"/>
              </w:rPr>
            </w:pPr>
          </w:p>
        </w:tc>
        <w:tc>
          <w:tcPr>
            <w:tcW w:w="480" w:type="dxa"/>
            <w:tcMar>
              <w:top w:w="15" w:type="dxa"/>
              <w:left w:w="15" w:type="dxa"/>
              <w:bottom w:w="0" w:type="dxa"/>
              <w:right w:w="15" w:type="dxa"/>
            </w:tcMar>
            <w:vAlign w:val="center"/>
          </w:tcPr>
          <w:p>
            <w:pPr>
              <w:jc w:val="center"/>
              <w:rPr>
                <w:sz w:val="18"/>
                <w:szCs w:val="18"/>
              </w:rPr>
            </w:pP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lang w:val="en-US" w:eastAsia="zh-CN"/>
              </w:rPr>
              <w:t>2-7/2</w:t>
            </w:r>
          </w:p>
        </w:tc>
        <w:tc>
          <w:tcPr>
            <w:tcW w:w="523" w:type="dxa"/>
            <w:tcMar>
              <w:top w:w="15" w:type="dxa"/>
              <w:left w:w="15" w:type="dxa"/>
              <w:bottom w:w="0" w:type="dxa"/>
              <w:right w:w="15" w:type="dxa"/>
            </w:tcMar>
            <w:vAlign w:val="center"/>
          </w:tcPr>
          <w:p>
            <w:pPr>
              <w:jc w:val="center"/>
              <w:rPr>
                <w:rFonts w:hint="eastAsia"/>
                <w:sz w:val="18"/>
                <w:szCs w:val="18"/>
              </w:rPr>
            </w:pPr>
          </w:p>
        </w:tc>
        <w:tc>
          <w:tcPr>
            <w:tcW w:w="949" w:type="dxa"/>
            <w:tcMar>
              <w:top w:w="15" w:type="dxa"/>
              <w:left w:w="15" w:type="dxa"/>
              <w:bottom w:w="0" w:type="dxa"/>
              <w:right w:w="15" w:type="dxa"/>
            </w:tcMar>
            <w:vAlign w:val="center"/>
          </w:tcPr>
          <w:p>
            <w:pPr>
              <w:jc w:val="center"/>
              <w:rPr>
                <w:rFonts w:hint="eastAsia"/>
                <w:sz w:val="18"/>
                <w:szCs w:val="18"/>
              </w:rPr>
            </w:pPr>
            <w:r>
              <w:rPr>
                <w:rFonts w:hint="eastAsia"/>
                <w:color w:val="000000"/>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5" w:hRule="atLeast"/>
        </w:trPr>
        <w:tc>
          <w:tcPr>
            <w:tcW w:w="654" w:type="dxa"/>
            <w:vMerge w:val="continue"/>
            <w:tcMar>
              <w:top w:w="15" w:type="dxa"/>
              <w:left w:w="15" w:type="dxa"/>
              <w:bottom w:w="0" w:type="dxa"/>
              <w:right w:w="15" w:type="dxa"/>
            </w:tcMar>
            <w:vAlign w:val="center"/>
          </w:tcPr>
          <w:p>
            <w:pPr>
              <w:jc w:val="center"/>
              <w:rPr>
                <w:rFonts w:hint="eastAsia" w:ascii="宋体" w:hAnsi="宋体" w:cs="宋体"/>
                <w:b/>
                <w:sz w:val="18"/>
                <w:szCs w:val="18"/>
              </w:rPr>
            </w:pPr>
          </w:p>
        </w:tc>
        <w:tc>
          <w:tcPr>
            <w:tcW w:w="4364" w:type="dxa"/>
            <w:gridSpan w:val="3"/>
            <w:tcMar>
              <w:top w:w="15" w:type="dxa"/>
              <w:left w:w="15" w:type="dxa"/>
              <w:bottom w:w="0" w:type="dxa"/>
              <w:right w:w="15" w:type="dxa"/>
            </w:tcMar>
            <w:vAlign w:val="center"/>
          </w:tcPr>
          <w:p>
            <w:pPr>
              <w:spacing w:line="300" w:lineRule="exact"/>
              <w:jc w:val="center"/>
              <w:rPr>
                <w:rFonts w:hint="eastAsia"/>
                <w:sz w:val="18"/>
                <w:szCs w:val="18"/>
              </w:rPr>
            </w:pPr>
            <w:r>
              <w:rPr>
                <w:rFonts w:hint="eastAsia"/>
                <w:sz w:val="18"/>
                <w:szCs w:val="18"/>
              </w:rPr>
              <w:t>小    计</w:t>
            </w:r>
          </w:p>
        </w:tc>
        <w:tc>
          <w:tcPr>
            <w:tcW w:w="512" w:type="dxa"/>
            <w:tcMar>
              <w:top w:w="15" w:type="dxa"/>
              <w:left w:w="15" w:type="dxa"/>
              <w:bottom w:w="0" w:type="dxa"/>
              <w:right w:w="15" w:type="dxa"/>
            </w:tcMar>
            <w:vAlign w:val="center"/>
          </w:tcPr>
          <w:p>
            <w:pPr>
              <w:jc w:val="center"/>
              <w:rPr>
                <w:b/>
                <w:sz w:val="18"/>
                <w:szCs w:val="18"/>
              </w:rPr>
            </w:pPr>
            <w:r>
              <w:rPr>
                <w:b/>
                <w:sz w:val="18"/>
                <w:szCs w:val="18"/>
              </w:rPr>
              <w:t>20</w:t>
            </w:r>
          </w:p>
        </w:tc>
        <w:tc>
          <w:tcPr>
            <w:tcW w:w="502" w:type="dxa"/>
            <w:tcMar>
              <w:top w:w="15" w:type="dxa"/>
              <w:left w:w="15" w:type="dxa"/>
              <w:bottom w:w="0" w:type="dxa"/>
              <w:right w:w="15" w:type="dxa"/>
            </w:tcMar>
            <w:vAlign w:val="center"/>
          </w:tcPr>
          <w:p>
            <w:pPr>
              <w:jc w:val="center"/>
              <w:rPr>
                <w:sz w:val="18"/>
                <w:szCs w:val="18"/>
              </w:rPr>
            </w:pPr>
          </w:p>
        </w:tc>
        <w:tc>
          <w:tcPr>
            <w:tcW w:w="480" w:type="dxa"/>
            <w:tcMar>
              <w:top w:w="15" w:type="dxa"/>
              <w:left w:w="15" w:type="dxa"/>
              <w:bottom w:w="0" w:type="dxa"/>
              <w:right w:w="15" w:type="dxa"/>
            </w:tcMar>
            <w:vAlign w:val="center"/>
          </w:tcPr>
          <w:p>
            <w:pPr>
              <w:jc w:val="center"/>
              <w:rPr>
                <w:sz w:val="18"/>
                <w:szCs w:val="18"/>
              </w:rPr>
            </w:pPr>
          </w:p>
        </w:tc>
        <w:tc>
          <w:tcPr>
            <w:tcW w:w="426" w:type="dxa"/>
            <w:tcMar>
              <w:top w:w="15" w:type="dxa"/>
              <w:left w:w="15" w:type="dxa"/>
              <w:bottom w:w="0" w:type="dxa"/>
              <w:right w:w="15" w:type="dxa"/>
            </w:tcMar>
            <w:vAlign w:val="center"/>
          </w:tcPr>
          <w:p>
            <w:pPr>
              <w:jc w:val="center"/>
              <w:rPr>
                <w:sz w:val="18"/>
                <w:szCs w:val="18"/>
              </w:rPr>
            </w:pPr>
          </w:p>
        </w:tc>
        <w:tc>
          <w:tcPr>
            <w:tcW w:w="949" w:type="dxa"/>
            <w:tcMar>
              <w:top w:w="15" w:type="dxa"/>
              <w:left w:w="15" w:type="dxa"/>
              <w:bottom w:w="0" w:type="dxa"/>
              <w:right w:w="15" w:type="dxa"/>
            </w:tcMar>
            <w:vAlign w:val="center"/>
          </w:tcPr>
          <w:p>
            <w:pPr>
              <w:jc w:val="center"/>
              <w:rPr>
                <w:sz w:val="18"/>
                <w:szCs w:val="18"/>
              </w:rPr>
            </w:pPr>
          </w:p>
        </w:tc>
        <w:tc>
          <w:tcPr>
            <w:tcW w:w="523" w:type="dxa"/>
            <w:tcMar>
              <w:top w:w="15" w:type="dxa"/>
              <w:left w:w="15" w:type="dxa"/>
              <w:bottom w:w="0" w:type="dxa"/>
              <w:right w:w="15" w:type="dxa"/>
            </w:tcMar>
            <w:vAlign w:val="center"/>
          </w:tcPr>
          <w:p>
            <w:pPr>
              <w:jc w:val="center"/>
              <w:rPr>
                <w:rFonts w:ascii="宋体" w:hAnsi="宋体" w:cs="宋体"/>
                <w:sz w:val="18"/>
                <w:szCs w:val="18"/>
              </w:rPr>
            </w:pPr>
          </w:p>
        </w:tc>
        <w:tc>
          <w:tcPr>
            <w:tcW w:w="949" w:type="dxa"/>
            <w:tcMar>
              <w:top w:w="15" w:type="dxa"/>
              <w:left w:w="15" w:type="dxa"/>
              <w:bottom w:w="0" w:type="dxa"/>
              <w:right w:w="15" w:type="dxa"/>
            </w:tcMar>
            <w:vAlign w:val="center"/>
          </w:tcPr>
          <w:p>
            <w:pPr>
              <w:jc w:val="center"/>
              <w:rPr>
                <w:rFonts w:ascii="宋体" w:hAnsi="宋体" w:cs="宋体"/>
                <w:sz w:val="18"/>
                <w:szCs w:val="18"/>
              </w:rPr>
            </w:pPr>
          </w:p>
        </w:tc>
      </w:tr>
    </w:tbl>
    <w:p>
      <w:pPr>
        <w:rPr>
          <w:rFonts w:hint="eastAsia"/>
          <w:b/>
          <w:spacing w:val="8"/>
          <w:sz w:val="24"/>
        </w:rPr>
      </w:pPr>
      <w:r>
        <w:rPr>
          <w:rFonts w:hint="eastAsia"/>
          <w:b/>
          <w:spacing w:val="8"/>
          <w:sz w:val="24"/>
        </w:rPr>
        <w:br w:type="page"/>
      </w:r>
    </w:p>
    <w:p>
      <w:pPr>
        <w:jc w:val="center"/>
        <w:rPr>
          <w:rFonts w:hint="eastAsia"/>
          <w:b/>
          <w:spacing w:val="8"/>
          <w:sz w:val="24"/>
        </w:rPr>
      </w:pPr>
      <w:r>
        <w:rPr>
          <w:rFonts w:hint="eastAsia"/>
          <w:b/>
          <w:spacing w:val="8"/>
          <w:sz w:val="24"/>
        </w:rPr>
        <w:t>附表四、</w:t>
      </w:r>
      <w:r>
        <w:rPr>
          <w:rFonts w:hint="eastAsia"/>
          <w:b/>
          <w:spacing w:val="8"/>
          <w:sz w:val="24"/>
          <w:lang w:eastAsia="zh-CN"/>
        </w:rPr>
        <w:t>政治学与行政学专业</w:t>
      </w:r>
      <w:r>
        <w:rPr>
          <w:rFonts w:hint="eastAsia"/>
          <w:b/>
          <w:spacing w:val="8"/>
          <w:sz w:val="24"/>
        </w:rPr>
        <w:t>理论教育课程设置</w:t>
      </w:r>
    </w:p>
    <w:tbl>
      <w:tblPr>
        <w:tblStyle w:val="7"/>
        <w:tblW w:w="9549" w:type="dxa"/>
        <w:tblInd w:w="-249" w:type="dxa"/>
        <w:tblLayout w:type="fixed"/>
        <w:tblCellMar>
          <w:top w:w="0" w:type="dxa"/>
          <w:left w:w="108" w:type="dxa"/>
          <w:bottom w:w="0" w:type="dxa"/>
          <w:right w:w="108" w:type="dxa"/>
        </w:tblCellMar>
      </w:tblPr>
      <w:tblGrid>
        <w:gridCol w:w="873"/>
        <w:gridCol w:w="1284"/>
        <w:gridCol w:w="2362"/>
        <w:gridCol w:w="710"/>
        <w:gridCol w:w="750"/>
        <w:gridCol w:w="640"/>
        <w:gridCol w:w="640"/>
        <w:gridCol w:w="950"/>
        <w:gridCol w:w="660"/>
        <w:gridCol w:w="680"/>
      </w:tblGrid>
      <w:tr>
        <w:tblPrEx>
          <w:tblLayout w:type="fixed"/>
          <w:tblCellMar>
            <w:top w:w="0" w:type="dxa"/>
            <w:left w:w="108" w:type="dxa"/>
            <w:bottom w:w="0" w:type="dxa"/>
            <w:right w:w="108" w:type="dxa"/>
          </w:tblCellMar>
        </w:tblPrEx>
        <w:trPr>
          <w:trHeight w:val="720" w:hRule="atLeast"/>
          <w:tblHeader/>
        </w:trPr>
        <w:tc>
          <w:tcPr>
            <w:tcW w:w="87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课程</w:t>
            </w:r>
          </w:p>
          <w:p>
            <w:pPr>
              <w:widowControl/>
              <w:jc w:val="center"/>
              <w:rPr>
                <w:rFonts w:ascii="宋体" w:hAnsi="宋体" w:cs="宋体"/>
                <w:b/>
                <w:bCs/>
                <w:kern w:val="0"/>
                <w:sz w:val="18"/>
                <w:szCs w:val="18"/>
              </w:rPr>
            </w:pPr>
            <w:r>
              <w:rPr>
                <w:rFonts w:hint="eastAsia" w:ascii="宋体" w:hAnsi="宋体" w:cs="宋体"/>
                <w:b/>
                <w:bCs/>
                <w:kern w:val="0"/>
                <w:sz w:val="18"/>
                <w:szCs w:val="18"/>
              </w:rPr>
              <w:t>类别</w:t>
            </w:r>
          </w:p>
        </w:tc>
        <w:tc>
          <w:tcPr>
            <w:tcW w:w="128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课程编号</w:t>
            </w:r>
          </w:p>
        </w:tc>
        <w:tc>
          <w:tcPr>
            <w:tcW w:w="236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课程名称</w:t>
            </w:r>
          </w:p>
        </w:tc>
        <w:tc>
          <w:tcPr>
            <w:tcW w:w="7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学分</w:t>
            </w:r>
          </w:p>
        </w:tc>
        <w:tc>
          <w:tcPr>
            <w:tcW w:w="7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学时</w:t>
            </w:r>
          </w:p>
        </w:tc>
        <w:tc>
          <w:tcPr>
            <w:tcW w:w="6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讲授</w:t>
            </w:r>
          </w:p>
        </w:tc>
        <w:tc>
          <w:tcPr>
            <w:tcW w:w="6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实验</w:t>
            </w:r>
          </w:p>
        </w:tc>
        <w:tc>
          <w:tcPr>
            <w:tcW w:w="9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开设学期/周学时</w:t>
            </w:r>
          </w:p>
        </w:tc>
        <w:tc>
          <w:tcPr>
            <w:tcW w:w="66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考核</w:t>
            </w:r>
          </w:p>
          <w:p>
            <w:pPr>
              <w:widowControl/>
              <w:jc w:val="center"/>
              <w:rPr>
                <w:rFonts w:ascii="宋体" w:hAnsi="宋体" w:cs="宋体"/>
                <w:b/>
                <w:bCs/>
                <w:kern w:val="0"/>
                <w:sz w:val="18"/>
                <w:szCs w:val="18"/>
              </w:rPr>
            </w:pPr>
            <w:r>
              <w:rPr>
                <w:rFonts w:hint="eastAsia" w:ascii="宋体" w:hAnsi="宋体" w:cs="宋体"/>
                <w:b/>
                <w:bCs/>
                <w:kern w:val="0"/>
                <w:sz w:val="18"/>
                <w:szCs w:val="18"/>
              </w:rPr>
              <w:t>方式</w:t>
            </w:r>
          </w:p>
        </w:tc>
        <w:tc>
          <w:tcPr>
            <w:tcW w:w="68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备注</w:t>
            </w:r>
          </w:p>
        </w:tc>
      </w:tr>
      <w:tr>
        <w:tblPrEx>
          <w:tblLayout w:type="fixed"/>
          <w:tblCellMar>
            <w:top w:w="0" w:type="dxa"/>
            <w:left w:w="108" w:type="dxa"/>
            <w:bottom w:w="0" w:type="dxa"/>
            <w:right w:w="108" w:type="dxa"/>
          </w:tblCellMar>
        </w:tblPrEx>
        <w:trPr>
          <w:trHeight w:val="570" w:hRule="atLeast"/>
        </w:trPr>
        <w:tc>
          <w:tcPr>
            <w:tcW w:w="873"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专业</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教育</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核心课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b/>
                <w:bCs/>
                <w:kern w:val="0"/>
                <w:sz w:val="18"/>
                <w:szCs w:val="18"/>
              </w:rPr>
            </w:pPr>
            <w:r>
              <w:rPr>
                <w:rFonts w:hint="eastAsia" w:ascii="宋体" w:hAnsi="宋体" w:cs="宋体"/>
                <w:b/>
                <w:bCs/>
                <w:kern w:val="0"/>
                <w:sz w:val="18"/>
                <w:szCs w:val="18"/>
              </w:rPr>
              <w:t xml:space="preserve">44.5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 xml:space="preserve">学分 </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b/>
                <w:bCs/>
                <w:kern w:val="0"/>
                <w:sz w:val="18"/>
                <w:szCs w:val="18"/>
              </w:rPr>
              <w:t>664</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宋体" w:hAnsi="宋体" w:cs="宋体"/>
                <w:kern w:val="0"/>
                <w:sz w:val="18"/>
                <w:szCs w:val="18"/>
              </w:rPr>
            </w:pPr>
            <w:r>
              <w:rPr>
                <w:rFonts w:hint="eastAsia" w:ascii="宋体" w:hAnsi="宋体" w:cs="宋体"/>
                <w:kern w:val="0"/>
                <w:sz w:val="18"/>
                <w:szCs w:val="18"/>
              </w:rPr>
              <w:t>学时</w:t>
            </w:r>
          </w:p>
        </w:tc>
        <w:tc>
          <w:tcPr>
            <w:tcW w:w="1284" w:type="dxa"/>
            <w:tcBorders>
              <w:top w:val="nil"/>
              <w:left w:val="nil"/>
              <w:bottom w:val="single" w:color="auto" w:sz="4" w:space="0"/>
              <w:right w:val="single" w:color="auto" w:sz="4" w:space="0"/>
            </w:tcBorders>
            <w:vAlign w:val="center"/>
          </w:tcPr>
          <w:p>
            <w:pPr>
              <w:spacing w:line="270" w:lineRule="exact"/>
              <w:jc w:val="left"/>
              <w:rPr>
                <w:sz w:val="18"/>
                <w:szCs w:val="18"/>
              </w:rPr>
            </w:pPr>
            <w:r>
              <w:rPr>
                <w:rFonts w:hint="eastAsia"/>
                <w:sz w:val="18"/>
                <w:szCs w:val="18"/>
              </w:rPr>
              <w:t>34241101X0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政治学原理</w:t>
            </w:r>
          </w:p>
          <w:p>
            <w:pPr>
              <w:widowControl/>
              <w:spacing w:line="270" w:lineRule="exact"/>
              <w:jc w:val="left"/>
              <w:rPr>
                <w:kern w:val="0"/>
                <w:sz w:val="18"/>
                <w:szCs w:val="18"/>
              </w:rPr>
            </w:pPr>
            <w:r>
              <w:rPr>
                <w:rFonts w:eastAsia="方正宋黑简体"/>
                <w:sz w:val="18"/>
                <w:szCs w:val="18"/>
              </w:rPr>
              <w:t>Principles of Political Science</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3.5</w:t>
            </w:r>
          </w:p>
        </w:tc>
        <w:tc>
          <w:tcPr>
            <w:tcW w:w="750" w:type="dxa"/>
            <w:tcBorders>
              <w:top w:val="nil"/>
              <w:left w:val="nil"/>
              <w:bottom w:val="single" w:color="auto" w:sz="4" w:space="0"/>
              <w:right w:val="single" w:color="auto" w:sz="4" w:space="0"/>
            </w:tcBorders>
            <w:vAlign w:val="center"/>
          </w:tcPr>
          <w:p>
            <w:pPr>
              <w:widowControl/>
              <w:spacing w:line="270" w:lineRule="exact"/>
              <w:jc w:val="center"/>
              <w:textAlignment w:val="baseline"/>
              <w:rPr>
                <w:kern w:val="0"/>
                <w:sz w:val="18"/>
                <w:szCs w:val="18"/>
              </w:rPr>
            </w:pPr>
            <w:r>
              <w:rPr>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1/4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center"/>
              <w:rPr>
                <w:rFonts w:hint="eastAsia"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34241102X0</w:t>
            </w:r>
          </w:p>
        </w:tc>
        <w:tc>
          <w:tcPr>
            <w:tcW w:w="2362" w:type="dxa"/>
            <w:tcBorders>
              <w:top w:val="nil"/>
              <w:left w:val="nil"/>
              <w:bottom w:val="single" w:color="auto" w:sz="4" w:space="0"/>
              <w:right w:val="single" w:color="auto" w:sz="4" w:space="0"/>
            </w:tcBorders>
            <w:vAlign w:val="center"/>
          </w:tcPr>
          <w:p>
            <w:pPr>
              <w:widowControl/>
              <w:spacing w:line="270" w:lineRule="exact"/>
              <w:jc w:val="left"/>
              <w:textAlignment w:val="baseline"/>
              <w:rPr>
                <w:rFonts w:eastAsia="方正宋黑简体"/>
                <w:sz w:val="18"/>
                <w:szCs w:val="18"/>
              </w:rPr>
            </w:pPr>
            <w:r>
              <w:rPr>
                <w:rFonts w:eastAsia="方正宋黑简体"/>
                <w:sz w:val="18"/>
                <w:szCs w:val="18"/>
              </w:rPr>
              <w:t>公共行政学</w:t>
            </w:r>
          </w:p>
          <w:p>
            <w:pPr>
              <w:widowControl/>
              <w:spacing w:line="270" w:lineRule="exact"/>
              <w:jc w:val="left"/>
              <w:textAlignment w:val="baseline"/>
              <w:rPr>
                <w:kern w:val="0"/>
                <w:sz w:val="18"/>
                <w:szCs w:val="18"/>
              </w:rPr>
            </w:pPr>
            <w:r>
              <w:rPr>
                <w:rFonts w:eastAsia="方正宋黑简体"/>
                <w:sz w:val="18"/>
                <w:szCs w:val="18"/>
              </w:rPr>
              <w:t>Public  Administration</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2/4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center"/>
              <w:rPr>
                <w:rFonts w:hint="eastAsia"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34241103X0</w:t>
            </w:r>
          </w:p>
        </w:tc>
        <w:tc>
          <w:tcPr>
            <w:tcW w:w="2362" w:type="dxa"/>
            <w:tcBorders>
              <w:top w:val="nil"/>
              <w:left w:val="nil"/>
              <w:bottom w:val="single" w:color="auto" w:sz="4" w:space="0"/>
              <w:right w:val="single" w:color="auto" w:sz="4" w:space="0"/>
            </w:tcBorders>
            <w:vAlign w:val="center"/>
          </w:tcPr>
          <w:p>
            <w:pPr>
              <w:widowControl/>
              <w:spacing w:line="270" w:lineRule="exact"/>
              <w:jc w:val="left"/>
              <w:textAlignment w:val="baseline"/>
              <w:rPr>
                <w:rFonts w:eastAsia="方正宋黑简体"/>
                <w:sz w:val="18"/>
                <w:szCs w:val="18"/>
              </w:rPr>
            </w:pPr>
            <w:r>
              <w:rPr>
                <w:rFonts w:eastAsia="方正宋黑简体"/>
                <w:sz w:val="18"/>
                <w:szCs w:val="18"/>
              </w:rPr>
              <w:t>政府经济学</w:t>
            </w:r>
          </w:p>
          <w:p>
            <w:pPr>
              <w:widowControl/>
              <w:spacing w:line="270" w:lineRule="exact"/>
              <w:jc w:val="left"/>
              <w:textAlignment w:val="baseline"/>
              <w:rPr>
                <w:rFonts w:eastAsia="方正宋黑简体"/>
                <w:sz w:val="18"/>
                <w:szCs w:val="18"/>
              </w:rPr>
            </w:pPr>
            <w:r>
              <w:rPr>
                <w:rFonts w:eastAsia="方正宋黑简体"/>
                <w:sz w:val="18"/>
                <w:szCs w:val="18"/>
              </w:rPr>
              <w:t>Government Economics</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2/4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center"/>
              <w:rPr>
                <w:rFonts w:hint="eastAsia"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34241104X0</w:t>
            </w:r>
          </w:p>
        </w:tc>
        <w:tc>
          <w:tcPr>
            <w:tcW w:w="2362" w:type="dxa"/>
            <w:tcBorders>
              <w:top w:val="nil"/>
              <w:left w:val="nil"/>
              <w:bottom w:val="single" w:color="auto" w:sz="4" w:space="0"/>
              <w:right w:val="single" w:color="auto" w:sz="4" w:space="0"/>
            </w:tcBorders>
            <w:vAlign w:val="center"/>
          </w:tcPr>
          <w:p>
            <w:pPr>
              <w:widowControl/>
              <w:spacing w:line="270" w:lineRule="exact"/>
              <w:jc w:val="left"/>
              <w:textAlignment w:val="baseline"/>
              <w:rPr>
                <w:rFonts w:eastAsia="方正宋黑简体"/>
                <w:sz w:val="18"/>
                <w:szCs w:val="18"/>
              </w:rPr>
            </w:pPr>
            <w:r>
              <w:rPr>
                <w:rFonts w:eastAsia="方正宋黑简体"/>
                <w:sz w:val="18"/>
                <w:szCs w:val="18"/>
              </w:rPr>
              <w:t>行政法与行政诉讼法</w:t>
            </w:r>
          </w:p>
          <w:p>
            <w:pPr>
              <w:widowControl/>
              <w:spacing w:line="270" w:lineRule="exact"/>
              <w:jc w:val="left"/>
              <w:textAlignment w:val="baseline"/>
              <w:rPr>
                <w:rFonts w:eastAsia="方正宋黑简体"/>
                <w:sz w:val="18"/>
                <w:szCs w:val="18"/>
              </w:rPr>
            </w:pPr>
            <w:r>
              <w:rPr>
                <w:rFonts w:eastAsia="方正宋黑简体"/>
                <w:sz w:val="18"/>
                <w:szCs w:val="18"/>
              </w:rPr>
              <w:t>Administrative Law and Administrative Procedure Law</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r>
              <w:rPr>
                <w:rFonts w:hint="eastAsia"/>
                <w:kern w:val="0"/>
                <w:sz w:val="18"/>
                <w:szCs w:val="18"/>
              </w:rPr>
              <w:t>.5</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rFonts w:hint="eastAsia"/>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rFonts w:hint="eastAsia"/>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rFonts w:hint="eastAsia"/>
                <w:kern w:val="0"/>
                <w:sz w:val="18"/>
                <w:szCs w:val="18"/>
              </w:rPr>
              <w:t>2</w:t>
            </w:r>
            <w:r>
              <w:rPr>
                <w:kern w:val="0"/>
                <w:sz w:val="18"/>
                <w:szCs w:val="18"/>
              </w:rPr>
              <w:t>/4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center"/>
              <w:rPr>
                <w:rFonts w:hint="eastAsia"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34242101X0</w:t>
            </w:r>
          </w:p>
        </w:tc>
        <w:tc>
          <w:tcPr>
            <w:tcW w:w="2362" w:type="dxa"/>
            <w:tcBorders>
              <w:top w:val="nil"/>
              <w:left w:val="nil"/>
              <w:bottom w:val="single" w:color="auto" w:sz="4" w:space="0"/>
              <w:right w:val="single" w:color="auto" w:sz="4" w:space="0"/>
            </w:tcBorders>
            <w:vAlign w:val="center"/>
          </w:tcPr>
          <w:p>
            <w:pPr>
              <w:widowControl/>
              <w:spacing w:line="270" w:lineRule="exact"/>
              <w:jc w:val="left"/>
              <w:textAlignment w:val="baseline"/>
              <w:rPr>
                <w:rFonts w:eastAsia="方正宋黑简体"/>
                <w:sz w:val="18"/>
                <w:szCs w:val="18"/>
              </w:rPr>
            </w:pPr>
            <w:r>
              <w:rPr>
                <w:rFonts w:eastAsia="方正宋黑简体"/>
                <w:sz w:val="18"/>
                <w:szCs w:val="18"/>
              </w:rPr>
              <w:t>社会调查研究方法</w:t>
            </w:r>
          </w:p>
          <w:p>
            <w:pPr>
              <w:widowControl/>
              <w:spacing w:line="270" w:lineRule="exact"/>
              <w:jc w:val="left"/>
              <w:textAlignment w:val="baseline"/>
              <w:rPr>
                <w:rFonts w:eastAsia="方正宋黑简体"/>
                <w:sz w:val="18"/>
                <w:szCs w:val="18"/>
              </w:rPr>
            </w:pPr>
            <w:r>
              <w:rPr>
                <w:rFonts w:eastAsia="方正宋黑简体"/>
                <w:sz w:val="18"/>
                <w:szCs w:val="18"/>
              </w:rPr>
              <w:t>Methods of Social Research</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3.5</w:t>
            </w:r>
          </w:p>
        </w:tc>
        <w:tc>
          <w:tcPr>
            <w:tcW w:w="750" w:type="dxa"/>
            <w:tcBorders>
              <w:top w:val="nil"/>
              <w:left w:val="nil"/>
              <w:bottom w:val="single" w:color="auto" w:sz="4" w:space="0"/>
              <w:right w:val="single" w:color="auto" w:sz="4" w:space="0"/>
            </w:tcBorders>
            <w:vAlign w:val="center"/>
          </w:tcPr>
          <w:p>
            <w:pPr>
              <w:widowControl/>
              <w:spacing w:line="270" w:lineRule="exact"/>
              <w:jc w:val="center"/>
              <w:rPr>
                <w:rFonts w:hint="eastAsia"/>
                <w:kern w:val="0"/>
                <w:sz w:val="18"/>
                <w:szCs w:val="18"/>
              </w:rPr>
            </w:pPr>
            <w:r>
              <w:rPr>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rFonts w:hint="eastAsia"/>
                <w:kern w:val="0"/>
                <w:sz w:val="18"/>
                <w:szCs w:val="18"/>
              </w:rPr>
            </w:pPr>
            <w:r>
              <w:rPr>
                <w:kern w:val="0"/>
                <w:sz w:val="18"/>
                <w:szCs w:val="18"/>
              </w:rPr>
              <w:t>40</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16</w:t>
            </w: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center"/>
              <w:rPr>
                <w:rFonts w:hint="eastAsia"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34241105X0</w:t>
            </w:r>
          </w:p>
        </w:tc>
        <w:tc>
          <w:tcPr>
            <w:tcW w:w="2362" w:type="dxa"/>
            <w:tcBorders>
              <w:top w:val="nil"/>
              <w:left w:val="nil"/>
              <w:bottom w:val="single" w:color="auto" w:sz="4" w:space="0"/>
              <w:right w:val="single" w:color="auto" w:sz="4" w:space="0"/>
            </w:tcBorders>
            <w:vAlign w:val="center"/>
          </w:tcPr>
          <w:p>
            <w:pPr>
              <w:widowControl/>
              <w:spacing w:line="270" w:lineRule="exact"/>
              <w:jc w:val="left"/>
              <w:textAlignment w:val="baseline"/>
              <w:rPr>
                <w:rFonts w:eastAsia="方正宋黑简体"/>
                <w:sz w:val="18"/>
                <w:szCs w:val="18"/>
              </w:rPr>
            </w:pPr>
            <w:r>
              <w:rPr>
                <w:rFonts w:eastAsia="方正宋黑简体"/>
                <w:sz w:val="18"/>
                <w:szCs w:val="18"/>
              </w:rPr>
              <w:t>当代中国政治制度</w:t>
            </w:r>
          </w:p>
          <w:p>
            <w:pPr>
              <w:widowControl/>
              <w:spacing w:line="270" w:lineRule="exact"/>
              <w:jc w:val="left"/>
              <w:textAlignment w:val="baseline"/>
              <w:rPr>
                <w:kern w:val="0"/>
                <w:sz w:val="18"/>
                <w:szCs w:val="18"/>
              </w:rPr>
            </w:pPr>
            <w:r>
              <w:rPr>
                <w:rFonts w:eastAsia="方正宋黑简体"/>
                <w:sz w:val="18"/>
                <w:szCs w:val="18"/>
              </w:rPr>
              <w:t>The Contemporary China Political System</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sz w:val="18"/>
                <w:szCs w:val="18"/>
              </w:rPr>
            </w:pPr>
            <w:r>
              <w:rPr>
                <w:rFonts w:hint="eastAsia"/>
                <w:sz w:val="18"/>
                <w:szCs w:val="18"/>
              </w:rPr>
              <w:t>34241106X0</w:t>
            </w:r>
          </w:p>
        </w:tc>
        <w:tc>
          <w:tcPr>
            <w:tcW w:w="2362" w:type="dxa"/>
            <w:tcBorders>
              <w:top w:val="nil"/>
              <w:left w:val="nil"/>
              <w:bottom w:val="single" w:color="auto" w:sz="4" w:space="0"/>
              <w:right w:val="single" w:color="auto" w:sz="4" w:space="0"/>
            </w:tcBorders>
            <w:vAlign w:val="center"/>
          </w:tcPr>
          <w:p>
            <w:pPr>
              <w:widowControl/>
              <w:spacing w:line="270" w:lineRule="exact"/>
              <w:jc w:val="left"/>
              <w:textAlignment w:val="baseline"/>
              <w:rPr>
                <w:rFonts w:eastAsia="方正宋黑简体"/>
                <w:sz w:val="18"/>
                <w:szCs w:val="18"/>
              </w:rPr>
            </w:pPr>
            <w:r>
              <w:rPr>
                <w:rFonts w:eastAsia="方正宋黑简体"/>
                <w:sz w:val="18"/>
                <w:szCs w:val="18"/>
              </w:rPr>
              <w:t>西方政治思想史</w:t>
            </w:r>
          </w:p>
          <w:p>
            <w:pPr>
              <w:widowControl/>
              <w:spacing w:line="270" w:lineRule="exact"/>
              <w:jc w:val="left"/>
              <w:textAlignment w:val="baseline"/>
              <w:rPr>
                <w:kern w:val="0"/>
                <w:sz w:val="18"/>
                <w:szCs w:val="18"/>
              </w:rPr>
            </w:pPr>
            <w:r>
              <w:rPr>
                <w:rFonts w:eastAsia="方正宋黑简体"/>
                <w:sz w:val="18"/>
                <w:szCs w:val="18"/>
              </w:rPr>
              <w:t>History of Western Political Thought</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3.5</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sz w:val="18"/>
                <w:szCs w:val="18"/>
              </w:rPr>
            </w:pPr>
            <w:r>
              <w:rPr>
                <w:rFonts w:hint="eastAsia"/>
                <w:sz w:val="18"/>
                <w:szCs w:val="18"/>
              </w:rPr>
              <w:t>34241107X0</w:t>
            </w:r>
          </w:p>
        </w:tc>
        <w:tc>
          <w:tcPr>
            <w:tcW w:w="2362" w:type="dxa"/>
            <w:tcBorders>
              <w:top w:val="nil"/>
              <w:left w:val="nil"/>
              <w:bottom w:val="single" w:color="auto" w:sz="4" w:space="0"/>
              <w:right w:val="single" w:color="auto" w:sz="4" w:space="0"/>
            </w:tcBorders>
            <w:vAlign w:val="center"/>
          </w:tcPr>
          <w:p>
            <w:pPr>
              <w:widowControl/>
              <w:spacing w:line="270" w:lineRule="exact"/>
              <w:jc w:val="left"/>
              <w:textAlignment w:val="baseline"/>
              <w:rPr>
                <w:rFonts w:eastAsia="方正宋黑简体"/>
                <w:sz w:val="18"/>
                <w:szCs w:val="18"/>
              </w:rPr>
            </w:pPr>
            <w:r>
              <w:rPr>
                <w:rFonts w:eastAsia="方正宋黑简体"/>
                <w:sz w:val="18"/>
                <w:szCs w:val="18"/>
              </w:rPr>
              <w:t>中国政治思想史</w:t>
            </w:r>
          </w:p>
          <w:p>
            <w:pPr>
              <w:widowControl/>
              <w:spacing w:line="270" w:lineRule="exact"/>
              <w:jc w:val="left"/>
              <w:textAlignment w:val="baseline"/>
              <w:rPr>
                <w:kern w:val="0"/>
                <w:sz w:val="18"/>
                <w:szCs w:val="18"/>
              </w:rPr>
            </w:pPr>
            <w:r>
              <w:rPr>
                <w:rFonts w:eastAsia="方正宋黑简体"/>
                <w:sz w:val="18"/>
                <w:szCs w:val="18"/>
              </w:rPr>
              <w:t>History of China Political Thought</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3.5</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56</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34241108X0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公共政策概论</w:t>
            </w:r>
          </w:p>
          <w:p>
            <w:pPr>
              <w:widowControl/>
              <w:spacing w:line="270" w:lineRule="exact"/>
              <w:jc w:val="left"/>
              <w:rPr>
                <w:rFonts w:eastAsia="方正宋黑简体"/>
                <w:sz w:val="18"/>
                <w:szCs w:val="18"/>
              </w:rPr>
            </w:pPr>
            <w:r>
              <w:rPr>
                <w:kern w:val="0"/>
                <w:sz w:val="18"/>
                <w:szCs w:val="18"/>
              </w:rPr>
              <w:t>Public Policy Analysis</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rFonts w:hint="eastAsia"/>
                <w:kern w:val="0"/>
                <w:sz w:val="18"/>
                <w:szCs w:val="18"/>
              </w:rPr>
              <w:t>4</w:t>
            </w:r>
            <w:r>
              <w:rPr>
                <w:kern w:val="0"/>
                <w:sz w:val="18"/>
                <w:szCs w:val="18"/>
              </w:rPr>
              <w:t>/4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34241109X0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市政学</w:t>
            </w:r>
          </w:p>
          <w:p>
            <w:pPr>
              <w:widowControl/>
              <w:spacing w:line="270" w:lineRule="exact"/>
              <w:jc w:val="left"/>
              <w:rPr>
                <w:rFonts w:eastAsia="方正宋黑简体"/>
                <w:sz w:val="18"/>
                <w:szCs w:val="18"/>
              </w:rPr>
            </w:pPr>
            <w:r>
              <w:rPr>
                <w:rFonts w:eastAsia="方正宋黑简体"/>
                <w:sz w:val="18"/>
                <w:szCs w:val="18"/>
              </w:rPr>
              <w:t>Municipal Science</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34241110X0</w:t>
            </w:r>
          </w:p>
        </w:tc>
        <w:tc>
          <w:tcPr>
            <w:tcW w:w="2362" w:type="dxa"/>
            <w:tcBorders>
              <w:top w:val="nil"/>
              <w:left w:val="nil"/>
              <w:bottom w:val="single" w:color="auto" w:sz="4" w:space="0"/>
              <w:right w:val="single" w:color="auto" w:sz="4" w:space="0"/>
            </w:tcBorders>
            <w:vAlign w:val="top"/>
          </w:tcPr>
          <w:p>
            <w:pPr>
              <w:widowControl/>
              <w:spacing w:line="270" w:lineRule="exact"/>
              <w:jc w:val="left"/>
              <w:rPr>
                <w:rFonts w:eastAsia="方正宋黑简体"/>
                <w:sz w:val="18"/>
                <w:szCs w:val="18"/>
              </w:rPr>
            </w:pPr>
            <w:r>
              <w:rPr>
                <w:rFonts w:eastAsia="方正宋黑简体"/>
                <w:sz w:val="18"/>
                <w:szCs w:val="18"/>
              </w:rPr>
              <w:t>当代西方政治制度</w:t>
            </w:r>
          </w:p>
          <w:p>
            <w:pPr>
              <w:widowControl/>
              <w:spacing w:line="270" w:lineRule="exact"/>
              <w:jc w:val="left"/>
              <w:rPr>
                <w:rFonts w:eastAsia="方正宋黑简体"/>
                <w:sz w:val="18"/>
                <w:szCs w:val="18"/>
              </w:rPr>
            </w:pPr>
            <w:r>
              <w:rPr>
                <w:rFonts w:eastAsia="方正宋黑简体"/>
                <w:sz w:val="18"/>
                <w:szCs w:val="18"/>
              </w:rPr>
              <w:t>The Contemporary Western Political System</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34241111X0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中国政治制度史</w:t>
            </w:r>
          </w:p>
          <w:p>
            <w:pPr>
              <w:widowControl/>
              <w:spacing w:line="270" w:lineRule="exact"/>
              <w:jc w:val="left"/>
              <w:rPr>
                <w:rFonts w:eastAsia="方正宋黑简体"/>
                <w:sz w:val="18"/>
                <w:szCs w:val="18"/>
              </w:rPr>
            </w:pPr>
            <w:r>
              <w:rPr>
                <w:rFonts w:eastAsia="方正宋黑简体"/>
                <w:sz w:val="18"/>
                <w:szCs w:val="18"/>
              </w:rPr>
              <w:t>History of Chinese Political</w:t>
            </w:r>
            <w:r>
              <w:rPr>
                <w:rFonts w:hint="eastAsia" w:eastAsia="方正宋黑简体"/>
                <w:sz w:val="18"/>
                <w:szCs w:val="18"/>
              </w:rPr>
              <w:t xml:space="preserve"> </w:t>
            </w:r>
            <w:r>
              <w:rPr>
                <w:sz w:val="18"/>
                <w:szCs w:val="18"/>
              </w:rPr>
              <w:t>System</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rFonts w:hint="eastAsia"/>
                <w:kern w:val="0"/>
                <w:sz w:val="18"/>
                <w:szCs w:val="18"/>
              </w:rPr>
              <w:t>5</w:t>
            </w:r>
            <w:r>
              <w:rPr>
                <w:kern w:val="0"/>
                <w:sz w:val="18"/>
                <w:szCs w:val="18"/>
              </w:rPr>
              <w:t>/4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34241112X0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国际政治学</w:t>
            </w:r>
          </w:p>
          <w:p>
            <w:pPr>
              <w:autoSpaceDE w:val="0"/>
              <w:autoSpaceDN w:val="0"/>
              <w:adjustRightInd w:val="0"/>
              <w:spacing w:line="270" w:lineRule="exact"/>
              <w:jc w:val="left"/>
              <w:rPr>
                <w:rFonts w:eastAsia="方正宋黑简体"/>
                <w:sz w:val="18"/>
                <w:szCs w:val="18"/>
              </w:rPr>
            </w:pPr>
            <w:r>
              <w:rPr>
                <w:rFonts w:eastAsia="方正宋黑简体"/>
                <w:sz w:val="18"/>
                <w:szCs w:val="18"/>
              </w:rPr>
              <w:t>International  Politics</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rFonts w:hint="eastAsia"/>
                <w:kern w:val="0"/>
                <w:sz w:val="18"/>
                <w:szCs w:val="18"/>
              </w:rPr>
            </w:pPr>
            <w:r>
              <w:rPr>
                <w:rFonts w:hint="eastAsia"/>
                <w:kern w:val="0"/>
                <w:sz w:val="18"/>
                <w:szCs w:val="18"/>
              </w:rPr>
              <w:t>5</w:t>
            </w:r>
            <w:r>
              <w:rPr>
                <w:kern w:val="0"/>
                <w:sz w:val="18"/>
                <w:szCs w:val="18"/>
              </w:rPr>
              <w:t>/4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34241113X0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政治学名著选读</w:t>
            </w:r>
          </w:p>
          <w:p>
            <w:pPr>
              <w:autoSpaceDE w:val="0"/>
              <w:autoSpaceDN w:val="0"/>
              <w:adjustRightInd w:val="0"/>
              <w:spacing w:line="270" w:lineRule="exact"/>
              <w:jc w:val="left"/>
              <w:rPr>
                <w:rFonts w:eastAsia="方正宋黑简体"/>
                <w:sz w:val="18"/>
                <w:szCs w:val="18"/>
              </w:rPr>
            </w:pPr>
            <w:r>
              <w:rPr>
                <w:kern w:val="0"/>
                <w:sz w:val="18"/>
                <w:szCs w:val="18"/>
              </w:rPr>
              <w:t>Selected Readings of the Classics in Political Science</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5/4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34241114X0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比较政治学</w:t>
            </w:r>
          </w:p>
          <w:p>
            <w:pPr>
              <w:autoSpaceDE w:val="0"/>
              <w:autoSpaceDN w:val="0"/>
              <w:adjustRightInd w:val="0"/>
              <w:spacing w:line="270" w:lineRule="exact"/>
              <w:jc w:val="left"/>
              <w:rPr>
                <w:kern w:val="0"/>
                <w:sz w:val="18"/>
                <w:szCs w:val="18"/>
              </w:rPr>
            </w:pPr>
            <w:r>
              <w:rPr>
                <w:kern w:val="0"/>
                <w:sz w:val="18"/>
                <w:szCs w:val="18"/>
              </w:rPr>
              <w:t>Comparative Political Analysis</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6/4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34241115X0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eastAsia="方正宋黑简体"/>
                <w:sz w:val="18"/>
                <w:szCs w:val="18"/>
              </w:rPr>
            </w:pPr>
            <w:r>
              <w:rPr>
                <w:rFonts w:eastAsia="方正宋黑简体"/>
                <w:sz w:val="18"/>
                <w:szCs w:val="18"/>
              </w:rPr>
              <w:t>当代西方政治思潮</w:t>
            </w:r>
          </w:p>
          <w:p>
            <w:pPr>
              <w:autoSpaceDE w:val="0"/>
              <w:autoSpaceDN w:val="0"/>
              <w:adjustRightInd w:val="0"/>
              <w:spacing w:line="270" w:lineRule="exact"/>
              <w:jc w:val="left"/>
              <w:rPr>
                <w:kern w:val="0"/>
                <w:sz w:val="18"/>
                <w:szCs w:val="18"/>
              </w:rPr>
            </w:pPr>
            <w:r>
              <w:rPr>
                <w:kern w:val="0"/>
                <w:sz w:val="18"/>
                <w:szCs w:val="18"/>
              </w:rPr>
              <w:t>Contemporary Western Political  Thoughts</w:t>
            </w:r>
          </w:p>
        </w:tc>
        <w:tc>
          <w:tcPr>
            <w:tcW w:w="71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6/4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spacing w:line="270" w:lineRule="exact"/>
              <w:jc w:val="left"/>
              <w:rPr>
                <w:rFonts w:hint="eastAsia"/>
                <w:sz w:val="18"/>
                <w:szCs w:val="18"/>
              </w:rPr>
            </w:pPr>
            <w:r>
              <w:rPr>
                <w:rFonts w:hint="eastAsia"/>
                <w:sz w:val="18"/>
                <w:szCs w:val="18"/>
              </w:rPr>
              <w:t>34241116X0</w:t>
            </w:r>
          </w:p>
        </w:tc>
        <w:tc>
          <w:tcPr>
            <w:tcW w:w="2362" w:type="dxa"/>
            <w:tcBorders>
              <w:top w:val="nil"/>
              <w:left w:val="nil"/>
              <w:bottom w:val="single" w:color="auto" w:sz="4" w:space="0"/>
              <w:right w:val="single" w:color="auto" w:sz="4" w:space="0"/>
            </w:tcBorders>
            <w:vAlign w:val="center"/>
          </w:tcPr>
          <w:p>
            <w:pPr>
              <w:widowControl/>
              <w:spacing w:line="270" w:lineRule="exact"/>
              <w:jc w:val="left"/>
              <w:rPr>
                <w:rFonts w:hint="eastAsia" w:eastAsia="方正宋黑简体"/>
                <w:sz w:val="18"/>
                <w:szCs w:val="18"/>
              </w:rPr>
            </w:pPr>
            <w:r>
              <w:rPr>
                <w:rFonts w:hint="eastAsia" w:eastAsia="方正宋黑简体"/>
                <w:sz w:val="18"/>
                <w:szCs w:val="18"/>
              </w:rPr>
              <w:t>中国社会政治分析</w:t>
            </w:r>
          </w:p>
          <w:p>
            <w:pPr>
              <w:autoSpaceDE w:val="0"/>
              <w:autoSpaceDN w:val="0"/>
              <w:adjustRightInd w:val="0"/>
              <w:spacing w:line="270" w:lineRule="exact"/>
              <w:jc w:val="left"/>
              <w:rPr>
                <w:rFonts w:ascii="Arial" w:hAnsi="Arial" w:eastAsia="方正宋黑简体" w:cs="Arial"/>
                <w:sz w:val="18"/>
                <w:szCs w:val="18"/>
              </w:rPr>
            </w:pPr>
            <w:r>
              <w:rPr>
                <w:kern w:val="0"/>
                <w:sz w:val="18"/>
                <w:szCs w:val="18"/>
              </w:rPr>
              <w:t>Political Analysis of Chinese Society</w:t>
            </w:r>
          </w:p>
        </w:tc>
        <w:tc>
          <w:tcPr>
            <w:tcW w:w="710" w:type="dxa"/>
            <w:tcBorders>
              <w:top w:val="nil"/>
              <w:left w:val="nil"/>
              <w:bottom w:val="single" w:color="auto" w:sz="4" w:space="0"/>
              <w:right w:val="single" w:color="auto" w:sz="4" w:space="0"/>
            </w:tcBorders>
            <w:vAlign w:val="center"/>
          </w:tcPr>
          <w:p>
            <w:pPr>
              <w:widowControl/>
              <w:spacing w:line="270" w:lineRule="exact"/>
              <w:jc w:val="center"/>
              <w:rPr>
                <w:rFonts w:hint="eastAsia"/>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spacing w:line="270" w:lineRule="exact"/>
              <w:jc w:val="center"/>
              <w:rPr>
                <w:rFonts w:hint="eastAsia"/>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rFonts w:hint="eastAsia"/>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spacing w:line="270" w:lineRule="exact"/>
              <w:jc w:val="center"/>
              <w:rPr>
                <w:kern w:val="0"/>
                <w:sz w:val="18"/>
                <w:szCs w:val="18"/>
              </w:rPr>
            </w:pPr>
            <w:r>
              <w:rPr>
                <w:kern w:val="0"/>
                <w:sz w:val="18"/>
                <w:szCs w:val="18"/>
              </w:rPr>
              <w:t>6/4</w:t>
            </w:r>
          </w:p>
        </w:tc>
        <w:tc>
          <w:tcPr>
            <w:tcW w:w="66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spacing w:line="27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5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3646" w:type="dxa"/>
            <w:gridSpan w:val="2"/>
            <w:tcBorders>
              <w:top w:val="nil"/>
              <w:left w:val="nil"/>
              <w:bottom w:val="single" w:color="auto" w:sz="4" w:space="0"/>
              <w:right w:val="single" w:color="auto" w:sz="4" w:space="0"/>
            </w:tcBorders>
            <w:vAlign w:val="center"/>
          </w:tcPr>
          <w:p>
            <w:pPr>
              <w:jc w:val="center"/>
              <w:rPr>
                <w:sz w:val="18"/>
                <w:szCs w:val="18"/>
              </w:rPr>
            </w:pPr>
            <w:r>
              <w:rPr>
                <w:sz w:val="18"/>
                <w:szCs w:val="18"/>
              </w:rPr>
              <w:t>小    计</w:t>
            </w:r>
          </w:p>
        </w:tc>
        <w:tc>
          <w:tcPr>
            <w:tcW w:w="710" w:type="dxa"/>
            <w:tcBorders>
              <w:top w:val="nil"/>
              <w:left w:val="nil"/>
              <w:bottom w:val="single" w:color="auto" w:sz="4" w:space="0"/>
              <w:right w:val="single" w:color="auto" w:sz="4" w:space="0"/>
            </w:tcBorders>
            <w:vAlign w:val="center"/>
          </w:tcPr>
          <w:p>
            <w:pPr>
              <w:widowControl/>
              <w:jc w:val="center"/>
              <w:rPr>
                <w:b/>
                <w:bCs/>
                <w:kern w:val="0"/>
                <w:sz w:val="18"/>
                <w:szCs w:val="18"/>
              </w:rPr>
            </w:pPr>
            <w:r>
              <w:rPr>
                <w:rFonts w:hint="eastAsia"/>
                <w:b/>
                <w:bCs/>
                <w:kern w:val="0"/>
                <w:sz w:val="18"/>
                <w:szCs w:val="18"/>
              </w:rPr>
              <w:t>53</w:t>
            </w:r>
            <w:r>
              <w:rPr>
                <w:b/>
                <w:bCs/>
                <w:kern w:val="0"/>
                <w:sz w:val="18"/>
                <w:szCs w:val="18"/>
              </w:rPr>
              <w:t>.5</w:t>
            </w:r>
          </w:p>
        </w:tc>
        <w:tc>
          <w:tcPr>
            <w:tcW w:w="750" w:type="dxa"/>
            <w:tcBorders>
              <w:top w:val="nil"/>
              <w:left w:val="nil"/>
              <w:bottom w:val="single" w:color="auto" w:sz="4" w:space="0"/>
              <w:right w:val="single" w:color="auto" w:sz="4" w:space="0"/>
            </w:tcBorders>
            <w:vAlign w:val="center"/>
          </w:tcPr>
          <w:p>
            <w:pPr>
              <w:widowControl/>
              <w:jc w:val="center"/>
              <w:rPr>
                <w:rFonts w:hint="eastAsia"/>
                <w:b/>
                <w:bCs/>
                <w:kern w:val="0"/>
                <w:sz w:val="18"/>
                <w:szCs w:val="18"/>
              </w:rPr>
            </w:pPr>
            <w:r>
              <w:rPr>
                <w:rFonts w:hint="eastAsia"/>
                <w:b/>
                <w:bCs/>
                <w:kern w:val="0"/>
                <w:sz w:val="18"/>
                <w:szCs w:val="18"/>
              </w:rPr>
              <w:t>856</w:t>
            </w:r>
          </w:p>
        </w:tc>
        <w:tc>
          <w:tcPr>
            <w:tcW w:w="640" w:type="dxa"/>
            <w:tcBorders>
              <w:top w:val="nil"/>
              <w:left w:val="nil"/>
              <w:bottom w:val="single" w:color="auto" w:sz="4" w:space="0"/>
              <w:right w:val="single" w:color="auto" w:sz="4" w:space="0"/>
            </w:tcBorders>
            <w:vAlign w:val="center"/>
          </w:tcPr>
          <w:p>
            <w:pPr>
              <w:widowControl/>
              <w:jc w:val="center"/>
              <w:rPr>
                <w:rFonts w:hint="eastAsia"/>
                <w:b/>
                <w:kern w:val="0"/>
                <w:sz w:val="18"/>
                <w:szCs w:val="18"/>
              </w:rPr>
            </w:pPr>
            <w:r>
              <w:rPr>
                <w:rFonts w:hint="eastAsia"/>
                <w:b/>
                <w:kern w:val="0"/>
                <w:sz w:val="18"/>
                <w:szCs w:val="18"/>
              </w:rPr>
              <w:t>840</w:t>
            </w:r>
          </w:p>
        </w:tc>
        <w:tc>
          <w:tcPr>
            <w:tcW w:w="640" w:type="dxa"/>
            <w:tcBorders>
              <w:top w:val="nil"/>
              <w:left w:val="nil"/>
              <w:bottom w:val="single" w:color="auto" w:sz="4" w:space="0"/>
              <w:right w:val="single" w:color="auto" w:sz="4" w:space="0"/>
            </w:tcBorders>
            <w:vAlign w:val="center"/>
          </w:tcPr>
          <w:p>
            <w:pPr>
              <w:widowControl/>
              <w:jc w:val="center"/>
              <w:rPr>
                <w:rFonts w:hint="eastAsia"/>
                <w:kern w:val="0"/>
                <w:sz w:val="18"/>
                <w:szCs w:val="18"/>
              </w:rPr>
            </w:pPr>
            <w:r>
              <w:rPr>
                <w:rFonts w:hint="eastAsia"/>
                <w:b/>
                <w:bCs/>
                <w:kern w:val="0"/>
                <w:sz w:val="18"/>
                <w:szCs w:val="18"/>
              </w:rPr>
              <w:t>16</w:t>
            </w: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学科</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专业</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拓展课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b/>
                <w:bCs/>
                <w:kern w:val="0"/>
                <w:sz w:val="18"/>
                <w:szCs w:val="18"/>
              </w:rPr>
            </w:pPr>
            <w:r>
              <w:rPr>
                <w:rFonts w:hint="eastAsia" w:ascii="宋体" w:hAnsi="宋体" w:cs="宋体"/>
                <w:b/>
                <w:bCs/>
                <w:kern w:val="0"/>
                <w:sz w:val="18"/>
                <w:szCs w:val="18"/>
              </w:rPr>
              <w:t>11</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kern w:val="0"/>
                <w:sz w:val="18"/>
                <w:szCs w:val="18"/>
              </w:rPr>
            </w:pPr>
            <w:r>
              <w:rPr>
                <w:rFonts w:hint="eastAsia" w:ascii="宋体" w:hAnsi="宋体" w:cs="宋体"/>
                <w:kern w:val="0"/>
                <w:sz w:val="18"/>
                <w:szCs w:val="18"/>
              </w:rPr>
              <w:t>学分</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b/>
                <w:bCs/>
                <w:kern w:val="0"/>
                <w:sz w:val="18"/>
                <w:szCs w:val="18"/>
              </w:rPr>
            </w:pPr>
            <w:r>
              <w:rPr>
                <w:rFonts w:hint="eastAsia" w:ascii="宋体" w:hAnsi="宋体" w:cs="宋体"/>
                <w:b/>
                <w:kern w:val="0"/>
                <w:sz w:val="18"/>
                <w:szCs w:val="18"/>
              </w:rPr>
              <w:t>176</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宋体" w:hAnsi="宋体" w:cs="宋体"/>
                <w:kern w:val="0"/>
                <w:sz w:val="18"/>
                <w:szCs w:val="18"/>
              </w:rPr>
            </w:pPr>
            <w:r>
              <w:rPr>
                <w:rFonts w:hint="eastAsia" w:ascii="宋体" w:hAnsi="宋体" w:cs="宋体"/>
                <w:kern w:val="0"/>
                <w:sz w:val="18"/>
                <w:szCs w:val="18"/>
              </w:rPr>
              <w:t>学时</w:t>
            </w: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34251101X0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政治人类学</w:t>
            </w:r>
          </w:p>
          <w:p>
            <w:pPr>
              <w:widowControl/>
              <w:spacing w:line="280" w:lineRule="exact"/>
              <w:jc w:val="left"/>
              <w:textAlignment w:val="baseline"/>
              <w:rPr>
                <w:kern w:val="0"/>
                <w:sz w:val="18"/>
                <w:szCs w:val="18"/>
              </w:rPr>
            </w:pPr>
            <w:r>
              <w:rPr>
                <w:rFonts w:eastAsia="方正宋黑简体"/>
                <w:sz w:val="18"/>
                <w:szCs w:val="18"/>
              </w:rPr>
              <w:t>Political Anthropology</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36</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12</w:t>
            </w: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4/4</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34251102X0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人力资源管理</w:t>
            </w:r>
          </w:p>
          <w:p>
            <w:pPr>
              <w:autoSpaceDE w:val="0"/>
              <w:autoSpaceDN w:val="0"/>
              <w:adjustRightInd w:val="0"/>
              <w:spacing w:line="240" w:lineRule="exact"/>
              <w:jc w:val="left"/>
              <w:rPr>
                <w:rFonts w:eastAsia="方正宋黑简体"/>
                <w:sz w:val="18"/>
                <w:szCs w:val="18"/>
              </w:rPr>
            </w:pPr>
            <w:r>
              <w:rPr>
                <w:kern w:val="0"/>
                <w:sz w:val="18"/>
                <w:szCs w:val="18"/>
              </w:rPr>
              <w:t>Human resources management</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3</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48</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5/4</w:t>
            </w:r>
          </w:p>
        </w:tc>
        <w:tc>
          <w:tcPr>
            <w:tcW w:w="660" w:type="dxa"/>
            <w:tcBorders>
              <w:top w:val="nil"/>
              <w:left w:val="nil"/>
              <w:bottom w:val="single" w:color="auto" w:sz="4" w:space="0"/>
              <w:right w:val="single" w:color="auto" w:sz="4" w:space="0"/>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34252101X0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社区治理</w:t>
            </w:r>
          </w:p>
          <w:p>
            <w:pPr>
              <w:autoSpaceDE w:val="0"/>
              <w:autoSpaceDN w:val="0"/>
              <w:adjustRightInd w:val="0"/>
              <w:spacing w:line="240" w:lineRule="exact"/>
              <w:jc w:val="left"/>
              <w:rPr>
                <w:rFonts w:eastAsia="方正宋黑简体"/>
                <w:sz w:val="18"/>
                <w:szCs w:val="18"/>
              </w:rPr>
            </w:pPr>
            <w:r>
              <w:rPr>
                <w:kern w:val="0"/>
                <w:sz w:val="18"/>
                <w:szCs w:val="18"/>
              </w:rPr>
              <w:t xml:space="preserve">Community </w:t>
            </w:r>
            <w:r>
              <w:rPr>
                <w:rFonts w:eastAsia="Segoe UI"/>
                <w:color w:val="000000"/>
                <w:sz w:val="18"/>
                <w:szCs w:val="18"/>
                <w:shd w:val="clear" w:color="auto" w:fill="FFFFFF"/>
              </w:rPr>
              <w:t>Governance</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rFonts w:eastAsia="方正宋黑简体"/>
                <w:sz w:val="18"/>
                <w:szCs w:val="18"/>
              </w:rPr>
              <w:t>2.5</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rFonts w:eastAsia="方正宋黑简体"/>
                <w:sz w:val="18"/>
                <w:szCs w:val="18"/>
              </w:rPr>
              <w:t>40</w:t>
            </w:r>
          </w:p>
        </w:tc>
        <w:tc>
          <w:tcPr>
            <w:tcW w:w="640" w:type="dxa"/>
            <w:tcBorders>
              <w:top w:val="nil"/>
              <w:left w:val="nil"/>
              <w:bottom w:val="single" w:color="auto" w:sz="4" w:space="0"/>
              <w:right w:val="single" w:color="auto" w:sz="4" w:space="0"/>
            </w:tcBorders>
            <w:vAlign w:val="center"/>
          </w:tcPr>
          <w:p>
            <w:pPr>
              <w:widowControl/>
              <w:ind w:right="-107" w:rightChars="-51"/>
              <w:jc w:val="center"/>
              <w:rPr>
                <w:kern w:val="0"/>
                <w:sz w:val="18"/>
                <w:szCs w:val="18"/>
              </w:rPr>
            </w:pPr>
            <w:r>
              <w:rPr>
                <w:rFonts w:eastAsia="方正宋黑简体"/>
                <w:sz w:val="18"/>
                <w:szCs w:val="18"/>
              </w:rPr>
              <w:t>32</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rFonts w:eastAsia="方正宋黑简体"/>
                <w:sz w:val="18"/>
                <w:szCs w:val="18"/>
              </w:rPr>
              <w:t>8</w:t>
            </w: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rFonts w:eastAsia="方正宋黑简体"/>
                <w:sz w:val="18"/>
                <w:szCs w:val="18"/>
              </w:rPr>
              <w:t>5/2</w:t>
            </w:r>
          </w:p>
        </w:tc>
        <w:tc>
          <w:tcPr>
            <w:tcW w:w="660" w:type="dxa"/>
            <w:tcBorders>
              <w:top w:val="nil"/>
              <w:left w:val="nil"/>
              <w:bottom w:val="single" w:color="auto" w:sz="4" w:space="0"/>
              <w:right w:val="single" w:color="auto" w:sz="4" w:space="0"/>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left w:val="single" w:color="auto"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34251103X0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传统文化与管理</w:t>
            </w:r>
          </w:p>
          <w:p>
            <w:pPr>
              <w:widowControl/>
              <w:spacing w:line="280" w:lineRule="exact"/>
              <w:jc w:val="left"/>
              <w:textAlignment w:val="baseline"/>
              <w:rPr>
                <w:kern w:val="0"/>
                <w:sz w:val="18"/>
                <w:szCs w:val="18"/>
              </w:rPr>
            </w:pPr>
            <w:r>
              <w:rPr>
                <w:kern w:val="0"/>
                <w:sz w:val="18"/>
                <w:szCs w:val="18"/>
              </w:rPr>
              <w:fldChar w:fldCharType="begin"/>
            </w:r>
            <w:r>
              <w:rPr>
                <w:kern w:val="0"/>
                <w:sz w:val="18"/>
                <w:szCs w:val="18"/>
              </w:rPr>
              <w:instrText xml:space="preserve"> HYPERLINK "http://www.baidu.com/link?url=d1XlwuScgXGJFR7AHtbtLw2uriIgso3S8vi0DJ7dWhgLWmqtsIm6oQpYiG8WuR-Wr8vJYHTbhYUJAMMCEKiYUSyA6PY6gUWw64nm25QJwPWJmO7Yywp1DFRzLknnzp5H" \t "https://www.baidu.com/_blank" </w:instrText>
            </w:r>
            <w:r>
              <w:rPr>
                <w:kern w:val="0"/>
                <w:sz w:val="18"/>
                <w:szCs w:val="18"/>
              </w:rPr>
              <w:fldChar w:fldCharType="separate"/>
            </w:r>
            <w:r>
              <w:rPr>
                <w:kern w:val="0"/>
                <w:sz w:val="18"/>
                <w:szCs w:val="18"/>
              </w:rPr>
              <w:t>Traditional Culture</w:t>
            </w:r>
            <w:r>
              <w:rPr>
                <w:kern w:val="0"/>
                <w:sz w:val="18"/>
                <w:szCs w:val="18"/>
              </w:rPr>
              <w:fldChar w:fldCharType="end"/>
            </w:r>
            <w:r>
              <w:rPr>
                <w:kern w:val="0"/>
                <w:sz w:val="18"/>
                <w:szCs w:val="18"/>
              </w:rPr>
              <w:t xml:space="preserve"> and Management</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1.5</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5/2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70"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34251104X0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生态政治与环境保护</w:t>
            </w:r>
          </w:p>
          <w:p>
            <w:pPr>
              <w:widowControl/>
              <w:spacing w:line="280" w:lineRule="exact"/>
              <w:jc w:val="left"/>
              <w:textAlignment w:val="baseline"/>
              <w:rPr>
                <w:kern w:val="0"/>
                <w:sz w:val="18"/>
                <w:szCs w:val="18"/>
              </w:rPr>
            </w:pPr>
            <w:r>
              <w:rPr>
                <w:kern w:val="0"/>
                <w:sz w:val="18"/>
                <w:szCs w:val="18"/>
              </w:rPr>
              <w:t>Eco-politics and Environmental Protection</w:t>
            </w:r>
          </w:p>
        </w:tc>
        <w:tc>
          <w:tcPr>
            <w:tcW w:w="710" w:type="dxa"/>
            <w:tcBorders>
              <w:top w:val="nil"/>
              <w:left w:val="nil"/>
              <w:bottom w:val="single" w:color="auto" w:sz="4" w:space="0"/>
              <w:right w:val="single" w:color="auto" w:sz="4" w:space="0"/>
            </w:tcBorders>
            <w:vAlign w:val="center"/>
          </w:tcPr>
          <w:p>
            <w:pPr>
              <w:widowControl/>
              <w:jc w:val="center"/>
              <w:rPr>
                <w:rFonts w:eastAsia="方正宋黑简体"/>
                <w:sz w:val="18"/>
                <w:szCs w:val="18"/>
              </w:rPr>
            </w:pPr>
            <w:r>
              <w:rPr>
                <w:kern w:val="0"/>
                <w:sz w:val="18"/>
                <w:szCs w:val="18"/>
              </w:rPr>
              <w:t>1.5</w:t>
            </w:r>
          </w:p>
        </w:tc>
        <w:tc>
          <w:tcPr>
            <w:tcW w:w="750" w:type="dxa"/>
            <w:tcBorders>
              <w:top w:val="nil"/>
              <w:left w:val="nil"/>
              <w:bottom w:val="single" w:color="auto" w:sz="4" w:space="0"/>
              <w:right w:val="single" w:color="auto" w:sz="4" w:space="0"/>
            </w:tcBorders>
            <w:vAlign w:val="center"/>
          </w:tcPr>
          <w:p>
            <w:pPr>
              <w:widowControl/>
              <w:jc w:val="center"/>
              <w:rPr>
                <w:rFonts w:eastAsia="方正宋黑简体"/>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rFonts w:eastAsia="方正宋黑简体"/>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rFonts w:eastAsia="方正宋黑简体"/>
                <w:sz w:val="18"/>
                <w:szCs w:val="18"/>
              </w:rPr>
            </w:pPr>
          </w:p>
        </w:tc>
        <w:tc>
          <w:tcPr>
            <w:tcW w:w="950" w:type="dxa"/>
            <w:tcBorders>
              <w:top w:val="nil"/>
              <w:left w:val="nil"/>
              <w:bottom w:val="single" w:color="auto" w:sz="4" w:space="0"/>
              <w:right w:val="single" w:color="auto" w:sz="4" w:space="0"/>
            </w:tcBorders>
            <w:vAlign w:val="center"/>
          </w:tcPr>
          <w:p>
            <w:pPr>
              <w:widowControl/>
              <w:jc w:val="center"/>
              <w:rPr>
                <w:rFonts w:eastAsia="方正宋黑简体"/>
                <w:sz w:val="18"/>
                <w:szCs w:val="18"/>
              </w:rPr>
            </w:pPr>
            <w:r>
              <w:rPr>
                <w:kern w:val="0"/>
                <w:sz w:val="18"/>
                <w:szCs w:val="18"/>
              </w:rPr>
              <w:t>6/2</w:t>
            </w:r>
          </w:p>
        </w:tc>
        <w:tc>
          <w:tcPr>
            <w:tcW w:w="660" w:type="dxa"/>
            <w:tcBorders>
              <w:top w:val="nil"/>
              <w:left w:val="nil"/>
              <w:bottom w:val="single" w:color="auto" w:sz="4" w:space="0"/>
              <w:right w:val="single" w:color="auto" w:sz="4" w:space="0"/>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考查</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70"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34251105X0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海洋政治与战略专题</w:t>
            </w:r>
          </w:p>
          <w:p>
            <w:pPr>
              <w:widowControl/>
              <w:jc w:val="left"/>
              <w:rPr>
                <w:kern w:val="0"/>
                <w:sz w:val="18"/>
                <w:szCs w:val="18"/>
              </w:rPr>
            </w:pPr>
            <w:r>
              <w:rPr>
                <w:rFonts w:eastAsia="方正宋黑简体"/>
                <w:sz w:val="18"/>
                <w:szCs w:val="18"/>
              </w:rPr>
              <w:t>The subject of Ocean Political and Ocean Strategy</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1.5</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6/2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4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34252102X0</w:t>
            </w:r>
          </w:p>
        </w:tc>
        <w:tc>
          <w:tcPr>
            <w:tcW w:w="2362" w:type="dxa"/>
            <w:tcBorders>
              <w:top w:val="nil"/>
              <w:left w:val="nil"/>
              <w:bottom w:val="single" w:color="auto" w:sz="4" w:space="0"/>
              <w:right w:val="single" w:color="auto" w:sz="4" w:space="0"/>
            </w:tcBorders>
            <w:vAlign w:val="center"/>
          </w:tcPr>
          <w:p>
            <w:pPr>
              <w:widowControl/>
              <w:spacing w:line="280" w:lineRule="exact"/>
              <w:textAlignment w:val="baseline"/>
              <w:rPr>
                <w:rFonts w:eastAsia="方正宋黑简体"/>
                <w:sz w:val="18"/>
                <w:szCs w:val="18"/>
              </w:rPr>
            </w:pPr>
            <w:r>
              <w:rPr>
                <w:rFonts w:eastAsia="方正宋黑简体"/>
                <w:sz w:val="18"/>
                <w:szCs w:val="18"/>
              </w:rPr>
              <w:t>管理秘书</w:t>
            </w:r>
          </w:p>
          <w:p>
            <w:pPr>
              <w:autoSpaceDE w:val="0"/>
              <w:autoSpaceDN w:val="0"/>
              <w:adjustRightInd w:val="0"/>
              <w:spacing w:line="240" w:lineRule="exact"/>
              <w:jc w:val="left"/>
              <w:rPr>
                <w:kern w:val="0"/>
                <w:sz w:val="18"/>
                <w:szCs w:val="18"/>
              </w:rPr>
            </w:pPr>
            <w:r>
              <w:rPr>
                <w:rFonts w:eastAsia="方正宋黑简体"/>
                <w:sz w:val="18"/>
                <w:szCs w:val="18"/>
              </w:rPr>
              <w:t>Management Secretary</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1.5</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6/2</w:t>
            </w:r>
          </w:p>
        </w:tc>
        <w:tc>
          <w:tcPr>
            <w:tcW w:w="660" w:type="dxa"/>
            <w:tcBorders>
              <w:top w:val="nil"/>
              <w:left w:val="nil"/>
              <w:bottom w:val="single" w:color="auto" w:sz="4" w:space="0"/>
              <w:right w:val="single" w:color="auto" w:sz="4" w:space="0"/>
            </w:tcBorders>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考查</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14"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34251106X0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公共关系学</w:t>
            </w:r>
          </w:p>
          <w:p>
            <w:pPr>
              <w:autoSpaceDE w:val="0"/>
              <w:autoSpaceDN w:val="0"/>
              <w:adjustRightInd w:val="0"/>
              <w:spacing w:line="240" w:lineRule="exact"/>
              <w:jc w:val="left"/>
              <w:rPr>
                <w:kern w:val="0"/>
                <w:sz w:val="18"/>
                <w:szCs w:val="18"/>
              </w:rPr>
            </w:pPr>
            <w:r>
              <w:rPr>
                <w:rFonts w:eastAsia="方正宋黑简体"/>
                <w:sz w:val="18"/>
                <w:szCs w:val="18"/>
              </w:rPr>
              <w:t>Public Relations</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1.5</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7/2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90"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34251107X0</w:t>
            </w:r>
          </w:p>
        </w:tc>
        <w:tc>
          <w:tcPr>
            <w:tcW w:w="2362" w:type="dxa"/>
            <w:tcBorders>
              <w:top w:val="nil"/>
              <w:left w:val="nil"/>
              <w:bottom w:val="single" w:color="auto" w:sz="4" w:space="0"/>
              <w:right w:val="single" w:color="auto" w:sz="4" w:space="0"/>
            </w:tcBorders>
            <w:vAlign w:val="center"/>
          </w:tcPr>
          <w:p>
            <w:pPr>
              <w:widowControl/>
              <w:spacing w:line="290" w:lineRule="exact"/>
              <w:textAlignment w:val="baseline"/>
              <w:rPr>
                <w:kern w:val="0"/>
                <w:sz w:val="18"/>
                <w:szCs w:val="18"/>
              </w:rPr>
            </w:pPr>
            <w:r>
              <w:rPr>
                <w:kern w:val="0"/>
                <w:sz w:val="18"/>
                <w:szCs w:val="18"/>
              </w:rPr>
              <w:t>领导科学与领导艺术</w:t>
            </w:r>
          </w:p>
          <w:p>
            <w:pPr>
              <w:autoSpaceDE w:val="0"/>
              <w:autoSpaceDN w:val="0"/>
              <w:adjustRightInd w:val="0"/>
              <w:spacing w:line="240" w:lineRule="exact"/>
              <w:jc w:val="left"/>
              <w:rPr>
                <w:kern w:val="0"/>
                <w:sz w:val="18"/>
                <w:szCs w:val="18"/>
              </w:rPr>
            </w:pPr>
            <w:r>
              <w:rPr>
                <w:kern w:val="0"/>
                <w:sz w:val="18"/>
                <w:szCs w:val="18"/>
              </w:rPr>
              <w:t>Art and Science of Leadership</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1.5</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24</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7/2</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考查</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90"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jc w:val="left"/>
              <w:rPr>
                <w:sz w:val="18"/>
                <w:szCs w:val="18"/>
              </w:rPr>
            </w:pPr>
            <w:r>
              <w:rPr>
                <w:sz w:val="18"/>
                <w:szCs w:val="18"/>
              </w:rPr>
              <w:t>34251108X0</w:t>
            </w:r>
          </w:p>
        </w:tc>
        <w:tc>
          <w:tcPr>
            <w:tcW w:w="2362" w:type="dxa"/>
            <w:tcBorders>
              <w:top w:val="nil"/>
              <w:left w:val="nil"/>
              <w:bottom w:val="single" w:color="auto" w:sz="4" w:space="0"/>
              <w:right w:val="single" w:color="auto" w:sz="4" w:space="0"/>
            </w:tcBorders>
            <w:vAlign w:val="center"/>
          </w:tcPr>
          <w:p>
            <w:pPr>
              <w:widowControl/>
              <w:jc w:val="left"/>
              <w:rPr>
                <w:rFonts w:eastAsia="方正宋黑简体"/>
                <w:sz w:val="18"/>
                <w:szCs w:val="18"/>
              </w:rPr>
            </w:pPr>
            <w:r>
              <w:rPr>
                <w:rFonts w:eastAsia="方正宋黑简体"/>
                <w:sz w:val="18"/>
                <w:szCs w:val="18"/>
              </w:rPr>
              <w:t>公文写作与处理</w:t>
            </w:r>
          </w:p>
          <w:p>
            <w:pPr>
              <w:autoSpaceDE w:val="0"/>
              <w:autoSpaceDN w:val="0"/>
              <w:adjustRightInd w:val="0"/>
              <w:spacing w:line="240" w:lineRule="exact"/>
              <w:jc w:val="left"/>
              <w:rPr>
                <w:rFonts w:eastAsia="方正宋黑简体"/>
                <w:sz w:val="18"/>
                <w:szCs w:val="18"/>
              </w:rPr>
            </w:pPr>
            <w:r>
              <w:rPr>
                <w:kern w:val="0"/>
                <w:sz w:val="18"/>
                <w:szCs w:val="18"/>
              </w:rPr>
              <w:t>Document Writing and Processing</w:t>
            </w:r>
          </w:p>
        </w:tc>
        <w:tc>
          <w:tcPr>
            <w:tcW w:w="71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2.5</w:t>
            </w:r>
          </w:p>
        </w:tc>
        <w:tc>
          <w:tcPr>
            <w:tcW w:w="7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40</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40</w:t>
            </w:r>
          </w:p>
        </w:tc>
        <w:tc>
          <w:tcPr>
            <w:tcW w:w="64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7/4</w:t>
            </w: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考试</w:t>
            </w:r>
          </w:p>
        </w:tc>
        <w:tc>
          <w:tcPr>
            <w:tcW w:w="68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1284" w:type="dxa"/>
            <w:tcBorders>
              <w:top w:val="nil"/>
              <w:left w:val="nil"/>
              <w:bottom w:val="single" w:color="auto" w:sz="4" w:space="0"/>
              <w:right w:val="single" w:color="auto" w:sz="4" w:space="0"/>
            </w:tcBorders>
            <w:vAlign w:val="center"/>
          </w:tcPr>
          <w:p>
            <w:pPr>
              <w:widowControl/>
              <w:jc w:val="center"/>
              <w:rPr>
                <w:kern w:val="0"/>
                <w:sz w:val="18"/>
                <w:szCs w:val="18"/>
              </w:rPr>
            </w:pPr>
            <w:r>
              <w:rPr>
                <w:b/>
                <w:kern w:val="0"/>
                <w:sz w:val="18"/>
                <w:szCs w:val="18"/>
              </w:rPr>
              <w:t>小    计</w:t>
            </w:r>
          </w:p>
        </w:tc>
        <w:tc>
          <w:tcPr>
            <w:tcW w:w="2362" w:type="dxa"/>
            <w:tcBorders>
              <w:top w:val="nil"/>
              <w:left w:val="nil"/>
              <w:bottom w:val="single" w:color="auto" w:sz="4" w:space="0"/>
              <w:right w:val="single" w:color="auto" w:sz="4" w:space="0"/>
            </w:tcBorders>
            <w:vAlign w:val="center"/>
          </w:tcPr>
          <w:p>
            <w:pPr>
              <w:widowControl/>
              <w:jc w:val="center"/>
              <w:rPr>
                <w:b/>
                <w:bCs/>
                <w:color w:val="FF0000"/>
                <w:kern w:val="0"/>
                <w:sz w:val="18"/>
                <w:szCs w:val="18"/>
              </w:rPr>
            </w:pPr>
          </w:p>
        </w:tc>
        <w:tc>
          <w:tcPr>
            <w:tcW w:w="710" w:type="dxa"/>
            <w:tcBorders>
              <w:top w:val="nil"/>
              <w:left w:val="nil"/>
              <w:bottom w:val="single" w:color="auto" w:sz="4" w:space="0"/>
              <w:right w:val="single" w:color="auto" w:sz="4" w:space="0"/>
            </w:tcBorders>
            <w:vAlign w:val="center"/>
          </w:tcPr>
          <w:p>
            <w:pPr>
              <w:widowControl/>
              <w:jc w:val="center"/>
              <w:rPr>
                <w:b/>
                <w:bCs/>
                <w:kern w:val="0"/>
                <w:sz w:val="18"/>
                <w:szCs w:val="18"/>
              </w:rPr>
            </w:pPr>
            <w:r>
              <w:rPr>
                <w:b/>
                <w:bCs/>
                <w:kern w:val="0"/>
                <w:sz w:val="18"/>
                <w:szCs w:val="18"/>
              </w:rPr>
              <w:t>11</w:t>
            </w:r>
          </w:p>
        </w:tc>
        <w:tc>
          <w:tcPr>
            <w:tcW w:w="750" w:type="dxa"/>
            <w:tcBorders>
              <w:top w:val="nil"/>
              <w:left w:val="nil"/>
              <w:bottom w:val="single" w:color="auto" w:sz="4" w:space="0"/>
              <w:right w:val="single" w:color="auto" w:sz="4" w:space="0"/>
            </w:tcBorders>
            <w:vAlign w:val="center"/>
          </w:tcPr>
          <w:p>
            <w:pPr>
              <w:widowControl/>
              <w:jc w:val="center"/>
              <w:rPr>
                <w:b/>
                <w:kern w:val="0"/>
                <w:sz w:val="18"/>
                <w:szCs w:val="18"/>
              </w:rPr>
            </w:pPr>
            <w:r>
              <w:rPr>
                <w:b/>
                <w:kern w:val="0"/>
                <w:sz w:val="18"/>
                <w:szCs w:val="18"/>
              </w:rPr>
              <w:t>176</w:t>
            </w:r>
          </w:p>
        </w:tc>
        <w:tc>
          <w:tcPr>
            <w:tcW w:w="640" w:type="dxa"/>
            <w:tcBorders>
              <w:top w:val="nil"/>
              <w:left w:val="nil"/>
              <w:bottom w:val="single" w:color="auto" w:sz="4" w:space="0"/>
              <w:right w:val="single" w:color="auto" w:sz="4" w:space="0"/>
            </w:tcBorders>
            <w:vAlign w:val="center"/>
          </w:tcPr>
          <w:p>
            <w:pPr>
              <w:widowControl/>
              <w:jc w:val="center"/>
              <w:rPr>
                <w:b/>
                <w:kern w:val="0"/>
                <w:sz w:val="18"/>
                <w:szCs w:val="18"/>
              </w:rPr>
            </w:pPr>
          </w:p>
        </w:tc>
        <w:tc>
          <w:tcPr>
            <w:tcW w:w="640" w:type="dxa"/>
            <w:tcBorders>
              <w:top w:val="nil"/>
              <w:left w:val="nil"/>
              <w:bottom w:val="single" w:color="auto" w:sz="4" w:space="0"/>
              <w:right w:val="single" w:color="auto" w:sz="4" w:space="0"/>
            </w:tcBorders>
            <w:vAlign w:val="center"/>
          </w:tcPr>
          <w:p>
            <w:pPr>
              <w:widowControl/>
              <w:jc w:val="center"/>
              <w:rPr>
                <w:rFonts w:hint="eastAsia"/>
                <w:b/>
                <w:kern w:val="0"/>
                <w:sz w:val="18"/>
                <w:szCs w:val="18"/>
              </w:rPr>
            </w:pPr>
          </w:p>
        </w:tc>
        <w:tc>
          <w:tcPr>
            <w:tcW w:w="95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60"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680" w:type="dxa"/>
            <w:tcBorders>
              <w:right w:val="single" w:color="auto" w:sz="4" w:space="0"/>
            </w:tcBorders>
            <w:vAlign w:val="top"/>
          </w:tcPr>
          <w:p>
            <w:pPr>
              <w:widowControl/>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02" w:hRule="atLeast"/>
        </w:trPr>
        <w:tc>
          <w:tcPr>
            <w:tcW w:w="87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364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b/>
                <w:kern w:val="0"/>
                <w:sz w:val="18"/>
                <w:szCs w:val="18"/>
              </w:rPr>
            </w:pPr>
            <w:r>
              <w:rPr>
                <w:b/>
                <w:sz w:val="18"/>
                <w:szCs w:val="18"/>
              </w:rPr>
              <w:t>本表合计</w:t>
            </w:r>
          </w:p>
        </w:tc>
        <w:tc>
          <w:tcPr>
            <w:tcW w:w="710" w:type="dxa"/>
            <w:tcBorders>
              <w:top w:val="single" w:color="auto" w:sz="4" w:space="0"/>
              <w:left w:val="single" w:color="auto" w:sz="4" w:space="0"/>
              <w:bottom w:val="single" w:color="auto" w:sz="4" w:space="0"/>
              <w:right w:val="single" w:color="auto" w:sz="4" w:space="0"/>
            </w:tcBorders>
            <w:vAlign w:val="center"/>
          </w:tcPr>
          <w:p>
            <w:pPr>
              <w:widowControl/>
              <w:jc w:val="center"/>
              <w:rPr>
                <w:b/>
                <w:kern w:val="0"/>
                <w:sz w:val="18"/>
                <w:szCs w:val="18"/>
              </w:rPr>
            </w:pPr>
            <w:r>
              <w:rPr>
                <w:b/>
                <w:kern w:val="0"/>
                <w:sz w:val="18"/>
                <w:szCs w:val="18"/>
              </w:rPr>
              <w:t>64.5</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b/>
                <w:kern w:val="0"/>
                <w:sz w:val="18"/>
                <w:szCs w:val="18"/>
              </w:rPr>
            </w:pPr>
            <w:r>
              <w:rPr>
                <w:b/>
                <w:kern w:val="0"/>
                <w:sz w:val="18"/>
                <w:szCs w:val="18"/>
              </w:rPr>
              <w:t>1032</w:t>
            </w:r>
          </w:p>
        </w:tc>
        <w:tc>
          <w:tcPr>
            <w:tcW w:w="640" w:type="dxa"/>
            <w:tcBorders>
              <w:top w:val="single" w:color="auto" w:sz="4" w:space="0"/>
              <w:left w:val="single" w:color="auto" w:sz="4" w:space="0"/>
              <w:bottom w:val="single" w:color="auto" w:sz="4" w:space="0"/>
              <w:right w:val="single" w:color="auto" w:sz="4" w:space="0"/>
            </w:tcBorders>
            <w:vAlign w:val="center"/>
          </w:tcPr>
          <w:p>
            <w:pPr>
              <w:widowControl/>
              <w:jc w:val="center"/>
              <w:rPr>
                <w:b/>
                <w:kern w:val="0"/>
                <w:sz w:val="18"/>
                <w:szCs w:val="18"/>
              </w:rPr>
            </w:pPr>
          </w:p>
        </w:tc>
        <w:tc>
          <w:tcPr>
            <w:tcW w:w="6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kern w:val="0"/>
                <w:sz w:val="18"/>
                <w:szCs w:val="18"/>
              </w:rPr>
            </w:pPr>
          </w:p>
        </w:tc>
        <w:tc>
          <w:tcPr>
            <w:tcW w:w="9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r>
    </w:tbl>
    <w:p>
      <w:pPr>
        <w:spacing w:line="300" w:lineRule="auto"/>
        <w:jc w:val="center"/>
        <w:rPr>
          <w:rFonts w:hint="eastAsia"/>
          <w:b/>
          <w:spacing w:val="8"/>
          <w:sz w:val="24"/>
        </w:rPr>
      </w:pPr>
    </w:p>
    <w:p>
      <w:pPr>
        <w:spacing w:line="300" w:lineRule="auto"/>
        <w:rPr>
          <w:rFonts w:hint="eastAsia"/>
          <w:b/>
          <w:spacing w:val="8"/>
          <w:sz w:val="24"/>
        </w:rPr>
      </w:pPr>
      <w:r>
        <w:rPr>
          <w:rFonts w:hint="eastAsia"/>
          <w:b/>
          <w:spacing w:val="8"/>
          <w:sz w:val="24"/>
        </w:rPr>
        <w:br w:type="page"/>
      </w:r>
    </w:p>
    <w:p>
      <w:pPr>
        <w:spacing w:line="300" w:lineRule="auto"/>
        <w:jc w:val="center"/>
        <w:rPr>
          <w:rFonts w:hint="eastAsia"/>
          <w:b/>
          <w:spacing w:val="8"/>
          <w:sz w:val="24"/>
        </w:rPr>
      </w:pPr>
      <w:r>
        <w:rPr>
          <w:rFonts w:hint="eastAsia"/>
          <w:b/>
          <w:spacing w:val="8"/>
          <w:sz w:val="24"/>
        </w:rPr>
        <w:t>附表五、</w:t>
      </w:r>
      <w:r>
        <w:rPr>
          <w:rFonts w:hint="eastAsia"/>
          <w:b/>
          <w:spacing w:val="8"/>
          <w:sz w:val="24"/>
          <w:lang w:eastAsia="zh-CN"/>
        </w:rPr>
        <w:t>政治学与行政学专业</w:t>
      </w:r>
      <w:r>
        <w:rPr>
          <w:rFonts w:hint="eastAsia"/>
          <w:b/>
          <w:spacing w:val="8"/>
          <w:sz w:val="24"/>
        </w:rPr>
        <w:t>实践教学环节设置</w:t>
      </w:r>
    </w:p>
    <w:tbl>
      <w:tblPr>
        <w:tblStyle w:val="7"/>
        <w:tblW w:w="91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599"/>
        <w:gridCol w:w="550"/>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rFonts w:hint="eastAsia"/>
                <w:b/>
                <w:bCs/>
                <w:spacing w:val="8"/>
                <w:sz w:val="18"/>
                <w:szCs w:val="18"/>
              </w:rPr>
            </w:pPr>
            <w:r>
              <w:rPr>
                <w:rFonts w:hint="eastAsia"/>
                <w:b/>
                <w:bCs/>
                <w:spacing w:val="8"/>
                <w:sz w:val="18"/>
                <w:szCs w:val="18"/>
              </w:rPr>
              <w:t>课程</w:t>
            </w:r>
          </w:p>
          <w:p>
            <w:pPr>
              <w:spacing w:before="60" w:after="60"/>
              <w:jc w:val="center"/>
              <w:rPr>
                <w:rFonts w:hint="eastAsia"/>
                <w:b/>
                <w:bCs/>
                <w:spacing w:val="8"/>
                <w:sz w:val="18"/>
                <w:szCs w:val="18"/>
              </w:rPr>
            </w:pPr>
            <w:r>
              <w:rPr>
                <w:rFonts w:hint="eastAsia"/>
                <w:b/>
                <w:bCs/>
                <w:spacing w:val="8"/>
                <w:sz w:val="18"/>
                <w:szCs w:val="18"/>
              </w:rPr>
              <w:t>类别</w:t>
            </w:r>
          </w:p>
        </w:tc>
        <w:tc>
          <w:tcPr>
            <w:tcW w:w="1080" w:type="dxa"/>
            <w:vAlign w:val="center"/>
          </w:tcPr>
          <w:p>
            <w:pPr>
              <w:jc w:val="center"/>
              <w:rPr>
                <w:rFonts w:hint="eastAsia"/>
                <w:b/>
                <w:bCs/>
                <w:spacing w:val="8"/>
                <w:sz w:val="18"/>
                <w:szCs w:val="18"/>
              </w:rPr>
            </w:pPr>
            <w:r>
              <w:rPr>
                <w:rFonts w:hint="eastAsia"/>
                <w:b/>
                <w:bCs/>
                <w:spacing w:val="8"/>
                <w:sz w:val="18"/>
                <w:szCs w:val="18"/>
              </w:rPr>
              <w:t>课程</w:t>
            </w:r>
          </w:p>
          <w:p>
            <w:pPr>
              <w:jc w:val="center"/>
              <w:rPr>
                <w:rFonts w:hint="eastAsia"/>
                <w:b/>
                <w:bCs/>
                <w:spacing w:val="8"/>
                <w:sz w:val="18"/>
                <w:szCs w:val="18"/>
              </w:rPr>
            </w:pPr>
            <w:r>
              <w:rPr>
                <w:rFonts w:hint="eastAsia"/>
                <w:b/>
                <w:bCs/>
                <w:spacing w:val="8"/>
                <w:sz w:val="18"/>
                <w:szCs w:val="18"/>
              </w:rPr>
              <w:t>编号</w:t>
            </w:r>
          </w:p>
        </w:tc>
        <w:tc>
          <w:tcPr>
            <w:tcW w:w="3467" w:type="dxa"/>
            <w:vAlign w:val="center"/>
          </w:tcPr>
          <w:p>
            <w:pPr>
              <w:spacing w:before="60" w:after="60"/>
              <w:jc w:val="center"/>
              <w:rPr>
                <w:rFonts w:hint="eastAsia"/>
                <w:b/>
                <w:bCs/>
                <w:spacing w:val="8"/>
                <w:sz w:val="18"/>
                <w:szCs w:val="18"/>
              </w:rPr>
            </w:pPr>
            <w:r>
              <w:rPr>
                <w:rFonts w:hint="eastAsia"/>
                <w:b/>
                <w:bCs/>
                <w:spacing w:val="8"/>
                <w:sz w:val="18"/>
                <w:szCs w:val="18"/>
              </w:rPr>
              <w:t>实践环节名称及内容</w:t>
            </w:r>
          </w:p>
        </w:tc>
        <w:tc>
          <w:tcPr>
            <w:tcW w:w="673" w:type="dxa"/>
            <w:vAlign w:val="center"/>
          </w:tcPr>
          <w:p>
            <w:pPr>
              <w:spacing w:before="60" w:after="60"/>
              <w:ind w:left="-108" w:right="-108"/>
              <w:jc w:val="center"/>
              <w:rPr>
                <w:rFonts w:hint="eastAsia"/>
                <w:b/>
                <w:bCs/>
                <w:spacing w:val="8"/>
                <w:sz w:val="18"/>
                <w:szCs w:val="18"/>
              </w:rPr>
            </w:pPr>
            <w:r>
              <w:rPr>
                <w:rFonts w:hint="eastAsia"/>
                <w:b/>
                <w:bCs/>
                <w:spacing w:val="8"/>
                <w:sz w:val="18"/>
                <w:szCs w:val="18"/>
              </w:rPr>
              <w:t>学分</w:t>
            </w:r>
          </w:p>
        </w:tc>
        <w:tc>
          <w:tcPr>
            <w:tcW w:w="599" w:type="dxa"/>
            <w:vAlign w:val="center"/>
          </w:tcPr>
          <w:p>
            <w:pPr>
              <w:spacing w:before="60" w:after="60"/>
              <w:ind w:left="-108" w:right="-108"/>
              <w:jc w:val="center"/>
              <w:rPr>
                <w:rFonts w:hint="eastAsia"/>
                <w:b/>
                <w:bCs/>
                <w:spacing w:val="8"/>
                <w:sz w:val="18"/>
                <w:szCs w:val="18"/>
              </w:rPr>
            </w:pPr>
            <w:r>
              <w:rPr>
                <w:rFonts w:hint="eastAsia"/>
                <w:b/>
                <w:bCs/>
                <w:spacing w:val="8"/>
                <w:sz w:val="18"/>
                <w:szCs w:val="18"/>
              </w:rPr>
              <w:t>周数</w:t>
            </w:r>
          </w:p>
        </w:tc>
        <w:tc>
          <w:tcPr>
            <w:tcW w:w="550" w:type="dxa"/>
            <w:vAlign w:val="center"/>
          </w:tcPr>
          <w:p>
            <w:pPr>
              <w:spacing w:before="60" w:after="60"/>
              <w:ind w:left="-108" w:right="-108"/>
              <w:jc w:val="center"/>
              <w:rPr>
                <w:rFonts w:hint="eastAsia"/>
                <w:b/>
                <w:bCs/>
                <w:spacing w:val="8"/>
                <w:sz w:val="18"/>
                <w:szCs w:val="18"/>
              </w:rPr>
            </w:pPr>
            <w:r>
              <w:rPr>
                <w:rFonts w:hint="eastAsia"/>
                <w:b/>
                <w:bCs/>
                <w:spacing w:val="8"/>
                <w:sz w:val="18"/>
                <w:szCs w:val="18"/>
              </w:rPr>
              <w:t>学期</w:t>
            </w:r>
          </w:p>
        </w:tc>
        <w:tc>
          <w:tcPr>
            <w:tcW w:w="1876" w:type="dxa"/>
            <w:vAlign w:val="center"/>
          </w:tcPr>
          <w:p>
            <w:pPr>
              <w:spacing w:before="60" w:after="60"/>
              <w:jc w:val="center"/>
              <w:rPr>
                <w:rFonts w:hint="eastAsia"/>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rFonts w:hint="eastAsia"/>
                <w:spacing w:val="8"/>
                <w:sz w:val="18"/>
                <w:szCs w:val="18"/>
              </w:rPr>
            </w:pPr>
            <w:r>
              <w:rPr>
                <w:rFonts w:hint="eastAsia"/>
                <w:spacing w:val="8"/>
                <w:sz w:val="18"/>
                <w:szCs w:val="18"/>
              </w:rPr>
              <w:t>通识</w:t>
            </w:r>
          </w:p>
          <w:p>
            <w:pPr>
              <w:spacing w:before="60" w:after="60"/>
              <w:jc w:val="center"/>
              <w:rPr>
                <w:rFonts w:hint="eastAsia"/>
                <w:spacing w:val="8"/>
                <w:sz w:val="18"/>
                <w:szCs w:val="18"/>
              </w:rPr>
            </w:pPr>
            <w:r>
              <w:rPr>
                <w:rFonts w:hint="eastAsia"/>
                <w:spacing w:val="8"/>
                <w:sz w:val="18"/>
                <w:szCs w:val="18"/>
              </w:rPr>
              <w:t>实践</w:t>
            </w:r>
          </w:p>
          <w:p>
            <w:pPr>
              <w:spacing w:before="60" w:after="60"/>
              <w:jc w:val="center"/>
              <w:rPr>
                <w:rFonts w:hint="eastAsia"/>
                <w:spacing w:val="8"/>
                <w:sz w:val="18"/>
                <w:szCs w:val="18"/>
              </w:rPr>
            </w:pPr>
            <w:r>
              <w:rPr>
                <w:rFonts w:hint="eastAsia"/>
                <w:b/>
                <w:bCs/>
                <w:spacing w:val="8"/>
                <w:sz w:val="18"/>
                <w:szCs w:val="18"/>
              </w:rPr>
              <w:t>4</w:t>
            </w:r>
            <w:r>
              <w:rPr>
                <w:rFonts w:hint="eastAsia"/>
                <w:spacing w:val="8"/>
                <w:sz w:val="18"/>
                <w:szCs w:val="18"/>
              </w:rPr>
              <w:t>学分</w:t>
            </w:r>
          </w:p>
        </w:tc>
        <w:tc>
          <w:tcPr>
            <w:tcW w:w="1080" w:type="dxa"/>
            <w:vAlign w:val="center"/>
          </w:tcPr>
          <w:p>
            <w:pPr>
              <w:spacing w:line="240" w:lineRule="exact"/>
              <w:jc w:val="center"/>
              <w:rPr>
                <w:rFonts w:hint="eastAsia" w:ascii="宋体" w:hAnsi="宋体"/>
                <w:spacing w:val="8"/>
                <w:sz w:val="18"/>
                <w:szCs w:val="18"/>
              </w:rPr>
            </w:pPr>
            <w:r>
              <w:rPr>
                <w:rFonts w:hint="eastAsia"/>
                <w:color w:val="000000"/>
                <w:sz w:val="18"/>
                <w:szCs w:val="18"/>
              </w:rPr>
              <w:t>j5600101</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军事训练</w:t>
            </w:r>
          </w:p>
          <w:p>
            <w:pPr>
              <w:autoSpaceDE w:val="0"/>
              <w:autoSpaceDN w:val="0"/>
              <w:adjustRightInd w:val="0"/>
              <w:spacing w:line="240" w:lineRule="exact"/>
              <w:rPr>
                <w:rFonts w:hint="eastAsia" w:ascii="宋体" w:hAnsi="宋体"/>
                <w:spacing w:val="8"/>
                <w:sz w:val="18"/>
                <w:szCs w:val="18"/>
              </w:rPr>
            </w:pPr>
            <w:r>
              <w:rPr>
                <w:rFonts w:hint="eastAsia"/>
                <w:kern w:val="0"/>
                <w:sz w:val="18"/>
                <w:szCs w:val="18"/>
              </w:rPr>
              <w:t>Military Training</w:t>
            </w:r>
          </w:p>
        </w:tc>
        <w:tc>
          <w:tcPr>
            <w:tcW w:w="673" w:type="dxa"/>
            <w:vAlign w:val="center"/>
          </w:tcPr>
          <w:p>
            <w:pPr>
              <w:spacing w:before="60" w:after="60"/>
              <w:ind w:left="-108" w:right="-108"/>
              <w:jc w:val="center"/>
              <w:rPr>
                <w:rFonts w:hint="eastAsia"/>
                <w:spacing w:val="8"/>
                <w:sz w:val="18"/>
                <w:szCs w:val="18"/>
              </w:rPr>
            </w:pPr>
          </w:p>
        </w:tc>
        <w:tc>
          <w:tcPr>
            <w:tcW w:w="599"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550"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1876" w:type="dxa"/>
            <w:vAlign w:val="center"/>
          </w:tcPr>
          <w:p>
            <w:pPr>
              <w:spacing w:before="60" w:after="60"/>
              <w:rPr>
                <w:rFonts w:hint="eastAsia"/>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j5600102</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入学教育</w:t>
            </w:r>
          </w:p>
          <w:p>
            <w:pPr>
              <w:autoSpaceDE w:val="0"/>
              <w:autoSpaceDN w:val="0"/>
              <w:adjustRightInd w:val="0"/>
              <w:spacing w:line="240" w:lineRule="exact"/>
              <w:rPr>
                <w:rFonts w:hint="eastAsia" w:ascii="宋体" w:hAnsi="宋体"/>
                <w:sz w:val="18"/>
                <w:szCs w:val="18"/>
              </w:rPr>
            </w:pPr>
            <w:r>
              <w:rPr>
                <w:rFonts w:hint="eastAsia"/>
                <w:kern w:val="0"/>
                <w:sz w:val="18"/>
                <w:szCs w:val="18"/>
              </w:rPr>
              <w:t>Entrance</w:t>
            </w:r>
            <w:r>
              <w:rPr>
                <w:kern w:val="0"/>
                <w:sz w:val="18"/>
                <w:szCs w:val="18"/>
              </w:rPr>
              <w:t xml:space="preserve"> </w:t>
            </w:r>
            <w:r>
              <w:rPr>
                <w:rFonts w:hint="eastAsia"/>
                <w:kern w:val="0"/>
                <w:sz w:val="18"/>
                <w:szCs w:val="18"/>
              </w:rPr>
              <w:t>E</w:t>
            </w:r>
            <w:r>
              <w:rPr>
                <w:kern w:val="0"/>
                <w:sz w:val="18"/>
                <w:szCs w:val="18"/>
              </w:rPr>
              <w:t>ducation</w:t>
            </w:r>
          </w:p>
        </w:tc>
        <w:tc>
          <w:tcPr>
            <w:tcW w:w="673" w:type="dxa"/>
            <w:vAlign w:val="center"/>
          </w:tcPr>
          <w:p>
            <w:pPr>
              <w:spacing w:before="60" w:after="60"/>
              <w:ind w:left="-108" w:right="-108"/>
              <w:jc w:val="center"/>
              <w:rPr>
                <w:spacing w:val="8"/>
                <w:sz w:val="18"/>
                <w:szCs w:val="18"/>
              </w:rPr>
            </w:pPr>
          </w:p>
        </w:tc>
        <w:tc>
          <w:tcPr>
            <w:tcW w:w="599"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550"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1876" w:type="dxa"/>
            <w:vAlign w:val="center"/>
          </w:tcPr>
          <w:p>
            <w:pPr>
              <w:autoSpaceDE w:val="0"/>
              <w:autoSpaceDN w:val="0"/>
              <w:adjustRightInd w:val="0"/>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j5600107</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志愿者服务活动</w:t>
            </w:r>
          </w:p>
          <w:p>
            <w:pPr>
              <w:autoSpaceDE w:val="0"/>
              <w:autoSpaceDN w:val="0"/>
              <w:adjustRightInd w:val="0"/>
              <w:spacing w:line="240" w:lineRule="exact"/>
              <w:rPr>
                <w:rFonts w:hint="eastAsia" w:ascii="宋体" w:hAnsi="宋体"/>
                <w:spacing w:val="8"/>
                <w:sz w:val="18"/>
                <w:szCs w:val="18"/>
              </w:rPr>
            </w:pPr>
            <w:r>
              <w:rPr>
                <w:kern w:val="0"/>
                <w:sz w:val="18"/>
                <w:szCs w:val="18"/>
              </w:rPr>
              <w:t>Volunteer service activities</w:t>
            </w:r>
          </w:p>
        </w:tc>
        <w:tc>
          <w:tcPr>
            <w:tcW w:w="673" w:type="dxa"/>
            <w:vAlign w:val="center"/>
          </w:tcPr>
          <w:p>
            <w:pPr>
              <w:spacing w:before="60" w:after="60"/>
              <w:ind w:left="-108" w:right="-108"/>
              <w:jc w:val="center"/>
              <w:rPr>
                <w:rFonts w:hint="eastAsia"/>
                <w:spacing w:val="8"/>
                <w:sz w:val="18"/>
                <w:szCs w:val="18"/>
              </w:rPr>
            </w:pPr>
          </w:p>
        </w:tc>
        <w:tc>
          <w:tcPr>
            <w:tcW w:w="599"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550" w:type="dxa"/>
            <w:vAlign w:val="center"/>
          </w:tcPr>
          <w:p>
            <w:pPr>
              <w:spacing w:before="60" w:after="60"/>
              <w:ind w:left="-108" w:right="-108"/>
              <w:jc w:val="center"/>
              <w:rPr>
                <w:rFonts w:hint="eastAsia"/>
                <w:spacing w:val="8"/>
                <w:sz w:val="18"/>
                <w:szCs w:val="18"/>
              </w:rPr>
            </w:pPr>
            <w:r>
              <w:rPr>
                <w:rFonts w:hint="eastAsia"/>
                <w:spacing w:val="8"/>
                <w:sz w:val="18"/>
                <w:szCs w:val="18"/>
              </w:rPr>
              <w:t>1-8</w:t>
            </w:r>
          </w:p>
        </w:tc>
        <w:tc>
          <w:tcPr>
            <w:tcW w:w="1876" w:type="dxa"/>
            <w:vAlign w:val="center"/>
          </w:tcPr>
          <w:p>
            <w:pPr>
              <w:spacing w:before="60" w:after="60"/>
              <w:rPr>
                <w:rFonts w:hint="eastAsia"/>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j5600109</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社会调查与思想政治课社会实践</w:t>
            </w:r>
          </w:p>
          <w:p>
            <w:pPr>
              <w:autoSpaceDE w:val="0"/>
              <w:autoSpaceDN w:val="0"/>
              <w:adjustRightInd w:val="0"/>
              <w:spacing w:line="240" w:lineRule="exact"/>
              <w:rPr>
                <w:rFonts w:hint="eastAsia" w:ascii="宋体" w:hAnsi="宋体"/>
                <w:spacing w:val="8"/>
                <w:sz w:val="18"/>
                <w:szCs w:val="18"/>
              </w:rPr>
            </w:pPr>
            <w:r>
              <w:rPr>
                <w:kern w:val="0"/>
                <w:sz w:val="18"/>
                <w:szCs w:val="18"/>
              </w:rPr>
              <w:t>The social investigations</w:t>
            </w:r>
            <w:r>
              <w:rPr>
                <w:rFonts w:hint="eastAsia"/>
                <w:kern w:val="0"/>
                <w:sz w:val="18"/>
                <w:szCs w:val="18"/>
              </w:rPr>
              <w:t xml:space="preserve"> and </w:t>
            </w:r>
            <w:r>
              <w:rPr>
                <w:kern w:val="0"/>
                <w:sz w:val="18"/>
                <w:szCs w:val="18"/>
              </w:rPr>
              <w:t>Social Practice of Ideology- Politics Theory Course</w:t>
            </w:r>
          </w:p>
        </w:tc>
        <w:tc>
          <w:tcPr>
            <w:tcW w:w="673"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599"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550" w:type="dxa"/>
            <w:vAlign w:val="center"/>
          </w:tcPr>
          <w:p>
            <w:pPr>
              <w:spacing w:before="60" w:after="60"/>
              <w:ind w:left="-108" w:right="-108"/>
              <w:jc w:val="center"/>
              <w:rPr>
                <w:rFonts w:hint="eastAsia"/>
                <w:spacing w:val="8"/>
                <w:sz w:val="18"/>
                <w:szCs w:val="18"/>
              </w:rPr>
            </w:pPr>
            <w:r>
              <w:rPr>
                <w:rFonts w:hint="eastAsia"/>
                <w:spacing w:val="8"/>
                <w:sz w:val="18"/>
                <w:szCs w:val="18"/>
              </w:rPr>
              <w:t>5</w:t>
            </w:r>
          </w:p>
        </w:tc>
        <w:tc>
          <w:tcPr>
            <w:tcW w:w="1876" w:type="dxa"/>
            <w:vAlign w:val="center"/>
          </w:tcPr>
          <w:p>
            <w:pPr>
              <w:autoSpaceDE w:val="0"/>
              <w:autoSpaceDN w:val="0"/>
              <w:adjustRightInd w:val="0"/>
              <w:rPr>
                <w:rFonts w:hint="eastAsia"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j5600108</w:t>
            </w:r>
          </w:p>
        </w:tc>
        <w:tc>
          <w:tcPr>
            <w:tcW w:w="3467" w:type="dxa"/>
            <w:vAlign w:val="center"/>
          </w:tcPr>
          <w:p>
            <w:pPr>
              <w:spacing w:line="240" w:lineRule="exact"/>
              <w:rPr>
                <w:rFonts w:hint="eastAsia" w:ascii="宋体" w:hAnsi="宋体"/>
                <w:sz w:val="18"/>
                <w:szCs w:val="18"/>
              </w:rPr>
            </w:pPr>
            <w:r>
              <w:rPr>
                <w:rFonts w:hint="eastAsia" w:ascii="宋体" w:hAnsi="宋体"/>
                <w:sz w:val="18"/>
                <w:szCs w:val="18"/>
              </w:rPr>
              <w:t>文体艺术综合素质实践</w:t>
            </w:r>
          </w:p>
          <w:p>
            <w:pPr>
              <w:autoSpaceDE w:val="0"/>
              <w:autoSpaceDN w:val="0"/>
              <w:adjustRightInd w:val="0"/>
              <w:spacing w:line="240" w:lineRule="exact"/>
              <w:rPr>
                <w:rFonts w:hint="eastAsia" w:ascii="宋体" w:hAnsi="宋体"/>
                <w:spacing w:val="8"/>
                <w:sz w:val="18"/>
                <w:szCs w:val="18"/>
              </w:rPr>
            </w:pPr>
            <w:r>
              <w:rPr>
                <w:kern w:val="0"/>
                <w:sz w:val="18"/>
                <w:szCs w:val="18"/>
              </w:rPr>
              <w:t>Practice of comprehensive quality of style and art</w:t>
            </w:r>
          </w:p>
        </w:tc>
        <w:tc>
          <w:tcPr>
            <w:tcW w:w="673"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599" w:type="dxa"/>
            <w:vAlign w:val="center"/>
          </w:tcPr>
          <w:p>
            <w:pPr>
              <w:spacing w:before="60" w:after="60"/>
              <w:ind w:left="-108" w:right="-108"/>
              <w:jc w:val="center"/>
              <w:rPr>
                <w:rFonts w:hint="eastAsia" w:eastAsia="宋体"/>
                <w:spacing w:val="8"/>
                <w:sz w:val="18"/>
                <w:szCs w:val="18"/>
                <w:lang w:val="en-US" w:eastAsia="zh-CN"/>
              </w:rPr>
            </w:pPr>
            <w:r>
              <w:rPr>
                <w:rFonts w:hint="eastAsia"/>
                <w:spacing w:val="8"/>
                <w:sz w:val="18"/>
                <w:szCs w:val="18"/>
                <w:lang w:val="en-US" w:eastAsia="zh-CN"/>
              </w:rPr>
              <w:t>4</w:t>
            </w:r>
          </w:p>
        </w:tc>
        <w:tc>
          <w:tcPr>
            <w:tcW w:w="550" w:type="dxa"/>
            <w:vAlign w:val="center"/>
          </w:tcPr>
          <w:p>
            <w:pPr>
              <w:spacing w:before="60" w:after="60"/>
              <w:ind w:left="-108" w:right="-108"/>
              <w:jc w:val="center"/>
              <w:rPr>
                <w:rFonts w:hint="eastAsia"/>
                <w:spacing w:val="8"/>
                <w:sz w:val="18"/>
                <w:szCs w:val="18"/>
              </w:rPr>
            </w:pPr>
            <w:r>
              <w:rPr>
                <w:rFonts w:hint="eastAsia"/>
                <w:spacing w:val="8"/>
                <w:sz w:val="18"/>
                <w:szCs w:val="18"/>
              </w:rPr>
              <w:t>1-8</w:t>
            </w:r>
          </w:p>
        </w:tc>
        <w:tc>
          <w:tcPr>
            <w:tcW w:w="1876" w:type="dxa"/>
            <w:vAlign w:val="center"/>
          </w:tcPr>
          <w:p>
            <w:pPr>
              <w:spacing w:before="60" w:after="60"/>
              <w:rPr>
                <w:rFonts w:hint="eastAsia"/>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j5600104</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毕业教育</w:t>
            </w:r>
          </w:p>
          <w:p>
            <w:pPr>
              <w:autoSpaceDE w:val="0"/>
              <w:autoSpaceDN w:val="0"/>
              <w:adjustRightInd w:val="0"/>
              <w:spacing w:line="240" w:lineRule="exact"/>
              <w:rPr>
                <w:rFonts w:hint="eastAsia"/>
                <w:spacing w:val="8"/>
                <w:sz w:val="18"/>
                <w:szCs w:val="18"/>
              </w:rPr>
            </w:pPr>
            <w:r>
              <w:rPr>
                <w:rFonts w:hint="eastAsia"/>
                <w:kern w:val="0"/>
                <w:sz w:val="18"/>
                <w:szCs w:val="18"/>
              </w:rPr>
              <w:t>G</w:t>
            </w:r>
            <w:r>
              <w:rPr>
                <w:kern w:val="0"/>
                <w:sz w:val="18"/>
                <w:szCs w:val="18"/>
              </w:rPr>
              <w:t xml:space="preserve">raduation </w:t>
            </w:r>
            <w:r>
              <w:rPr>
                <w:rFonts w:hint="eastAsia"/>
                <w:kern w:val="0"/>
                <w:sz w:val="18"/>
                <w:szCs w:val="18"/>
              </w:rPr>
              <w:t>E</w:t>
            </w:r>
            <w:r>
              <w:rPr>
                <w:kern w:val="0"/>
                <w:sz w:val="18"/>
                <w:szCs w:val="18"/>
              </w:rPr>
              <w:t>ducation</w:t>
            </w:r>
          </w:p>
        </w:tc>
        <w:tc>
          <w:tcPr>
            <w:tcW w:w="673" w:type="dxa"/>
            <w:vAlign w:val="center"/>
          </w:tcPr>
          <w:p>
            <w:pPr>
              <w:spacing w:before="60" w:after="60"/>
              <w:ind w:left="-108" w:right="-108"/>
              <w:jc w:val="center"/>
              <w:rPr>
                <w:rFonts w:hint="eastAsia"/>
                <w:spacing w:val="8"/>
                <w:sz w:val="18"/>
                <w:szCs w:val="18"/>
              </w:rPr>
            </w:pPr>
          </w:p>
        </w:tc>
        <w:tc>
          <w:tcPr>
            <w:tcW w:w="599"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550" w:type="dxa"/>
            <w:vAlign w:val="center"/>
          </w:tcPr>
          <w:p>
            <w:pPr>
              <w:spacing w:before="60" w:after="60"/>
              <w:ind w:left="-108" w:right="-108"/>
              <w:jc w:val="center"/>
              <w:rPr>
                <w:rFonts w:hint="eastAsia"/>
                <w:spacing w:val="8"/>
                <w:sz w:val="18"/>
                <w:szCs w:val="18"/>
              </w:rPr>
            </w:pPr>
            <w:r>
              <w:rPr>
                <w:rFonts w:hint="eastAsia"/>
                <w:spacing w:val="8"/>
                <w:sz w:val="18"/>
                <w:szCs w:val="18"/>
              </w:rPr>
              <w:t>8</w:t>
            </w:r>
          </w:p>
        </w:tc>
        <w:tc>
          <w:tcPr>
            <w:tcW w:w="1876" w:type="dxa"/>
            <w:vAlign w:val="center"/>
          </w:tcPr>
          <w:p>
            <w:pPr>
              <w:spacing w:before="60" w:after="60"/>
              <w:rPr>
                <w:rFonts w:hint="eastAsia"/>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rFonts w:hint="eastAsia"/>
                <w:spacing w:val="8"/>
                <w:sz w:val="18"/>
                <w:szCs w:val="18"/>
              </w:rPr>
            </w:pPr>
          </w:p>
        </w:tc>
        <w:tc>
          <w:tcPr>
            <w:tcW w:w="4547" w:type="dxa"/>
            <w:gridSpan w:val="2"/>
            <w:vAlign w:val="center"/>
          </w:tcPr>
          <w:p>
            <w:pPr>
              <w:spacing w:line="240" w:lineRule="exact"/>
              <w:jc w:val="center"/>
              <w:rPr>
                <w:rFonts w:hint="eastAsia" w:ascii="宋体" w:hAnsi="宋体"/>
                <w:b/>
                <w:spacing w:val="8"/>
                <w:sz w:val="18"/>
                <w:szCs w:val="18"/>
              </w:rPr>
            </w:pPr>
            <w:r>
              <w:rPr>
                <w:rFonts w:hint="eastAsia" w:ascii="宋体" w:hAnsi="宋体"/>
                <w:b/>
                <w:spacing w:val="8"/>
                <w:sz w:val="18"/>
                <w:szCs w:val="18"/>
              </w:rPr>
              <w:t>小    计</w:t>
            </w:r>
          </w:p>
        </w:tc>
        <w:tc>
          <w:tcPr>
            <w:tcW w:w="673" w:type="dxa"/>
            <w:vAlign w:val="center"/>
          </w:tcPr>
          <w:p>
            <w:pPr>
              <w:spacing w:before="60" w:after="60"/>
              <w:ind w:left="-108" w:right="-108"/>
              <w:jc w:val="center"/>
              <w:rPr>
                <w:rFonts w:hint="eastAsia"/>
                <w:b/>
                <w:spacing w:val="8"/>
                <w:sz w:val="18"/>
                <w:szCs w:val="18"/>
              </w:rPr>
            </w:pPr>
            <w:r>
              <w:rPr>
                <w:rFonts w:hint="eastAsia"/>
                <w:b/>
                <w:color w:val="000000"/>
                <w:spacing w:val="8"/>
                <w:sz w:val="18"/>
                <w:szCs w:val="18"/>
              </w:rPr>
              <w:t>4</w:t>
            </w:r>
          </w:p>
        </w:tc>
        <w:tc>
          <w:tcPr>
            <w:tcW w:w="599" w:type="dxa"/>
            <w:vAlign w:val="center"/>
          </w:tcPr>
          <w:p>
            <w:pPr>
              <w:spacing w:before="60" w:after="60"/>
              <w:ind w:left="-108" w:right="-108"/>
              <w:jc w:val="center"/>
              <w:rPr>
                <w:rFonts w:hint="eastAsia" w:eastAsia="宋体"/>
                <w:b/>
                <w:spacing w:val="8"/>
                <w:sz w:val="18"/>
                <w:szCs w:val="18"/>
                <w:lang w:eastAsia="zh-CN"/>
              </w:rPr>
            </w:pPr>
            <w:r>
              <w:rPr>
                <w:rFonts w:hint="eastAsia"/>
                <w:b/>
                <w:spacing w:val="8"/>
                <w:sz w:val="18"/>
                <w:szCs w:val="18"/>
                <w:lang w:val="en-US" w:eastAsia="zh-CN"/>
              </w:rPr>
              <w:t>11</w:t>
            </w:r>
          </w:p>
        </w:tc>
        <w:tc>
          <w:tcPr>
            <w:tcW w:w="550" w:type="dxa"/>
            <w:vAlign w:val="center"/>
          </w:tcPr>
          <w:p>
            <w:pPr>
              <w:spacing w:before="60" w:after="60"/>
              <w:ind w:left="-108" w:right="-108"/>
              <w:jc w:val="center"/>
              <w:rPr>
                <w:rFonts w:hint="eastAsia"/>
                <w:spacing w:val="8"/>
                <w:sz w:val="18"/>
                <w:szCs w:val="18"/>
              </w:rPr>
            </w:pPr>
          </w:p>
        </w:tc>
        <w:tc>
          <w:tcPr>
            <w:tcW w:w="1876" w:type="dxa"/>
            <w:vAlign w:val="center"/>
          </w:tcPr>
          <w:p>
            <w:pPr>
              <w:spacing w:before="60" w:after="60"/>
              <w:rPr>
                <w:rFonts w:hint="eastAsia"/>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rFonts w:hint="eastAsia"/>
                <w:spacing w:val="8"/>
                <w:sz w:val="18"/>
                <w:szCs w:val="18"/>
              </w:rPr>
            </w:pPr>
            <w:bookmarkStart w:id="0" w:name="OLE_LINK3" w:colFirst="4" w:colLast="4"/>
            <w:r>
              <w:rPr>
                <w:rFonts w:hint="eastAsia"/>
                <w:spacing w:val="8"/>
                <w:sz w:val="18"/>
                <w:szCs w:val="18"/>
              </w:rPr>
              <w:t>专业</w:t>
            </w:r>
          </w:p>
          <w:p>
            <w:pPr>
              <w:spacing w:before="60" w:after="60"/>
              <w:jc w:val="center"/>
              <w:rPr>
                <w:rFonts w:hint="eastAsia"/>
                <w:spacing w:val="8"/>
                <w:sz w:val="18"/>
                <w:szCs w:val="18"/>
              </w:rPr>
            </w:pPr>
            <w:r>
              <w:rPr>
                <w:rFonts w:hint="eastAsia"/>
                <w:spacing w:val="8"/>
                <w:sz w:val="18"/>
                <w:szCs w:val="18"/>
              </w:rPr>
              <w:t>实践（</w:t>
            </w:r>
            <w:r>
              <w:rPr>
                <w:rFonts w:hint="eastAsia"/>
                <w:b/>
                <w:bCs/>
                <w:spacing w:val="8"/>
                <w:sz w:val="18"/>
                <w:szCs w:val="18"/>
              </w:rPr>
              <w:t>17</w:t>
            </w:r>
            <w:r>
              <w:rPr>
                <w:rFonts w:hint="eastAsia"/>
                <w:spacing w:val="8"/>
                <w:sz w:val="18"/>
                <w:szCs w:val="18"/>
              </w:rPr>
              <w:t>学分）</w:t>
            </w:r>
          </w:p>
        </w:tc>
        <w:tc>
          <w:tcPr>
            <w:tcW w:w="1080" w:type="dxa"/>
            <w:vAlign w:val="center"/>
          </w:tcPr>
          <w:p>
            <w:pPr>
              <w:jc w:val="center"/>
              <w:rPr>
                <w:rFonts w:hint="eastAsia"/>
                <w:color w:val="000000"/>
                <w:sz w:val="18"/>
                <w:szCs w:val="18"/>
              </w:rPr>
            </w:pPr>
            <w:r>
              <w:rPr>
                <w:rFonts w:hint="eastAsia"/>
                <w:color w:val="000000"/>
                <w:sz w:val="18"/>
                <w:szCs w:val="18"/>
              </w:rPr>
              <w:t>j3420101</w:t>
            </w:r>
          </w:p>
        </w:tc>
        <w:tc>
          <w:tcPr>
            <w:tcW w:w="3467" w:type="dxa"/>
            <w:vAlign w:val="center"/>
          </w:tcPr>
          <w:p>
            <w:pPr>
              <w:spacing w:line="260" w:lineRule="exact"/>
              <w:jc w:val="left"/>
              <w:rPr>
                <w:color w:val="000000"/>
                <w:sz w:val="18"/>
                <w:szCs w:val="18"/>
              </w:rPr>
            </w:pPr>
            <w:r>
              <w:rPr>
                <w:color w:val="000000"/>
                <w:sz w:val="18"/>
                <w:szCs w:val="18"/>
              </w:rPr>
              <w:t>政治学与行政学专题社会调查</w:t>
            </w:r>
          </w:p>
          <w:p>
            <w:pPr>
              <w:autoSpaceDE w:val="0"/>
              <w:autoSpaceDN w:val="0"/>
              <w:adjustRightInd w:val="0"/>
              <w:spacing w:line="240" w:lineRule="exact"/>
              <w:jc w:val="left"/>
              <w:rPr>
                <w:color w:val="000000"/>
                <w:sz w:val="18"/>
                <w:szCs w:val="18"/>
              </w:rPr>
            </w:pPr>
            <w:r>
              <w:rPr>
                <w:color w:val="000000"/>
                <w:kern w:val="0"/>
                <w:sz w:val="18"/>
                <w:szCs w:val="18"/>
              </w:rPr>
              <w:t>Social Research to Political and Administration</w:t>
            </w:r>
          </w:p>
        </w:tc>
        <w:tc>
          <w:tcPr>
            <w:tcW w:w="673" w:type="dxa"/>
            <w:vAlign w:val="center"/>
          </w:tcPr>
          <w:p>
            <w:pPr>
              <w:spacing w:line="240" w:lineRule="exact"/>
              <w:jc w:val="center"/>
              <w:rPr>
                <w:sz w:val="18"/>
                <w:szCs w:val="18"/>
              </w:rPr>
            </w:pPr>
            <w:r>
              <w:rPr>
                <w:bCs/>
                <w:sz w:val="18"/>
                <w:szCs w:val="18"/>
              </w:rPr>
              <w:t>1</w:t>
            </w:r>
          </w:p>
        </w:tc>
        <w:tc>
          <w:tcPr>
            <w:tcW w:w="599" w:type="dxa"/>
            <w:vAlign w:val="center"/>
          </w:tcPr>
          <w:p>
            <w:pPr>
              <w:spacing w:before="60" w:after="60"/>
              <w:ind w:left="-108" w:right="-108"/>
              <w:jc w:val="center"/>
              <w:rPr>
                <w:spacing w:val="8"/>
                <w:sz w:val="18"/>
                <w:szCs w:val="18"/>
              </w:rPr>
            </w:pPr>
            <w:r>
              <w:rPr>
                <w:spacing w:val="8"/>
                <w:sz w:val="18"/>
                <w:szCs w:val="18"/>
              </w:rPr>
              <w:t xml:space="preserve">2 </w:t>
            </w:r>
          </w:p>
        </w:tc>
        <w:tc>
          <w:tcPr>
            <w:tcW w:w="550" w:type="dxa"/>
            <w:vAlign w:val="center"/>
          </w:tcPr>
          <w:p>
            <w:pPr>
              <w:spacing w:before="60" w:after="60"/>
              <w:ind w:left="-108" w:right="-108"/>
              <w:jc w:val="center"/>
              <w:rPr>
                <w:spacing w:val="8"/>
                <w:sz w:val="18"/>
                <w:szCs w:val="18"/>
              </w:rPr>
            </w:pPr>
            <w:r>
              <w:rPr>
                <w:spacing w:val="8"/>
                <w:sz w:val="18"/>
                <w:szCs w:val="18"/>
              </w:rPr>
              <w:t>4</w:t>
            </w:r>
          </w:p>
        </w:tc>
        <w:tc>
          <w:tcPr>
            <w:tcW w:w="1876" w:type="dxa"/>
            <w:vAlign w:val="center"/>
          </w:tcPr>
          <w:p>
            <w:pPr>
              <w:spacing w:before="60" w:after="60"/>
              <w:rPr>
                <w:rFonts w:hint="eastAsia"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jc w:val="center"/>
              <w:rPr>
                <w:rFonts w:hint="eastAsia"/>
                <w:color w:val="000000"/>
                <w:sz w:val="18"/>
                <w:szCs w:val="18"/>
              </w:rPr>
            </w:pPr>
            <w:r>
              <w:rPr>
                <w:rFonts w:hint="eastAsia"/>
                <w:color w:val="000000"/>
                <w:sz w:val="18"/>
                <w:szCs w:val="18"/>
              </w:rPr>
              <w:t>j2730113</w:t>
            </w:r>
          </w:p>
        </w:tc>
        <w:tc>
          <w:tcPr>
            <w:tcW w:w="3467" w:type="dxa"/>
            <w:vAlign w:val="center"/>
          </w:tcPr>
          <w:p>
            <w:pPr>
              <w:spacing w:line="260" w:lineRule="exact"/>
              <w:jc w:val="left"/>
              <w:rPr>
                <w:color w:val="000000"/>
                <w:sz w:val="18"/>
                <w:szCs w:val="18"/>
              </w:rPr>
            </w:pPr>
            <w:r>
              <w:rPr>
                <w:color w:val="000000"/>
                <w:sz w:val="18"/>
                <w:szCs w:val="18"/>
              </w:rPr>
              <w:t>政治学与行政学学年设计</w:t>
            </w:r>
          </w:p>
          <w:p>
            <w:pPr>
              <w:autoSpaceDE w:val="0"/>
              <w:autoSpaceDN w:val="0"/>
              <w:adjustRightInd w:val="0"/>
              <w:spacing w:line="240" w:lineRule="exact"/>
              <w:jc w:val="left"/>
              <w:rPr>
                <w:color w:val="000000"/>
                <w:kern w:val="0"/>
                <w:sz w:val="18"/>
                <w:szCs w:val="18"/>
              </w:rPr>
            </w:pPr>
            <w:r>
              <w:rPr>
                <w:color w:val="000000"/>
                <w:kern w:val="0"/>
                <w:sz w:val="18"/>
                <w:szCs w:val="18"/>
              </w:rPr>
              <w:t>Academic Year Design of Political and Administration</w:t>
            </w:r>
          </w:p>
        </w:tc>
        <w:tc>
          <w:tcPr>
            <w:tcW w:w="673" w:type="dxa"/>
            <w:vAlign w:val="center"/>
          </w:tcPr>
          <w:p>
            <w:pPr>
              <w:spacing w:line="240" w:lineRule="exact"/>
              <w:jc w:val="center"/>
              <w:rPr>
                <w:sz w:val="18"/>
                <w:szCs w:val="18"/>
              </w:rPr>
            </w:pPr>
            <w:r>
              <w:rPr>
                <w:sz w:val="18"/>
                <w:szCs w:val="18"/>
              </w:rPr>
              <w:t>2</w:t>
            </w:r>
          </w:p>
        </w:tc>
        <w:tc>
          <w:tcPr>
            <w:tcW w:w="599" w:type="dxa"/>
            <w:vAlign w:val="center"/>
          </w:tcPr>
          <w:p>
            <w:pPr>
              <w:spacing w:before="60" w:after="60"/>
              <w:ind w:left="-108" w:right="-108"/>
              <w:jc w:val="center"/>
              <w:rPr>
                <w:spacing w:val="8"/>
                <w:sz w:val="18"/>
                <w:szCs w:val="18"/>
              </w:rPr>
            </w:pPr>
            <w:r>
              <w:rPr>
                <w:spacing w:val="8"/>
                <w:sz w:val="18"/>
                <w:szCs w:val="18"/>
              </w:rPr>
              <w:t xml:space="preserve">2 </w:t>
            </w:r>
          </w:p>
        </w:tc>
        <w:tc>
          <w:tcPr>
            <w:tcW w:w="550" w:type="dxa"/>
            <w:vAlign w:val="center"/>
          </w:tcPr>
          <w:p>
            <w:pPr>
              <w:spacing w:before="60" w:after="60"/>
              <w:ind w:left="-108" w:right="-108"/>
              <w:jc w:val="center"/>
              <w:rPr>
                <w:spacing w:val="8"/>
                <w:sz w:val="18"/>
                <w:szCs w:val="18"/>
              </w:rPr>
            </w:pPr>
            <w:r>
              <w:rPr>
                <w:spacing w:val="8"/>
                <w:sz w:val="18"/>
                <w:szCs w:val="18"/>
              </w:rPr>
              <w:t>5</w:t>
            </w:r>
          </w:p>
        </w:tc>
        <w:tc>
          <w:tcPr>
            <w:tcW w:w="1876" w:type="dxa"/>
            <w:vAlign w:val="center"/>
          </w:tcPr>
          <w:p>
            <w:pPr>
              <w:spacing w:before="60" w:after="60"/>
              <w:rPr>
                <w:rFonts w:hint="eastAsia" w:ascii="宋体" w:hAns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jc w:val="center"/>
              <w:rPr>
                <w:rFonts w:hint="eastAsia"/>
                <w:color w:val="000000"/>
                <w:sz w:val="18"/>
                <w:szCs w:val="18"/>
              </w:rPr>
            </w:pPr>
            <w:r>
              <w:rPr>
                <w:rFonts w:hint="eastAsia"/>
                <w:color w:val="000000"/>
                <w:sz w:val="18"/>
                <w:szCs w:val="18"/>
              </w:rPr>
              <w:t>j2730108</w:t>
            </w:r>
          </w:p>
        </w:tc>
        <w:tc>
          <w:tcPr>
            <w:tcW w:w="3467" w:type="dxa"/>
            <w:vAlign w:val="center"/>
          </w:tcPr>
          <w:p>
            <w:pPr>
              <w:spacing w:line="260" w:lineRule="exact"/>
              <w:jc w:val="left"/>
              <w:rPr>
                <w:color w:val="000000"/>
                <w:sz w:val="18"/>
                <w:szCs w:val="18"/>
              </w:rPr>
            </w:pPr>
            <w:r>
              <w:rPr>
                <w:color w:val="000000"/>
                <w:sz w:val="18"/>
                <w:szCs w:val="18"/>
              </w:rPr>
              <w:t>政治学与行政学学年论文</w:t>
            </w:r>
          </w:p>
          <w:p>
            <w:pPr>
              <w:autoSpaceDE w:val="0"/>
              <w:autoSpaceDN w:val="0"/>
              <w:adjustRightInd w:val="0"/>
              <w:spacing w:line="240" w:lineRule="exact"/>
              <w:jc w:val="left"/>
              <w:rPr>
                <w:color w:val="000000"/>
                <w:sz w:val="18"/>
                <w:szCs w:val="18"/>
              </w:rPr>
            </w:pPr>
            <w:r>
              <w:rPr>
                <w:color w:val="000000"/>
                <w:kern w:val="0"/>
                <w:sz w:val="18"/>
                <w:szCs w:val="18"/>
              </w:rPr>
              <w:t>Academic Year Paper of Political and Administration</w:t>
            </w:r>
          </w:p>
        </w:tc>
        <w:tc>
          <w:tcPr>
            <w:tcW w:w="673" w:type="dxa"/>
            <w:vAlign w:val="center"/>
          </w:tcPr>
          <w:p>
            <w:pPr>
              <w:spacing w:line="240" w:lineRule="exact"/>
              <w:jc w:val="center"/>
              <w:rPr>
                <w:sz w:val="18"/>
                <w:szCs w:val="18"/>
              </w:rPr>
            </w:pPr>
            <w:r>
              <w:rPr>
                <w:sz w:val="18"/>
                <w:szCs w:val="18"/>
              </w:rPr>
              <w:t>2</w:t>
            </w:r>
          </w:p>
        </w:tc>
        <w:tc>
          <w:tcPr>
            <w:tcW w:w="599" w:type="dxa"/>
            <w:vAlign w:val="center"/>
          </w:tcPr>
          <w:p>
            <w:pPr>
              <w:spacing w:before="60" w:after="60"/>
              <w:ind w:left="-108" w:right="-108"/>
              <w:jc w:val="center"/>
              <w:rPr>
                <w:spacing w:val="8"/>
                <w:sz w:val="18"/>
                <w:szCs w:val="18"/>
              </w:rPr>
            </w:pPr>
            <w:r>
              <w:rPr>
                <w:spacing w:val="8"/>
                <w:sz w:val="18"/>
                <w:szCs w:val="18"/>
              </w:rPr>
              <w:t xml:space="preserve">2  </w:t>
            </w:r>
          </w:p>
        </w:tc>
        <w:tc>
          <w:tcPr>
            <w:tcW w:w="550" w:type="dxa"/>
            <w:vAlign w:val="center"/>
          </w:tcPr>
          <w:p>
            <w:pPr>
              <w:spacing w:before="60" w:after="60"/>
              <w:ind w:left="-108" w:right="-108"/>
              <w:jc w:val="center"/>
              <w:rPr>
                <w:spacing w:val="8"/>
                <w:sz w:val="18"/>
                <w:szCs w:val="18"/>
              </w:rPr>
            </w:pPr>
            <w:r>
              <w:rPr>
                <w:spacing w:val="8"/>
                <w:sz w:val="18"/>
                <w:szCs w:val="18"/>
              </w:rPr>
              <w:t>6</w:t>
            </w:r>
          </w:p>
        </w:tc>
        <w:tc>
          <w:tcPr>
            <w:tcW w:w="1876" w:type="dxa"/>
            <w:vAlign w:val="center"/>
          </w:tcPr>
          <w:p>
            <w:pPr>
              <w:spacing w:before="60" w:after="60"/>
              <w:rPr>
                <w:rFonts w:hint="eastAsia" w:ascii="宋体" w:hAns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jc w:val="center"/>
              <w:rPr>
                <w:rFonts w:hint="eastAsia"/>
                <w:color w:val="000000"/>
                <w:sz w:val="18"/>
                <w:szCs w:val="18"/>
              </w:rPr>
            </w:pPr>
            <w:r>
              <w:rPr>
                <w:rFonts w:hint="eastAsia"/>
                <w:color w:val="000000"/>
                <w:sz w:val="18"/>
                <w:szCs w:val="18"/>
              </w:rPr>
              <w:t>j2730109</w:t>
            </w:r>
          </w:p>
        </w:tc>
        <w:tc>
          <w:tcPr>
            <w:tcW w:w="3467" w:type="dxa"/>
            <w:vAlign w:val="center"/>
          </w:tcPr>
          <w:p>
            <w:pPr>
              <w:autoSpaceDE w:val="0"/>
              <w:autoSpaceDN w:val="0"/>
              <w:adjustRightInd w:val="0"/>
              <w:spacing w:line="240" w:lineRule="exact"/>
              <w:rPr>
                <w:color w:val="000000"/>
                <w:kern w:val="0"/>
                <w:sz w:val="18"/>
                <w:szCs w:val="18"/>
              </w:rPr>
            </w:pPr>
            <w:r>
              <w:rPr>
                <w:color w:val="000000"/>
                <w:kern w:val="0"/>
                <w:sz w:val="18"/>
                <w:szCs w:val="18"/>
              </w:rPr>
              <w:t>政治学与行政学综合课程实习</w:t>
            </w:r>
          </w:p>
          <w:p>
            <w:pPr>
              <w:autoSpaceDE w:val="0"/>
              <w:autoSpaceDN w:val="0"/>
              <w:adjustRightInd w:val="0"/>
              <w:spacing w:line="240" w:lineRule="exact"/>
              <w:jc w:val="left"/>
              <w:rPr>
                <w:color w:val="000000"/>
                <w:sz w:val="18"/>
                <w:szCs w:val="18"/>
              </w:rPr>
            </w:pPr>
            <w:r>
              <w:rPr>
                <w:color w:val="000000"/>
                <w:kern w:val="0"/>
                <w:sz w:val="18"/>
                <w:szCs w:val="18"/>
              </w:rPr>
              <w:t>Synthetic Course Practice of Political and Administration</w:t>
            </w:r>
          </w:p>
        </w:tc>
        <w:tc>
          <w:tcPr>
            <w:tcW w:w="673" w:type="dxa"/>
            <w:vAlign w:val="center"/>
          </w:tcPr>
          <w:p>
            <w:pPr>
              <w:spacing w:line="240" w:lineRule="exact"/>
              <w:jc w:val="center"/>
              <w:rPr>
                <w:sz w:val="18"/>
                <w:szCs w:val="18"/>
              </w:rPr>
            </w:pPr>
            <w:r>
              <w:rPr>
                <w:sz w:val="18"/>
                <w:szCs w:val="18"/>
              </w:rPr>
              <w:t>2</w:t>
            </w:r>
          </w:p>
        </w:tc>
        <w:tc>
          <w:tcPr>
            <w:tcW w:w="599" w:type="dxa"/>
            <w:vAlign w:val="center"/>
          </w:tcPr>
          <w:p>
            <w:pPr>
              <w:tabs>
                <w:tab w:val="left" w:pos="126"/>
                <w:tab w:val="center" w:pos="251"/>
              </w:tabs>
              <w:spacing w:before="60" w:after="60"/>
              <w:ind w:left="-108" w:right="-108"/>
              <w:jc w:val="left"/>
              <w:rPr>
                <w:spacing w:val="8"/>
                <w:sz w:val="18"/>
                <w:szCs w:val="18"/>
              </w:rPr>
            </w:pPr>
            <w:r>
              <w:rPr>
                <w:spacing w:val="8"/>
                <w:sz w:val="18"/>
                <w:szCs w:val="18"/>
              </w:rPr>
              <w:tab/>
            </w:r>
            <w:r>
              <w:rPr>
                <w:spacing w:val="8"/>
                <w:sz w:val="18"/>
                <w:szCs w:val="18"/>
              </w:rPr>
              <w:tab/>
            </w:r>
            <w:r>
              <w:rPr>
                <w:spacing w:val="8"/>
                <w:sz w:val="18"/>
                <w:szCs w:val="18"/>
              </w:rPr>
              <w:t>4</w:t>
            </w:r>
          </w:p>
        </w:tc>
        <w:tc>
          <w:tcPr>
            <w:tcW w:w="550" w:type="dxa"/>
            <w:vAlign w:val="center"/>
          </w:tcPr>
          <w:p>
            <w:pPr>
              <w:spacing w:before="60" w:after="60"/>
              <w:ind w:left="-108" w:right="-108"/>
              <w:jc w:val="center"/>
              <w:rPr>
                <w:spacing w:val="8"/>
                <w:sz w:val="18"/>
                <w:szCs w:val="18"/>
              </w:rPr>
            </w:pPr>
            <w:r>
              <w:rPr>
                <w:spacing w:val="8"/>
                <w:sz w:val="18"/>
                <w:szCs w:val="18"/>
              </w:rPr>
              <w:t>7</w:t>
            </w:r>
          </w:p>
        </w:tc>
        <w:tc>
          <w:tcPr>
            <w:tcW w:w="1876" w:type="dxa"/>
            <w:vAlign w:val="center"/>
          </w:tcPr>
          <w:p>
            <w:pPr>
              <w:spacing w:before="60" w:after="60"/>
              <w:rPr>
                <w:rFonts w:hint="eastAsia" w:ascii="宋体" w:hAns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jc w:val="center"/>
              <w:rPr>
                <w:rFonts w:hint="eastAsia"/>
                <w:color w:val="000000"/>
                <w:sz w:val="18"/>
                <w:szCs w:val="18"/>
              </w:rPr>
            </w:pPr>
            <w:r>
              <w:rPr>
                <w:rFonts w:hint="eastAsia"/>
                <w:color w:val="000000"/>
                <w:sz w:val="18"/>
                <w:szCs w:val="18"/>
              </w:rPr>
              <w:t>j3420102</w:t>
            </w:r>
          </w:p>
        </w:tc>
        <w:tc>
          <w:tcPr>
            <w:tcW w:w="3467" w:type="dxa"/>
            <w:vAlign w:val="center"/>
          </w:tcPr>
          <w:p>
            <w:pPr>
              <w:spacing w:line="260" w:lineRule="exact"/>
              <w:jc w:val="left"/>
              <w:rPr>
                <w:color w:val="000000"/>
                <w:sz w:val="18"/>
                <w:szCs w:val="18"/>
              </w:rPr>
            </w:pPr>
            <w:r>
              <w:rPr>
                <w:color w:val="000000"/>
                <w:sz w:val="18"/>
                <w:szCs w:val="18"/>
              </w:rPr>
              <w:t>毕业实习</w:t>
            </w:r>
          </w:p>
          <w:p>
            <w:pPr>
              <w:spacing w:line="260" w:lineRule="exact"/>
              <w:jc w:val="left"/>
              <w:rPr>
                <w:color w:val="000000"/>
                <w:sz w:val="18"/>
                <w:szCs w:val="18"/>
              </w:rPr>
            </w:pPr>
            <w:r>
              <w:rPr>
                <w:color w:val="000000"/>
                <w:sz w:val="18"/>
                <w:szCs w:val="18"/>
              </w:rPr>
              <w:t>Graduation Practice</w:t>
            </w:r>
          </w:p>
        </w:tc>
        <w:tc>
          <w:tcPr>
            <w:tcW w:w="673" w:type="dxa"/>
            <w:vAlign w:val="center"/>
          </w:tcPr>
          <w:p>
            <w:pPr>
              <w:spacing w:line="240" w:lineRule="exact"/>
              <w:jc w:val="center"/>
              <w:rPr>
                <w:sz w:val="18"/>
                <w:szCs w:val="18"/>
              </w:rPr>
            </w:pPr>
            <w:r>
              <w:rPr>
                <w:sz w:val="18"/>
                <w:szCs w:val="18"/>
              </w:rPr>
              <w:t>3</w:t>
            </w:r>
          </w:p>
        </w:tc>
        <w:tc>
          <w:tcPr>
            <w:tcW w:w="599" w:type="dxa"/>
            <w:vAlign w:val="center"/>
          </w:tcPr>
          <w:p>
            <w:pPr>
              <w:spacing w:before="60" w:after="60"/>
              <w:ind w:left="-108" w:right="-108"/>
              <w:jc w:val="center"/>
              <w:rPr>
                <w:spacing w:val="8"/>
                <w:sz w:val="18"/>
                <w:szCs w:val="18"/>
              </w:rPr>
            </w:pPr>
            <w:r>
              <w:rPr>
                <w:spacing w:val="8"/>
                <w:sz w:val="18"/>
                <w:szCs w:val="18"/>
              </w:rPr>
              <w:t>6</w:t>
            </w:r>
          </w:p>
        </w:tc>
        <w:tc>
          <w:tcPr>
            <w:tcW w:w="550" w:type="dxa"/>
            <w:vAlign w:val="center"/>
          </w:tcPr>
          <w:p>
            <w:pPr>
              <w:ind w:left="-108" w:right="-108"/>
              <w:jc w:val="center"/>
              <w:rPr>
                <w:spacing w:val="8"/>
                <w:sz w:val="18"/>
                <w:szCs w:val="18"/>
              </w:rPr>
            </w:pPr>
            <w:r>
              <w:rPr>
                <w:spacing w:val="8"/>
                <w:sz w:val="18"/>
                <w:szCs w:val="18"/>
              </w:rPr>
              <w:t>8</w:t>
            </w:r>
          </w:p>
        </w:tc>
        <w:tc>
          <w:tcPr>
            <w:tcW w:w="1876" w:type="dxa"/>
            <w:vAlign w:val="center"/>
          </w:tcPr>
          <w:p>
            <w:pPr>
              <w:spacing w:before="60" w:after="60"/>
              <w:rPr>
                <w:rFonts w:hint="eastAsia"/>
                <w:spacing w:val="8"/>
                <w:sz w:val="18"/>
                <w:szCs w:val="18"/>
              </w:rPr>
            </w:pPr>
            <w:r>
              <w:rPr>
                <w:rFonts w:hint="eastAsia"/>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jc w:val="center"/>
              <w:rPr>
                <w:rFonts w:hint="eastAsia"/>
                <w:color w:val="000000"/>
                <w:sz w:val="18"/>
                <w:szCs w:val="18"/>
              </w:rPr>
            </w:pPr>
            <w:r>
              <w:rPr>
                <w:rFonts w:hint="eastAsia"/>
                <w:color w:val="000000"/>
                <w:sz w:val="18"/>
                <w:szCs w:val="18"/>
              </w:rPr>
              <w:t>j3420103</w:t>
            </w:r>
          </w:p>
        </w:tc>
        <w:tc>
          <w:tcPr>
            <w:tcW w:w="3467" w:type="dxa"/>
            <w:vAlign w:val="center"/>
          </w:tcPr>
          <w:p>
            <w:pPr>
              <w:spacing w:line="260" w:lineRule="exact"/>
              <w:jc w:val="left"/>
              <w:rPr>
                <w:color w:val="000000"/>
                <w:sz w:val="18"/>
                <w:szCs w:val="18"/>
              </w:rPr>
            </w:pPr>
            <w:r>
              <w:rPr>
                <w:color w:val="000000"/>
                <w:sz w:val="18"/>
                <w:szCs w:val="18"/>
              </w:rPr>
              <w:t>毕业论文</w:t>
            </w:r>
          </w:p>
          <w:p>
            <w:pPr>
              <w:spacing w:line="260" w:lineRule="exact"/>
              <w:jc w:val="left"/>
              <w:rPr>
                <w:color w:val="000000"/>
                <w:sz w:val="18"/>
                <w:szCs w:val="18"/>
              </w:rPr>
            </w:pPr>
            <w:r>
              <w:rPr>
                <w:color w:val="000000"/>
                <w:sz w:val="18"/>
                <w:szCs w:val="18"/>
              </w:rPr>
              <w:t>Graduation Paper</w:t>
            </w:r>
          </w:p>
        </w:tc>
        <w:tc>
          <w:tcPr>
            <w:tcW w:w="673" w:type="dxa"/>
            <w:vAlign w:val="center"/>
          </w:tcPr>
          <w:p>
            <w:pPr>
              <w:spacing w:line="240" w:lineRule="exact"/>
              <w:jc w:val="center"/>
              <w:rPr>
                <w:sz w:val="18"/>
                <w:szCs w:val="18"/>
              </w:rPr>
            </w:pPr>
            <w:r>
              <w:rPr>
                <w:sz w:val="18"/>
                <w:szCs w:val="18"/>
              </w:rPr>
              <w:t>4</w:t>
            </w:r>
          </w:p>
        </w:tc>
        <w:tc>
          <w:tcPr>
            <w:tcW w:w="599" w:type="dxa"/>
            <w:vAlign w:val="center"/>
          </w:tcPr>
          <w:p>
            <w:pPr>
              <w:spacing w:before="60" w:after="60"/>
              <w:ind w:left="-108" w:right="-108"/>
              <w:jc w:val="center"/>
              <w:rPr>
                <w:spacing w:val="8"/>
                <w:sz w:val="18"/>
                <w:szCs w:val="18"/>
              </w:rPr>
            </w:pPr>
            <w:r>
              <w:rPr>
                <w:spacing w:val="8"/>
                <w:sz w:val="18"/>
                <w:szCs w:val="18"/>
              </w:rPr>
              <w:t>8</w:t>
            </w:r>
          </w:p>
        </w:tc>
        <w:tc>
          <w:tcPr>
            <w:tcW w:w="550" w:type="dxa"/>
            <w:vAlign w:val="center"/>
          </w:tcPr>
          <w:p>
            <w:pPr>
              <w:ind w:left="-108" w:right="-108"/>
              <w:jc w:val="center"/>
              <w:rPr>
                <w:spacing w:val="8"/>
                <w:sz w:val="18"/>
                <w:szCs w:val="18"/>
              </w:rPr>
            </w:pPr>
            <w:r>
              <w:rPr>
                <w:spacing w:val="8"/>
                <w:sz w:val="18"/>
                <w:szCs w:val="18"/>
              </w:rPr>
              <w:t>8</w:t>
            </w:r>
          </w:p>
        </w:tc>
        <w:tc>
          <w:tcPr>
            <w:tcW w:w="1876" w:type="dxa"/>
            <w:vAlign w:val="center"/>
          </w:tcPr>
          <w:p>
            <w:pPr>
              <w:spacing w:before="60" w:after="60"/>
              <w:rPr>
                <w:rFonts w:hint="eastAsia"/>
                <w:spacing w:val="8"/>
                <w:sz w:val="18"/>
                <w:szCs w:val="18"/>
              </w:rPr>
            </w:pPr>
            <w:r>
              <w:rPr>
                <w:rFonts w:hint="eastAsia"/>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jc w:val="center"/>
              <w:rPr>
                <w:rFonts w:hint="eastAsia"/>
                <w:color w:val="000000"/>
                <w:sz w:val="18"/>
                <w:szCs w:val="18"/>
              </w:rPr>
            </w:pPr>
            <w:r>
              <w:rPr>
                <w:rFonts w:hint="eastAsia"/>
                <w:color w:val="000000"/>
                <w:sz w:val="18"/>
                <w:szCs w:val="18"/>
              </w:rPr>
              <w:t>j3420104</w:t>
            </w:r>
          </w:p>
        </w:tc>
        <w:tc>
          <w:tcPr>
            <w:tcW w:w="3467" w:type="dxa"/>
            <w:vAlign w:val="center"/>
          </w:tcPr>
          <w:p>
            <w:pPr>
              <w:spacing w:line="260" w:lineRule="exact"/>
              <w:jc w:val="left"/>
              <w:rPr>
                <w:bCs/>
                <w:color w:val="000000"/>
                <w:sz w:val="18"/>
                <w:szCs w:val="18"/>
              </w:rPr>
            </w:pPr>
            <w:r>
              <w:rPr>
                <w:bCs/>
                <w:color w:val="000000"/>
                <w:sz w:val="18"/>
                <w:szCs w:val="18"/>
              </w:rPr>
              <w:t>专业创新创业综合实践</w:t>
            </w:r>
          </w:p>
          <w:p>
            <w:pPr>
              <w:spacing w:line="260" w:lineRule="exact"/>
              <w:jc w:val="left"/>
              <w:rPr>
                <w:b/>
                <w:bCs/>
                <w:color w:val="000000"/>
                <w:sz w:val="18"/>
                <w:szCs w:val="18"/>
              </w:rPr>
            </w:pPr>
            <w:r>
              <w:rPr>
                <w:bCs/>
                <w:color w:val="000000"/>
                <w:spacing w:val="8"/>
                <w:sz w:val="18"/>
                <w:szCs w:val="18"/>
              </w:rPr>
              <w:t>Comprehensive Practice of Innovation and Entrepreneurship to Major</w:t>
            </w:r>
          </w:p>
        </w:tc>
        <w:tc>
          <w:tcPr>
            <w:tcW w:w="673" w:type="dxa"/>
            <w:vAlign w:val="center"/>
          </w:tcPr>
          <w:p>
            <w:pPr>
              <w:spacing w:line="240" w:lineRule="exact"/>
              <w:jc w:val="center"/>
              <w:rPr>
                <w:bCs/>
                <w:sz w:val="18"/>
                <w:szCs w:val="18"/>
              </w:rPr>
            </w:pPr>
            <w:r>
              <w:rPr>
                <w:bCs/>
                <w:sz w:val="18"/>
                <w:szCs w:val="18"/>
              </w:rPr>
              <w:t>3</w:t>
            </w:r>
          </w:p>
        </w:tc>
        <w:tc>
          <w:tcPr>
            <w:tcW w:w="599" w:type="dxa"/>
            <w:vAlign w:val="center"/>
          </w:tcPr>
          <w:p>
            <w:pPr>
              <w:spacing w:before="60" w:after="60"/>
              <w:ind w:left="-108" w:right="-108"/>
              <w:jc w:val="center"/>
              <w:rPr>
                <w:rFonts w:hint="eastAsia" w:eastAsia="宋体"/>
                <w:spacing w:val="8"/>
                <w:sz w:val="18"/>
                <w:szCs w:val="18"/>
                <w:lang w:val="en-US" w:eastAsia="zh-CN"/>
              </w:rPr>
            </w:pPr>
            <w:r>
              <w:rPr>
                <w:rFonts w:hint="eastAsia"/>
                <w:spacing w:val="8"/>
                <w:sz w:val="18"/>
                <w:szCs w:val="18"/>
                <w:lang w:val="en-US" w:eastAsia="zh-CN"/>
              </w:rPr>
              <w:t>6</w:t>
            </w:r>
          </w:p>
        </w:tc>
        <w:tc>
          <w:tcPr>
            <w:tcW w:w="550" w:type="dxa"/>
            <w:vAlign w:val="center"/>
          </w:tcPr>
          <w:p>
            <w:pPr>
              <w:ind w:left="-108" w:right="-108"/>
              <w:jc w:val="center"/>
              <w:rPr>
                <w:spacing w:val="8"/>
                <w:sz w:val="18"/>
                <w:szCs w:val="18"/>
              </w:rPr>
            </w:pPr>
          </w:p>
        </w:tc>
        <w:tc>
          <w:tcPr>
            <w:tcW w:w="1876" w:type="dxa"/>
            <w:vAlign w:val="center"/>
          </w:tcPr>
          <w:p>
            <w:pPr>
              <w:spacing w:before="60" w:after="60"/>
              <w:rPr>
                <w:rFonts w:hint="eastAsia"/>
                <w:spacing w:val="8"/>
                <w:sz w:val="18"/>
                <w:szCs w:val="18"/>
              </w:rPr>
            </w:pPr>
            <w:r>
              <w:rPr>
                <w:rFonts w:hint="eastAsia"/>
                <w:spacing w:val="8"/>
                <w:sz w:val="18"/>
                <w:szCs w:val="18"/>
              </w:rPr>
              <w:t>校内外分散进行</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b/>
                <w:spacing w:val="8"/>
                <w:sz w:val="18"/>
                <w:szCs w:val="18"/>
              </w:rPr>
            </w:pPr>
          </w:p>
        </w:tc>
        <w:tc>
          <w:tcPr>
            <w:tcW w:w="4547" w:type="dxa"/>
            <w:gridSpan w:val="2"/>
            <w:vAlign w:val="center"/>
          </w:tcPr>
          <w:p>
            <w:pPr>
              <w:spacing w:before="60" w:after="60"/>
              <w:jc w:val="center"/>
              <w:rPr>
                <w:b/>
                <w:spacing w:val="8"/>
                <w:sz w:val="18"/>
                <w:szCs w:val="18"/>
              </w:rPr>
            </w:pPr>
            <w:r>
              <w:rPr>
                <w:b/>
                <w:spacing w:val="8"/>
                <w:sz w:val="18"/>
                <w:szCs w:val="18"/>
              </w:rPr>
              <w:t>小    计</w:t>
            </w:r>
          </w:p>
        </w:tc>
        <w:tc>
          <w:tcPr>
            <w:tcW w:w="673" w:type="dxa"/>
            <w:vAlign w:val="center"/>
          </w:tcPr>
          <w:p>
            <w:pPr>
              <w:spacing w:before="60" w:after="60"/>
              <w:ind w:left="-108" w:right="-108"/>
              <w:jc w:val="center"/>
              <w:rPr>
                <w:b/>
                <w:spacing w:val="8"/>
                <w:sz w:val="18"/>
                <w:szCs w:val="18"/>
              </w:rPr>
            </w:pPr>
            <w:r>
              <w:rPr>
                <w:b/>
                <w:spacing w:val="8"/>
                <w:sz w:val="18"/>
                <w:szCs w:val="18"/>
              </w:rPr>
              <w:t>17</w:t>
            </w:r>
          </w:p>
        </w:tc>
        <w:tc>
          <w:tcPr>
            <w:tcW w:w="599" w:type="dxa"/>
            <w:vAlign w:val="center"/>
          </w:tcPr>
          <w:p>
            <w:pPr>
              <w:spacing w:before="60" w:after="60"/>
              <w:ind w:left="-108" w:right="-108"/>
              <w:jc w:val="center"/>
              <w:rPr>
                <w:rFonts w:hint="eastAsia" w:eastAsia="宋体"/>
                <w:b/>
                <w:spacing w:val="8"/>
                <w:sz w:val="18"/>
                <w:szCs w:val="18"/>
                <w:lang w:eastAsia="zh-CN"/>
              </w:rPr>
            </w:pPr>
            <w:r>
              <w:rPr>
                <w:rFonts w:hint="eastAsia"/>
                <w:b/>
                <w:spacing w:val="8"/>
                <w:sz w:val="18"/>
                <w:szCs w:val="18"/>
                <w:lang w:val="en-US" w:eastAsia="zh-CN"/>
              </w:rPr>
              <w:t>30</w:t>
            </w:r>
          </w:p>
        </w:tc>
        <w:tc>
          <w:tcPr>
            <w:tcW w:w="550" w:type="dxa"/>
            <w:vAlign w:val="center"/>
          </w:tcPr>
          <w:p>
            <w:pPr>
              <w:spacing w:before="60" w:after="60"/>
              <w:ind w:left="-108" w:right="-108"/>
              <w:jc w:val="center"/>
              <w:rPr>
                <w:spacing w:val="8"/>
                <w:sz w:val="18"/>
                <w:szCs w:val="18"/>
              </w:rPr>
            </w:pPr>
          </w:p>
        </w:tc>
        <w:tc>
          <w:tcPr>
            <w:tcW w:w="1876" w:type="dxa"/>
            <w:vAlign w:val="center"/>
          </w:tcPr>
          <w:p>
            <w:pPr>
              <w:spacing w:before="60" w:after="60"/>
              <w:jc w:val="center"/>
              <w:rPr>
                <w:rFonts w:hint="eastAsia"/>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spacing w:val="8"/>
                <w:sz w:val="18"/>
                <w:szCs w:val="18"/>
              </w:rPr>
            </w:pPr>
            <w:r>
              <w:rPr>
                <w:b/>
                <w:spacing w:val="8"/>
                <w:sz w:val="18"/>
                <w:szCs w:val="18"/>
              </w:rPr>
              <w:t>合        计</w:t>
            </w:r>
          </w:p>
        </w:tc>
        <w:tc>
          <w:tcPr>
            <w:tcW w:w="673" w:type="dxa"/>
            <w:vAlign w:val="center"/>
          </w:tcPr>
          <w:p>
            <w:pPr>
              <w:spacing w:before="60" w:after="60"/>
              <w:ind w:left="-108" w:right="-108"/>
              <w:jc w:val="center"/>
              <w:rPr>
                <w:b/>
                <w:spacing w:val="8"/>
                <w:sz w:val="18"/>
                <w:szCs w:val="18"/>
              </w:rPr>
            </w:pPr>
            <w:r>
              <w:rPr>
                <w:b/>
                <w:spacing w:val="8"/>
                <w:sz w:val="18"/>
                <w:szCs w:val="18"/>
              </w:rPr>
              <w:t>21</w:t>
            </w:r>
          </w:p>
        </w:tc>
        <w:tc>
          <w:tcPr>
            <w:tcW w:w="599" w:type="dxa"/>
            <w:vAlign w:val="center"/>
          </w:tcPr>
          <w:p>
            <w:pPr>
              <w:spacing w:before="60" w:after="60"/>
              <w:ind w:left="-108" w:right="-108"/>
              <w:jc w:val="center"/>
              <w:rPr>
                <w:rFonts w:hint="eastAsia" w:eastAsia="宋体"/>
                <w:b/>
                <w:spacing w:val="8"/>
                <w:sz w:val="18"/>
                <w:szCs w:val="18"/>
                <w:lang w:eastAsia="zh-CN"/>
              </w:rPr>
            </w:pPr>
            <w:r>
              <w:rPr>
                <w:rFonts w:hint="eastAsia"/>
                <w:b/>
                <w:bCs/>
                <w:spacing w:val="8"/>
                <w:sz w:val="18"/>
                <w:szCs w:val="18"/>
                <w:lang w:val="en-US" w:eastAsia="zh-CN"/>
              </w:rPr>
              <w:t>41</w:t>
            </w:r>
          </w:p>
        </w:tc>
        <w:tc>
          <w:tcPr>
            <w:tcW w:w="550" w:type="dxa"/>
            <w:vAlign w:val="center"/>
          </w:tcPr>
          <w:p>
            <w:pPr>
              <w:spacing w:before="60" w:after="60"/>
              <w:ind w:left="-108" w:right="-108"/>
              <w:jc w:val="center"/>
              <w:rPr>
                <w:spacing w:val="8"/>
                <w:sz w:val="18"/>
                <w:szCs w:val="18"/>
              </w:rPr>
            </w:pPr>
          </w:p>
        </w:tc>
        <w:tc>
          <w:tcPr>
            <w:tcW w:w="1876" w:type="dxa"/>
            <w:vAlign w:val="center"/>
          </w:tcPr>
          <w:p>
            <w:pPr>
              <w:spacing w:before="60" w:after="60"/>
              <w:jc w:val="center"/>
              <w:rPr>
                <w:rFonts w:hint="eastAsia"/>
                <w:spacing w:val="8"/>
                <w:sz w:val="18"/>
                <w:szCs w:val="18"/>
              </w:rPr>
            </w:pPr>
          </w:p>
        </w:tc>
      </w:tr>
    </w:tbl>
    <w:p>
      <w:pPr>
        <w:spacing w:line="360" w:lineRule="exact"/>
        <w:rPr>
          <w:rFonts w:hint="eastAsia" w:ascii="宋体" w:hAnsi="宋体"/>
          <w:bCs/>
          <w:szCs w:val="21"/>
        </w:rPr>
      </w:pPr>
    </w:p>
    <w:p>
      <w:pPr>
        <w:spacing w:line="360" w:lineRule="exact"/>
        <w:ind w:firstLine="840" w:firstLineChars="400"/>
      </w:pPr>
      <w:r>
        <w:rPr>
          <w:rFonts w:hint="eastAsia" w:ascii="宋体" w:hAnsi="宋体"/>
          <w:bCs/>
          <w:szCs w:val="21"/>
        </w:rPr>
        <w:t>执笔： 李安平                               教学院长： 韩自强</w:t>
      </w:r>
    </w:p>
    <w:p/>
    <w:sectPr>
      <w:headerReference r:id="rId3" w:type="default"/>
      <w:footerReference r:id="rId4" w:type="default"/>
      <w:pgSz w:w="11906" w:h="16838"/>
      <w:pgMar w:top="1134" w:right="1361" w:bottom="1134" w:left="1361" w:header="851" w:footer="1134" w:gutter="0"/>
      <w:paperSrc/>
      <w:pgBorders>
        <w:top w:val="none" w:sz="0" w:space="0"/>
        <w:left w:val="none" w:sz="0" w:space="0"/>
        <w:bottom w:val="none" w:sz="0" w:space="0"/>
        <w:right w:val="none" w:sz="0" w:space="0"/>
      </w:pgBorders>
      <w:pgNumType w:start="20"/>
      <w:cols w:space="0" w:num="1"/>
      <w:rtlGutter w:val="0"/>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黑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行楷">
    <w:altName w:val="微软雅黑"/>
    <w:panose1 w:val="02010800040101010101"/>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MV Boli">
    <w:panose1 w:val="02000500030200090000"/>
    <w:charset w:val="00"/>
    <w:family w:val="auto"/>
    <w:pitch w:val="default"/>
    <w:sig w:usb0="00000003" w:usb1="00000000" w:usb2="00000100" w:usb3="00000000" w:csb0="00000001" w:csb1="00000000"/>
  </w:font>
  <w:font w:name="SimSun-ExtB">
    <w:panose1 w:val="02010609060101010101"/>
    <w:charset w:val="86"/>
    <w:family w:val="auto"/>
    <w:pitch w:val="default"/>
    <w:sig w:usb0="00000001" w:usb1="02000000" w:usb2="00000000"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9471D"/>
    <w:multiLevelType w:val="singleLevel"/>
    <w:tmpl w:val="59E9471D"/>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461DE"/>
    <w:rsid w:val="3E546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adjustRightInd w:val="0"/>
      <w:spacing w:line="360" w:lineRule="atLeast"/>
      <w:ind w:firstLine="480"/>
      <w:textAlignment w:val="baseline"/>
    </w:pPr>
    <w:rPr>
      <w:kern w:val="0"/>
      <w:sz w:val="24"/>
      <w:szCs w:val="20"/>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2017-11-08T13:34:00Z</dcterms:created>
  <dc:creator>Administrator</dc:creator>
  <cp:lastModifiedBy>Administrator</cp:lastModifiedBy>
  <dcterms:modified xsi:type="dcterms:W3CDTF">2017-11-08T13:36:33Z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