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eastAsia="方正小标宋简体"/>
          <w:sz w:val="44"/>
          <w:szCs w:val="44"/>
        </w:rPr>
      </w:pPr>
      <w:r>
        <w:rPr>
          <w:rFonts w:hint="eastAsia" w:ascii="宋体" w:hAnsi="宋体" w:eastAsia="宋体" w:cs="宋体"/>
          <w:b/>
          <w:bCs/>
          <w:sz w:val="44"/>
          <w:szCs w:val="44"/>
        </w:rPr>
        <w:t>法学专业人才培养方案</w:t>
      </w:r>
    </w:p>
    <w:p>
      <w:pPr>
        <w:rPr>
          <w:rFonts w:hint="eastAsia"/>
          <w:b/>
          <w:sz w:val="24"/>
        </w:rPr>
      </w:pPr>
    </w:p>
    <w:p>
      <w:pPr>
        <w:jc w:val="center"/>
        <w:rPr>
          <w:rFonts w:hint="eastAsia"/>
          <w:b/>
          <w:sz w:val="24"/>
        </w:rPr>
      </w:pPr>
      <w:r>
        <w:rPr>
          <w:rFonts w:hint="eastAsia"/>
          <w:b/>
          <w:color w:val="000000"/>
          <w:sz w:val="24"/>
        </w:rPr>
        <w:t xml:space="preserve">专业代码：030101K </w:t>
      </w:r>
      <w:r>
        <w:rPr>
          <w:rFonts w:hint="eastAsia"/>
          <w:b/>
          <w:sz w:val="24"/>
        </w:rPr>
        <w:t xml:space="preserve">     </w:t>
      </w:r>
      <w:r>
        <w:rPr>
          <w:rFonts w:hint="eastAsia"/>
          <w:b/>
          <w:sz w:val="24"/>
          <w:lang w:eastAsia="zh-CN"/>
        </w:rPr>
        <w:t>学科门</w:t>
      </w:r>
      <w:r>
        <w:rPr>
          <w:rFonts w:hint="eastAsia"/>
          <w:b/>
          <w:sz w:val="24"/>
        </w:rPr>
        <w:t>类：法学       授予学位：法学学士</w:t>
      </w:r>
    </w:p>
    <w:p>
      <w:pPr>
        <w:spacing w:line="340" w:lineRule="exact"/>
        <w:ind w:firstLine="422" w:firstLineChars="200"/>
        <w:rPr>
          <w:rFonts w:hint="eastAsia"/>
          <w:b/>
        </w:rPr>
      </w:pPr>
    </w:p>
    <w:p>
      <w:pPr>
        <w:spacing w:line="440" w:lineRule="exact"/>
        <w:ind w:firstLine="422" w:firstLineChars="200"/>
        <w:rPr>
          <w:rFonts w:hint="eastAsia"/>
          <w:b/>
        </w:rPr>
      </w:pPr>
      <w:r>
        <w:rPr>
          <w:rFonts w:hint="eastAsia"/>
          <w:b/>
        </w:rPr>
        <w:t>一、专业培养目标</w:t>
      </w:r>
    </w:p>
    <w:p>
      <w:pPr>
        <w:spacing w:line="440" w:lineRule="exact"/>
        <w:ind w:firstLine="420" w:firstLineChars="200"/>
        <w:rPr>
          <w:rFonts w:hint="eastAsia" w:ascii="Arial" w:hAnsi="Arial" w:cs="Arial"/>
          <w:sz w:val="24"/>
        </w:rPr>
      </w:pPr>
      <w:r>
        <w:rPr>
          <w:rFonts w:hint="eastAsia" w:ascii="宋体" w:hAnsi="宋体"/>
          <w:szCs w:val="21"/>
        </w:rPr>
        <w:t>本专业根据国家法律人才市场需求、广东地区发展特点，</w:t>
      </w:r>
      <w:r>
        <w:rPr>
          <w:rFonts w:hint="eastAsia" w:ascii="宋体"/>
          <w:szCs w:val="21"/>
          <w:lang w:val="zh-CN"/>
        </w:rPr>
        <w:t>培养具有社会主义法治理念、法律职业人品格素养、法律职业人逻辑思维、</w:t>
      </w:r>
      <w:r>
        <w:rPr>
          <w:rFonts w:ascii="宋体"/>
          <w:szCs w:val="21"/>
          <w:lang w:val="zh-CN"/>
        </w:rPr>
        <w:t>法律</w:t>
      </w:r>
      <w:r>
        <w:rPr>
          <w:rFonts w:hint="eastAsia" w:ascii="宋体"/>
          <w:szCs w:val="21"/>
          <w:lang w:val="zh-CN"/>
        </w:rPr>
        <w:t>职业人话语体系的，能在国家机关、企事业单位和社会团体</w:t>
      </w:r>
      <w:r>
        <w:rPr>
          <w:rFonts w:hint="eastAsia" w:ascii="Arial" w:hAnsi="Arial" w:cs="Arial"/>
          <w:bCs/>
          <w:szCs w:val="21"/>
        </w:rPr>
        <w:t>等</w:t>
      </w:r>
      <w:r>
        <w:rPr>
          <w:rFonts w:ascii="Arial" w:hAnsi="Arial" w:cs="Arial"/>
          <w:bCs/>
          <w:szCs w:val="21"/>
        </w:rPr>
        <w:t>从事</w:t>
      </w:r>
      <w:r>
        <w:rPr>
          <w:rFonts w:hint="eastAsia" w:ascii="Arial" w:hAnsi="Arial" w:cs="Arial"/>
          <w:bCs/>
          <w:szCs w:val="21"/>
        </w:rPr>
        <w:t>立法、行政、司法、法律服务等</w:t>
      </w:r>
      <w:r>
        <w:rPr>
          <w:rFonts w:hint="eastAsia" w:ascii="宋体"/>
          <w:szCs w:val="21"/>
          <w:lang w:val="zh-CN"/>
        </w:rPr>
        <w:t>法律实务工作，法律职业素养过硬、</w:t>
      </w:r>
      <w:r>
        <w:rPr>
          <w:rFonts w:ascii="宋体"/>
          <w:szCs w:val="21"/>
          <w:lang w:val="zh-CN"/>
        </w:rPr>
        <w:t>法律</w:t>
      </w:r>
      <w:r>
        <w:rPr>
          <w:rFonts w:hint="eastAsia" w:ascii="宋体"/>
          <w:szCs w:val="21"/>
          <w:lang w:val="zh-CN"/>
        </w:rPr>
        <w:t>知识结构完备、</w:t>
      </w:r>
      <w:r>
        <w:rPr>
          <w:rFonts w:ascii="宋体"/>
          <w:szCs w:val="21"/>
          <w:lang w:val="zh-CN"/>
        </w:rPr>
        <w:t>法律</w:t>
      </w:r>
      <w:r>
        <w:rPr>
          <w:rFonts w:hint="eastAsia" w:ascii="宋体"/>
          <w:szCs w:val="21"/>
          <w:lang w:val="zh-CN"/>
        </w:rPr>
        <w:t>职业能力扎实的务实创新人才。</w:t>
      </w:r>
    </w:p>
    <w:p>
      <w:pPr>
        <w:spacing w:line="440" w:lineRule="exact"/>
        <w:rPr>
          <w:kern w:val="0"/>
          <w:szCs w:val="21"/>
        </w:rPr>
      </w:pPr>
      <w:r>
        <w:rPr>
          <w:rFonts w:hint="eastAsia"/>
          <w:kern w:val="0"/>
          <w:szCs w:val="21"/>
        </w:rPr>
        <w:t xml:space="preserve">    </w:t>
      </w:r>
      <w:r>
        <w:rPr>
          <w:rFonts w:hint="eastAsia"/>
          <w:b/>
        </w:rPr>
        <w:t>二、毕业要求</w:t>
      </w:r>
    </w:p>
    <w:p>
      <w:pPr>
        <w:autoSpaceDE w:val="0"/>
        <w:autoSpaceDN w:val="0"/>
        <w:adjustRightInd w:val="0"/>
        <w:spacing w:line="440" w:lineRule="exact"/>
        <w:ind w:firstLine="420"/>
        <w:rPr>
          <w:rFonts w:hint="eastAsia" w:ascii="宋体"/>
          <w:lang w:val="zh-CN"/>
        </w:rPr>
      </w:pPr>
      <w:r>
        <w:rPr>
          <w:kern w:val="0"/>
          <w:szCs w:val="20"/>
        </w:rPr>
        <w:t>1.</w:t>
      </w:r>
      <w:r>
        <w:rPr>
          <w:rFonts w:hint="eastAsia" w:ascii="宋体"/>
          <w:lang w:val="zh-CN"/>
        </w:rPr>
        <w:t xml:space="preserve"> 掌握马列主义、毛泽东思想和中国特色社会主义理论体系的基本原理，了解国家的方针、政策和法规，能够自觉遵守宪法和法律；具有良好的思想道德修养、过硬的政治素质与合格的法律职业素养，有敬业品质、团队合作意识和务实创新精神。</w:t>
      </w:r>
    </w:p>
    <w:p>
      <w:pPr>
        <w:autoSpaceDE w:val="0"/>
        <w:autoSpaceDN w:val="0"/>
        <w:adjustRightInd w:val="0"/>
        <w:spacing w:line="440" w:lineRule="exact"/>
        <w:ind w:firstLine="420"/>
        <w:rPr>
          <w:rFonts w:ascii="宋体"/>
          <w:lang w:val="zh-CN"/>
        </w:rPr>
      </w:pPr>
      <w:r>
        <w:rPr>
          <w:lang w:val="zh-CN"/>
        </w:rPr>
        <w:t>2.</w:t>
      </w:r>
      <w:r>
        <w:rPr>
          <w:rFonts w:hint="eastAsia"/>
          <w:lang w:val="zh-CN"/>
        </w:rPr>
        <w:t xml:space="preserve"> </w:t>
      </w:r>
      <w:r>
        <w:rPr>
          <w:rFonts w:hint="eastAsia" w:ascii="宋体"/>
          <w:lang w:val="zh-CN"/>
        </w:rPr>
        <w:t>掌握一定的人文社会科学和自然科学基本知识，具有良好的语言文字表达能力、口头表达能力和计算机应用能力，能够熟练掌握一门外语。</w:t>
      </w:r>
    </w:p>
    <w:p>
      <w:pPr>
        <w:pStyle w:val="12"/>
        <w:spacing w:line="440" w:lineRule="exact"/>
        <w:rPr>
          <w:rFonts w:hint="eastAsia" w:ascii="Times New Roman" w:eastAsia="宋体" w:cs="Times New Roman"/>
          <w:color w:val="auto"/>
          <w:sz w:val="21"/>
          <w:szCs w:val="20"/>
        </w:rPr>
      </w:pPr>
      <w:r>
        <w:rPr>
          <w:rFonts w:ascii="Times New Roman" w:eastAsia="宋体" w:cs="Times New Roman"/>
          <w:color w:val="auto"/>
          <w:sz w:val="21"/>
          <w:szCs w:val="20"/>
        </w:rPr>
        <w:t xml:space="preserve">    </w:t>
      </w:r>
      <w:r>
        <w:rPr>
          <w:rFonts w:hint="eastAsia" w:ascii="Times New Roman" w:eastAsia="宋体" w:cs="Times New Roman"/>
          <w:color w:val="auto"/>
          <w:sz w:val="21"/>
          <w:szCs w:val="20"/>
        </w:rPr>
        <w:t>3. 具有正确的审美观和一定的文学、艺术欣赏水平。有一定体育和军事方面的知识，积极参加体育锻炼，身体健康，达到大学生体质健康标准。</w:t>
      </w:r>
    </w:p>
    <w:p>
      <w:pPr>
        <w:pStyle w:val="12"/>
        <w:spacing w:line="440" w:lineRule="exact"/>
        <w:rPr>
          <w:rFonts w:ascii="宋体" w:hAnsi="宋体" w:eastAsia="宋体" w:cs="Times New Roman"/>
          <w:color w:val="auto"/>
          <w:sz w:val="21"/>
          <w:szCs w:val="21"/>
        </w:rPr>
      </w:pPr>
      <w:r>
        <w:rPr>
          <w:rFonts w:hint="eastAsia" w:ascii="Times New Roman" w:eastAsia="宋体" w:cs="Times New Roman"/>
          <w:color w:val="auto"/>
          <w:sz w:val="21"/>
          <w:szCs w:val="20"/>
        </w:rPr>
        <w:t xml:space="preserve">    4</w:t>
      </w:r>
      <w:r>
        <w:rPr>
          <w:rFonts w:ascii="Times New Roman" w:eastAsia="宋体" w:cs="Times New Roman"/>
          <w:color w:val="auto"/>
          <w:sz w:val="21"/>
          <w:szCs w:val="20"/>
        </w:rPr>
        <w:t>.</w:t>
      </w:r>
      <w:r>
        <w:rPr>
          <w:rFonts w:hint="eastAsia" w:ascii="Times New Roman" w:eastAsia="宋体" w:cs="Times New Roman"/>
          <w:color w:val="auto"/>
          <w:sz w:val="21"/>
          <w:szCs w:val="20"/>
        </w:rPr>
        <w:t xml:space="preserve"> </w:t>
      </w:r>
      <w:r>
        <w:rPr>
          <w:rFonts w:hint="eastAsia" w:ascii="宋体" w:hAnsi="宋体" w:eastAsia="宋体"/>
          <w:sz w:val="21"/>
          <w:szCs w:val="21"/>
          <w:lang w:val="zh-CN"/>
        </w:rPr>
        <w:t>掌握法学基本原理、基本知识和基本分析方法，熟悉我国法律、政策和国外法律的基本框架，了解法学理论前沿和法制建设的趋势。</w:t>
      </w:r>
    </w:p>
    <w:p>
      <w:pPr>
        <w:pStyle w:val="12"/>
        <w:spacing w:line="440" w:lineRule="exact"/>
        <w:ind w:firstLine="420" w:firstLineChars="200"/>
        <w:rPr>
          <w:rFonts w:ascii="宋体" w:hAnsi="宋体" w:eastAsia="宋体" w:cs="Times New Roman"/>
          <w:color w:val="auto"/>
          <w:sz w:val="21"/>
          <w:szCs w:val="21"/>
        </w:rPr>
      </w:pPr>
      <w:r>
        <w:rPr>
          <w:rFonts w:hint="eastAsia" w:ascii="Times New Roman" w:eastAsia="宋体" w:cs="Times New Roman"/>
          <w:color w:val="auto"/>
          <w:sz w:val="21"/>
          <w:szCs w:val="20"/>
        </w:rPr>
        <w:t>5</w:t>
      </w:r>
      <w:r>
        <w:rPr>
          <w:rFonts w:ascii="Times New Roman" w:eastAsia="宋体" w:cs="Times New Roman"/>
          <w:color w:val="auto"/>
          <w:sz w:val="21"/>
          <w:szCs w:val="20"/>
        </w:rPr>
        <w:t>.</w:t>
      </w:r>
      <w:r>
        <w:rPr>
          <w:rFonts w:hint="eastAsia" w:ascii="Times New Roman" w:eastAsia="宋体" w:cs="Times New Roman"/>
          <w:color w:val="auto"/>
          <w:sz w:val="21"/>
          <w:szCs w:val="20"/>
        </w:rPr>
        <w:t xml:space="preserve"> </w:t>
      </w:r>
      <w:r>
        <w:rPr>
          <w:rFonts w:hint="eastAsia" w:ascii="宋体" w:hAnsi="宋体" w:eastAsia="宋体"/>
          <w:sz w:val="21"/>
          <w:szCs w:val="21"/>
          <w:lang w:val="zh-CN"/>
        </w:rPr>
        <w:t>具备运用法学理论和方法调查、判断、分析问题的能力以及运用法律知识管理事务、解决问题的基本能力；掌握法学文献检索、法学资料查询的基本方法，具有基本的科学研究能力。</w:t>
      </w:r>
    </w:p>
    <w:p>
      <w:pPr>
        <w:pStyle w:val="12"/>
        <w:spacing w:line="440" w:lineRule="exact"/>
        <w:ind w:firstLine="420" w:firstLineChars="200"/>
        <w:rPr>
          <w:rFonts w:hint="eastAsia" w:ascii="Times New Roman" w:eastAsia="宋体" w:cs="Times New Roman"/>
          <w:color w:val="auto"/>
          <w:sz w:val="21"/>
          <w:szCs w:val="20"/>
        </w:rPr>
      </w:pPr>
      <w:r>
        <w:rPr>
          <w:rFonts w:hint="eastAsia" w:ascii="Times New Roman" w:eastAsia="宋体" w:cs="Times New Roman"/>
          <w:color w:val="auto"/>
          <w:sz w:val="21"/>
          <w:szCs w:val="20"/>
        </w:rPr>
        <w:t>6. 了解公共关系学、社会学、管理学、心理学等其它跨学科基础课程，初步具备交叉学科综合研究的学习能力和应用能力。</w:t>
      </w:r>
    </w:p>
    <w:p>
      <w:pPr>
        <w:pStyle w:val="12"/>
        <w:spacing w:line="440" w:lineRule="exact"/>
        <w:ind w:firstLine="420" w:firstLineChars="200"/>
        <w:rPr>
          <w:rFonts w:ascii="宋体" w:hAnsi="宋体" w:eastAsia="宋体" w:cs="Times New Roman"/>
          <w:color w:val="auto"/>
          <w:sz w:val="21"/>
          <w:szCs w:val="21"/>
        </w:rPr>
      </w:pPr>
      <w:r>
        <w:rPr>
          <w:rFonts w:hint="eastAsia" w:ascii="Times New Roman" w:eastAsia="宋体" w:cs="Times New Roman"/>
          <w:color w:val="auto"/>
          <w:sz w:val="21"/>
          <w:szCs w:val="20"/>
        </w:rPr>
        <w:t>7</w:t>
      </w:r>
      <w:r>
        <w:rPr>
          <w:rFonts w:ascii="Times New Roman" w:eastAsia="宋体" w:cs="Times New Roman"/>
          <w:color w:val="auto"/>
          <w:sz w:val="21"/>
          <w:szCs w:val="20"/>
        </w:rPr>
        <w:t>.</w:t>
      </w:r>
      <w:r>
        <w:rPr>
          <w:rFonts w:hint="eastAsia" w:ascii="Times New Roman" w:eastAsia="宋体" w:cs="Times New Roman"/>
          <w:color w:val="auto"/>
          <w:sz w:val="21"/>
          <w:szCs w:val="20"/>
        </w:rPr>
        <w:t xml:space="preserve"> </w:t>
      </w:r>
      <w:r>
        <w:rPr>
          <w:rFonts w:hint="eastAsia" w:ascii="宋体" w:hAnsi="宋体" w:eastAsia="宋体" w:cs="宋体"/>
          <w:sz w:val="21"/>
          <w:szCs w:val="21"/>
          <w:lang w:val="zh-CN"/>
        </w:rPr>
        <w:t>掌握法律职业必须的技能，</w:t>
      </w:r>
      <w:r>
        <w:rPr>
          <w:rFonts w:hint="eastAsia" w:ascii="宋体" w:hAnsi="宋体" w:eastAsia="宋体"/>
          <w:sz w:val="21"/>
          <w:szCs w:val="21"/>
          <w:lang w:val="zh-CN"/>
        </w:rPr>
        <w:t>具备一定的创新创业和就业技能，具有能够从事本专业业务工作和适应其它领域专业工作的就业能力和创业能力。</w:t>
      </w:r>
    </w:p>
    <w:p>
      <w:pPr>
        <w:pStyle w:val="12"/>
        <w:spacing w:line="440" w:lineRule="exact"/>
        <w:ind w:firstLine="420" w:firstLineChars="200"/>
        <w:rPr>
          <w:rFonts w:hint="eastAsia" w:ascii="Times New Roman" w:eastAsia="宋体" w:cs="Times New Roman"/>
          <w:color w:val="auto"/>
          <w:sz w:val="21"/>
          <w:szCs w:val="20"/>
        </w:rPr>
      </w:pPr>
      <w:r>
        <w:rPr>
          <w:rFonts w:hint="eastAsia" w:ascii="Times New Roman" w:eastAsia="宋体" w:cs="Times New Roman"/>
          <w:color w:val="auto"/>
          <w:sz w:val="21"/>
          <w:szCs w:val="20"/>
        </w:rPr>
        <w:t>8</w:t>
      </w:r>
      <w:r>
        <w:rPr>
          <w:rFonts w:ascii="Times New Roman" w:eastAsia="宋体" w:cs="Times New Roman"/>
          <w:color w:val="auto"/>
          <w:sz w:val="21"/>
          <w:szCs w:val="20"/>
        </w:rPr>
        <w:t>.</w:t>
      </w:r>
      <w:r>
        <w:rPr>
          <w:rFonts w:hint="eastAsia" w:ascii="Times New Roman" w:eastAsia="宋体" w:cs="Times New Roman"/>
          <w:color w:val="auto"/>
          <w:sz w:val="21"/>
          <w:szCs w:val="20"/>
        </w:rPr>
        <w:t xml:space="preserve"> 具备良好的社会交往能力，掌握沟通与谈判的基本方法，具有团队协作能力，具备敬业品质、责任担当和全局观念。</w:t>
      </w:r>
    </w:p>
    <w:p>
      <w:pPr>
        <w:spacing w:line="440" w:lineRule="exact"/>
        <w:ind w:firstLine="422" w:firstLineChars="200"/>
        <w:rPr>
          <w:b/>
        </w:rPr>
      </w:pPr>
      <w:r>
        <w:rPr>
          <w:rFonts w:hint="eastAsia"/>
          <w:b/>
        </w:rPr>
        <w:t>三、培养目标（标准）、毕业要求与课程体系关系表</w:t>
      </w:r>
    </w:p>
    <w:p>
      <w:pPr>
        <w:spacing w:line="440" w:lineRule="exact"/>
        <w:ind w:firstLine="420" w:firstLineChars="200"/>
        <w:rPr>
          <w:rFonts w:hint="eastAsia"/>
          <w:kern w:val="0"/>
          <w:szCs w:val="20"/>
        </w:rPr>
      </w:pPr>
      <w:r>
        <w:rPr>
          <w:rFonts w:hint="eastAsia"/>
          <w:kern w:val="0"/>
          <w:szCs w:val="20"/>
        </w:rPr>
        <w:t>毕业要求是课程体系构建的依据，课程体系是达成毕业要求的支撑，通过毕业要求的逐级分解，将相关要求落实于每一课程（模块、环节等）。</w:t>
      </w:r>
    </w:p>
    <w:p>
      <w:pPr>
        <w:spacing w:line="440" w:lineRule="exact"/>
        <w:ind w:firstLine="420" w:firstLineChars="200"/>
        <w:rPr>
          <w:rFonts w:hint="eastAsia"/>
          <w:kern w:val="0"/>
          <w:szCs w:val="20"/>
        </w:rPr>
      </w:pPr>
      <w:r>
        <w:rPr>
          <w:rFonts w:hint="eastAsia"/>
          <w:kern w:val="0"/>
          <w:szCs w:val="20"/>
        </w:rPr>
        <w:br w:type="page"/>
      </w:r>
    </w:p>
    <w:tbl>
      <w:tblPr>
        <w:tblStyle w:val="10"/>
        <w:tblW w:w="8711"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1968"/>
        <w:gridCol w:w="2256"/>
        <w:gridCol w:w="2379"/>
        <w:gridCol w:w="2108"/>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blCellSpacing w:w="0" w:type="dxa"/>
          <w:jc w:val="center"/>
        </w:trPr>
        <w:tc>
          <w:tcPr>
            <w:tcW w:w="1968" w:type="dxa"/>
            <w:tcBorders>
              <w:tl2br w:val="nil"/>
              <w:tr2bl w:val="nil"/>
            </w:tcBorders>
            <w:vAlign w:val="center"/>
          </w:tcPr>
          <w:p>
            <w:pPr>
              <w:tabs>
                <w:tab w:val="left" w:pos="747"/>
              </w:tabs>
              <w:jc w:val="center"/>
              <w:rPr>
                <w:rFonts w:hint="eastAsia" w:ascii="宋体" w:hAnsi="宋体" w:eastAsia="宋体" w:cs="宋体"/>
                <w:sz w:val="18"/>
                <w:szCs w:val="18"/>
              </w:rPr>
            </w:pPr>
            <w:r>
              <w:rPr>
                <w:rFonts w:hint="eastAsia" w:ascii="宋体" w:hAnsi="宋体" w:eastAsia="宋体" w:cs="宋体"/>
                <w:sz w:val="18"/>
                <w:szCs w:val="18"/>
              </w:rPr>
              <w:t>培养目标（标准）</w:t>
            </w:r>
          </w:p>
        </w:tc>
        <w:tc>
          <w:tcPr>
            <w:tcW w:w="2256" w:type="dxa"/>
            <w:tcBorders>
              <w:tl2br w:val="nil"/>
              <w:tr2bl w:val="nil"/>
            </w:tcBorders>
            <w:vAlign w:val="center"/>
          </w:tcPr>
          <w:p>
            <w:pPr>
              <w:tabs>
                <w:tab w:val="left" w:pos="747"/>
              </w:tabs>
              <w:jc w:val="center"/>
              <w:rPr>
                <w:rFonts w:hint="eastAsia" w:ascii="宋体" w:hAnsi="宋体" w:eastAsia="宋体" w:cs="宋体"/>
                <w:sz w:val="18"/>
                <w:szCs w:val="18"/>
              </w:rPr>
            </w:pPr>
            <w:r>
              <w:rPr>
                <w:rFonts w:hint="eastAsia" w:ascii="宋体" w:hAnsi="宋体" w:eastAsia="宋体" w:cs="宋体"/>
                <w:sz w:val="18"/>
                <w:szCs w:val="18"/>
              </w:rPr>
              <w:t>毕业要求</w:t>
            </w:r>
          </w:p>
        </w:tc>
        <w:tc>
          <w:tcPr>
            <w:tcW w:w="2379" w:type="dxa"/>
            <w:tcBorders>
              <w:tl2br w:val="nil"/>
              <w:tr2bl w:val="nil"/>
            </w:tcBorders>
            <w:vAlign w:val="center"/>
          </w:tcPr>
          <w:p>
            <w:pPr>
              <w:tabs>
                <w:tab w:val="left" w:pos="747"/>
              </w:tabs>
              <w:jc w:val="center"/>
              <w:rPr>
                <w:rFonts w:hint="eastAsia" w:ascii="宋体" w:hAnsi="宋体" w:eastAsia="宋体" w:cs="宋体"/>
                <w:sz w:val="18"/>
                <w:szCs w:val="18"/>
              </w:rPr>
            </w:pPr>
            <w:r>
              <w:rPr>
                <w:rFonts w:hint="eastAsia" w:ascii="宋体" w:hAnsi="宋体" w:eastAsia="宋体" w:cs="宋体"/>
                <w:sz w:val="18"/>
                <w:szCs w:val="18"/>
              </w:rPr>
              <w:t>指标点</w:t>
            </w:r>
          </w:p>
        </w:tc>
        <w:tc>
          <w:tcPr>
            <w:tcW w:w="2108" w:type="dxa"/>
            <w:tcBorders>
              <w:tl2br w:val="nil"/>
              <w:tr2bl w:val="nil"/>
            </w:tcBorders>
            <w:vAlign w:val="center"/>
          </w:tcPr>
          <w:p>
            <w:pPr>
              <w:tabs>
                <w:tab w:val="left" w:pos="747"/>
              </w:tabs>
              <w:jc w:val="center"/>
              <w:rPr>
                <w:rFonts w:hint="eastAsia" w:ascii="宋体" w:hAnsi="宋体" w:eastAsia="宋体" w:cs="宋体"/>
                <w:sz w:val="18"/>
                <w:szCs w:val="18"/>
              </w:rPr>
            </w:pPr>
            <w:r>
              <w:rPr>
                <w:rFonts w:hint="eastAsia" w:ascii="宋体" w:hAnsi="宋体" w:eastAsia="宋体" w:cs="宋体"/>
                <w:sz w:val="18"/>
                <w:szCs w:val="18"/>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908" w:hRule="exact"/>
          <w:tblCellSpacing w:w="0" w:type="dxa"/>
          <w:jc w:val="center"/>
        </w:trPr>
        <w:tc>
          <w:tcPr>
            <w:tcW w:w="1968" w:type="dxa"/>
            <w:vMerge w:val="restart"/>
            <w:tcBorders>
              <w:tl2br w:val="nil"/>
              <w:tr2bl w:val="nil"/>
            </w:tcBorders>
            <w:vAlign w:val="center"/>
          </w:tcPr>
          <w:p>
            <w:pPr>
              <w:spacing w:line="440" w:lineRule="exact"/>
              <w:ind w:firstLine="360" w:firstLineChars="200"/>
              <w:rPr>
                <w:rFonts w:hint="eastAsia" w:ascii="宋体" w:hAnsi="宋体" w:eastAsia="宋体" w:cs="宋体"/>
                <w:sz w:val="18"/>
                <w:szCs w:val="18"/>
              </w:rPr>
            </w:pPr>
          </w:p>
          <w:p>
            <w:pPr>
              <w:spacing w:line="440" w:lineRule="exact"/>
              <w:ind w:firstLine="360" w:firstLineChars="200"/>
              <w:rPr>
                <w:rFonts w:hint="eastAsia" w:ascii="宋体" w:hAnsi="宋体" w:eastAsia="宋体" w:cs="宋体"/>
                <w:sz w:val="18"/>
                <w:szCs w:val="18"/>
              </w:rPr>
            </w:pPr>
          </w:p>
          <w:p>
            <w:pPr>
              <w:spacing w:line="440" w:lineRule="exact"/>
              <w:rPr>
                <w:rFonts w:hint="eastAsia" w:ascii="宋体" w:hAnsi="宋体" w:eastAsia="宋体" w:cs="宋体"/>
                <w:b/>
                <w:sz w:val="18"/>
                <w:szCs w:val="18"/>
              </w:rPr>
            </w:pPr>
            <w:r>
              <w:rPr>
                <w:rFonts w:hint="eastAsia" w:ascii="宋体" w:hAnsi="宋体" w:eastAsia="宋体" w:cs="宋体"/>
                <w:sz w:val="18"/>
                <w:szCs w:val="18"/>
              </w:rPr>
              <w:t xml:space="preserve">    本专业根据国家法律人才市场需求、广东地区发展特点，培养具有社会主义法治理念、法律职业人品格素养、法律职业人逻辑思维、法律职业人话语体系的，能在国家机关、企事业单位和社会团体等从事立法、行政、司法、法律服务等法律实务工作，法律职业素养过硬、法律知识结构完备、法律职业能力扎实的创新人才。</w:t>
            </w:r>
          </w:p>
          <w:p>
            <w:pPr>
              <w:tabs>
                <w:tab w:val="left" w:pos="747"/>
              </w:tabs>
              <w:rPr>
                <w:rFonts w:hint="eastAsia" w:ascii="宋体" w:hAnsi="宋体" w:eastAsia="宋体" w:cs="宋体"/>
                <w:b/>
                <w:bCs/>
                <w:sz w:val="18"/>
                <w:szCs w:val="18"/>
              </w:rPr>
            </w:pPr>
          </w:p>
          <w:p>
            <w:pPr>
              <w:tabs>
                <w:tab w:val="left" w:pos="747"/>
              </w:tabs>
              <w:rPr>
                <w:rFonts w:hint="eastAsia" w:ascii="宋体" w:hAnsi="宋体" w:eastAsia="宋体" w:cs="宋体"/>
                <w:b/>
                <w:bCs/>
                <w:sz w:val="18"/>
                <w:szCs w:val="18"/>
              </w:rPr>
            </w:pPr>
          </w:p>
          <w:p>
            <w:pPr>
              <w:tabs>
                <w:tab w:val="left" w:pos="747"/>
              </w:tabs>
              <w:rPr>
                <w:rFonts w:hint="eastAsia" w:ascii="宋体" w:hAnsi="宋体" w:eastAsia="宋体" w:cs="宋体"/>
                <w:b/>
                <w:bCs/>
                <w:sz w:val="18"/>
                <w:szCs w:val="18"/>
              </w:rPr>
            </w:pPr>
          </w:p>
          <w:p>
            <w:pPr>
              <w:tabs>
                <w:tab w:val="left" w:pos="747"/>
              </w:tabs>
              <w:rPr>
                <w:rFonts w:hint="eastAsia" w:ascii="宋体" w:hAnsi="宋体" w:eastAsia="宋体" w:cs="宋体"/>
                <w:sz w:val="18"/>
                <w:szCs w:val="18"/>
              </w:rPr>
            </w:pPr>
          </w:p>
        </w:tc>
        <w:tc>
          <w:tcPr>
            <w:tcW w:w="2256" w:type="dxa"/>
            <w:vMerge w:val="restart"/>
            <w:tcBorders>
              <w:tl2br w:val="nil"/>
              <w:tr2bl w:val="nil"/>
            </w:tcBorders>
            <w:vAlign w:val="center"/>
          </w:tcPr>
          <w:p>
            <w:pPr>
              <w:tabs>
                <w:tab w:val="left" w:pos="747"/>
              </w:tabs>
              <w:jc w:val="center"/>
              <w:rPr>
                <w:rFonts w:hint="eastAsia" w:ascii="宋体" w:hAnsi="宋体" w:eastAsia="宋体" w:cs="宋体"/>
                <w:b/>
                <w:bCs/>
                <w:sz w:val="18"/>
                <w:szCs w:val="18"/>
              </w:rPr>
            </w:pPr>
            <w:r>
              <w:rPr>
                <w:rFonts w:hint="eastAsia" w:ascii="宋体" w:hAnsi="宋体" w:eastAsia="宋体" w:cs="宋体"/>
                <w:b/>
                <w:bCs/>
                <w:sz w:val="18"/>
                <w:szCs w:val="18"/>
              </w:rPr>
              <w:t>毕业要求1：</w:t>
            </w:r>
          </w:p>
          <w:p>
            <w:pPr>
              <w:tabs>
                <w:tab w:val="left" w:pos="747"/>
              </w:tabs>
              <w:jc w:val="center"/>
              <w:rPr>
                <w:rFonts w:hint="eastAsia" w:ascii="宋体" w:hAnsi="宋体" w:eastAsia="宋体" w:cs="宋体"/>
                <w:sz w:val="18"/>
                <w:szCs w:val="18"/>
              </w:rPr>
            </w:pPr>
            <w:r>
              <w:rPr>
                <w:rFonts w:hint="eastAsia" w:ascii="宋体" w:hAnsi="宋体" w:eastAsia="宋体" w:cs="宋体"/>
                <w:bCs/>
                <w:sz w:val="18"/>
                <w:szCs w:val="18"/>
              </w:rPr>
              <w:t>素质结构</w:t>
            </w:r>
          </w:p>
        </w:tc>
        <w:tc>
          <w:tcPr>
            <w:tcW w:w="2379" w:type="dxa"/>
            <w:tcBorders>
              <w:tl2br w:val="nil"/>
              <w:tr2bl w:val="nil"/>
            </w:tcBorders>
            <w:vAlign w:val="center"/>
          </w:tcPr>
          <w:p>
            <w:pPr>
              <w:tabs>
                <w:tab w:val="left" w:pos="747"/>
              </w:tabs>
              <w:ind w:firstLine="90" w:firstLineChars="50"/>
              <w:rPr>
                <w:rFonts w:hint="eastAsia" w:ascii="宋体" w:hAnsi="宋体" w:eastAsia="宋体" w:cs="宋体"/>
                <w:sz w:val="18"/>
                <w:szCs w:val="18"/>
              </w:rPr>
            </w:pPr>
            <w:r>
              <w:rPr>
                <w:rFonts w:hint="eastAsia" w:ascii="宋体" w:hAnsi="宋体" w:eastAsia="宋体" w:cs="宋体"/>
                <w:sz w:val="18"/>
                <w:szCs w:val="18"/>
              </w:rPr>
              <w:t>1-1 具有良好的思想道德修养和政治理论水平</w:t>
            </w:r>
          </w:p>
        </w:tc>
        <w:tc>
          <w:tcPr>
            <w:tcW w:w="2108" w:type="dxa"/>
            <w:tcBorders>
              <w:tl2br w:val="nil"/>
              <w:tr2bl w:val="nil"/>
            </w:tcBorders>
            <w:vAlign w:val="center"/>
          </w:tcPr>
          <w:p>
            <w:pPr>
              <w:tabs>
                <w:tab w:val="left" w:pos="747"/>
              </w:tabs>
              <w:rPr>
                <w:rFonts w:hint="eastAsia" w:ascii="宋体" w:hAnsi="宋体" w:eastAsia="宋体" w:cs="宋体"/>
                <w:spacing w:val="8"/>
                <w:kern w:val="0"/>
                <w:sz w:val="18"/>
                <w:szCs w:val="18"/>
              </w:rPr>
            </w:pPr>
            <w:r>
              <w:rPr>
                <w:rFonts w:hint="eastAsia" w:ascii="宋体" w:hAnsi="宋体" w:eastAsia="宋体" w:cs="宋体"/>
                <w:spacing w:val="8"/>
                <w:kern w:val="0"/>
                <w:sz w:val="18"/>
                <w:szCs w:val="18"/>
              </w:rPr>
              <w:t>思想道德修养与法律基础、政治理论课程、军事理论及实践</w:t>
            </w:r>
          </w:p>
          <w:p>
            <w:pPr>
              <w:tabs>
                <w:tab w:val="left" w:pos="747"/>
              </w:tabs>
              <w:rPr>
                <w:rFonts w:hint="eastAsia" w:ascii="宋体" w:hAnsi="宋体" w:eastAsia="宋体" w:cs="宋体"/>
                <w:spacing w:val="8"/>
                <w:kern w:val="0"/>
                <w:sz w:val="18"/>
                <w:szCs w:val="18"/>
              </w:rPr>
            </w:pPr>
          </w:p>
          <w:p>
            <w:pPr>
              <w:tabs>
                <w:tab w:val="left" w:pos="747"/>
              </w:tabs>
              <w:rPr>
                <w:rFonts w:hint="eastAsia" w:ascii="宋体" w:hAnsi="宋体" w:eastAsia="宋体" w:cs="宋体"/>
                <w:spacing w:val="8"/>
                <w:kern w:val="0"/>
                <w:sz w:val="18"/>
                <w:szCs w:val="18"/>
              </w:rPr>
            </w:pPr>
          </w:p>
          <w:p>
            <w:pPr>
              <w:tabs>
                <w:tab w:val="left" w:pos="747"/>
              </w:tabs>
              <w:rPr>
                <w:rFonts w:hint="eastAsia" w:ascii="宋体" w:hAnsi="宋体" w:eastAsia="宋体" w:cs="宋体"/>
                <w:sz w:val="18"/>
                <w:szCs w:val="18"/>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985" w:hRule="exact"/>
          <w:tblCellSpacing w:w="0" w:type="dxa"/>
          <w:jc w:val="center"/>
        </w:trPr>
        <w:tc>
          <w:tcPr>
            <w:tcW w:w="1968" w:type="dxa"/>
            <w:vMerge w:val="continue"/>
            <w:tcBorders>
              <w:tl2br w:val="nil"/>
              <w:tr2bl w:val="nil"/>
            </w:tcBorders>
            <w:vAlign w:val="center"/>
          </w:tcPr>
          <w:p>
            <w:pPr>
              <w:tabs>
                <w:tab w:val="left" w:pos="747"/>
              </w:tabs>
              <w:rPr>
                <w:rFonts w:hint="eastAsia" w:ascii="宋体" w:hAnsi="宋体" w:eastAsia="宋体" w:cs="宋体"/>
                <w:sz w:val="18"/>
                <w:szCs w:val="18"/>
              </w:rPr>
            </w:pPr>
          </w:p>
        </w:tc>
        <w:tc>
          <w:tcPr>
            <w:tcW w:w="2256" w:type="dxa"/>
            <w:vMerge w:val="continue"/>
            <w:tcBorders>
              <w:tl2br w:val="nil"/>
              <w:tr2bl w:val="nil"/>
            </w:tcBorders>
            <w:vAlign w:val="center"/>
          </w:tcPr>
          <w:p>
            <w:pPr>
              <w:tabs>
                <w:tab w:val="left" w:pos="747"/>
              </w:tabs>
              <w:rPr>
                <w:rFonts w:hint="eastAsia" w:ascii="宋体" w:hAnsi="宋体" w:eastAsia="宋体" w:cs="宋体"/>
                <w:sz w:val="18"/>
                <w:szCs w:val="18"/>
              </w:rPr>
            </w:pPr>
          </w:p>
        </w:tc>
        <w:tc>
          <w:tcPr>
            <w:tcW w:w="2379" w:type="dxa"/>
            <w:tcBorders>
              <w:tl2br w:val="nil"/>
              <w:tr2bl w:val="nil"/>
            </w:tcBorders>
            <w:vAlign w:val="center"/>
          </w:tcPr>
          <w:p>
            <w:pPr>
              <w:tabs>
                <w:tab w:val="left" w:pos="747"/>
              </w:tabs>
              <w:ind w:firstLine="90" w:firstLineChars="50"/>
              <w:rPr>
                <w:rFonts w:hint="eastAsia" w:ascii="宋体" w:hAnsi="宋体" w:eastAsia="宋体" w:cs="宋体"/>
                <w:sz w:val="18"/>
                <w:szCs w:val="18"/>
              </w:rPr>
            </w:pPr>
            <w:r>
              <w:rPr>
                <w:rFonts w:hint="eastAsia" w:ascii="宋体" w:hAnsi="宋体" w:eastAsia="宋体" w:cs="宋体"/>
                <w:sz w:val="18"/>
                <w:szCs w:val="18"/>
              </w:rPr>
              <w:t>1-2 具备综合的人文素养</w:t>
            </w:r>
          </w:p>
        </w:tc>
        <w:tc>
          <w:tcPr>
            <w:tcW w:w="2108" w:type="dxa"/>
            <w:tcBorders>
              <w:tl2br w:val="nil"/>
              <w:tr2bl w:val="nil"/>
            </w:tcBorders>
            <w:vAlign w:val="center"/>
          </w:tcPr>
          <w:p>
            <w:pPr>
              <w:tabs>
                <w:tab w:val="left" w:pos="747"/>
              </w:tabs>
              <w:rPr>
                <w:rFonts w:hint="eastAsia" w:ascii="宋体" w:hAnsi="宋体" w:eastAsia="宋体" w:cs="宋体"/>
                <w:sz w:val="18"/>
                <w:szCs w:val="18"/>
              </w:rPr>
            </w:pPr>
            <w:r>
              <w:rPr>
                <w:rFonts w:hint="eastAsia" w:ascii="宋体" w:hAnsi="宋体" w:eastAsia="宋体" w:cs="宋体"/>
                <w:spacing w:val="8"/>
                <w:kern w:val="0"/>
                <w:sz w:val="18"/>
                <w:szCs w:val="18"/>
              </w:rPr>
              <w:t>文学类、社会学类、管理学类、教育学类的跨学科课程及实践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993" w:hRule="exact"/>
          <w:tblCellSpacing w:w="0" w:type="dxa"/>
          <w:jc w:val="center"/>
        </w:trPr>
        <w:tc>
          <w:tcPr>
            <w:tcW w:w="1968" w:type="dxa"/>
            <w:vMerge w:val="continue"/>
            <w:tcBorders>
              <w:tl2br w:val="nil"/>
              <w:tr2bl w:val="nil"/>
            </w:tcBorders>
            <w:vAlign w:val="center"/>
          </w:tcPr>
          <w:p>
            <w:pPr>
              <w:tabs>
                <w:tab w:val="left" w:pos="747"/>
              </w:tabs>
              <w:rPr>
                <w:rFonts w:hint="eastAsia" w:ascii="宋体" w:hAnsi="宋体" w:eastAsia="宋体" w:cs="宋体"/>
                <w:sz w:val="18"/>
                <w:szCs w:val="18"/>
              </w:rPr>
            </w:pPr>
          </w:p>
        </w:tc>
        <w:tc>
          <w:tcPr>
            <w:tcW w:w="2256" w:type="dxa"/>
            <w:vMerge w:val="continue"/>
            <w:tcBorders>
              <w:tl2br w:val="nil"/>
              <w:tr2bl w:val="nil"/>
            </w:tcBorders>
            <w:vAlign w:val="center"/>
          </w:tcPr>
          <w:p>
            <w:pPr>
              <w:tabs>
                <w:tab w:val="left" w:pos="747"/>
              </w:tabs>
              <w:rPr>
                <w:rFonts w:hint="eastAsia" w:ascii="宋体" w:hAnsi="宋体" w:eastAsia="宋体" w:cs="宋体"/>
                <w:sz w:val="18"/>
                <w:szCs w:val="18"/>
              </w:rPr>
            </w:pPr>
          </w:p>
        </w:tc>
        <w:tc>
          <w:tcPr>
            <w:tcW w:w="2379" w:type="dxa"/>
            <w:tcBorders>
              <w:tl2br w:val="nil"/>
              <w:tr2bl w:val="nil"/>
            </w:tcBorders>
            <w:vAlign w:val="center"/>
          </w:tcPr>
          <w:p>
            <w:pPr>
              <w:tabs>
                <w:tab w:val="left" w:pos="747"/>
              </w:tabs>
              <w:ind w:firstLine="90" w:firstLineChars="50"/>
              <w:rPr>
                <w:rFonts w:hint="eastAsia" w:ascii="宋体" w:hAnsi="宋体" w:eastAsia="宋体" w:cs="宋体"/>
                <w:sz w:val="18"/>
                <w:szCs w:val="18"/>
              </w:rPr>
            </w:pPr>
            <w:r>
              <w:rPr>
                <w:rFonts w:hint="eastAsia" w:ascii="宋体" w:hAnsi="宋体" w:eastAsia="宋体" w:cs="宋体"/>
                <w:sz w:val="18"/>
                <w:szCs w:val="18"/>
              </w:rPr>
              <w:t>1-3 具备强健的体魄和健康的心理</w:t>
            </w:r>
          </w:p>
        </w:tc>
        <w:tc>
          <w:tcPr>
            <w:tcW w:w="2108" w:type="dxa"/>
            <w:tcBorders>
              <w:tl2br w:val="nil"/>
              <w:tr2bl w:val="nil"/>
            </w:tcBorders>
            <w:vAlign w:val="center"/>
          </w:tcPr>
          <w:p>
            <w:pPr>
              <w:tabs>
                <w:tab w:val="left" w:pos="747"/>
              </w:tabs>
              <w:rPr>
                <w:rFonts w:hint="eastAsia" w:ascii="宋体" w:hAnsi="宋体" w:eastAsia="宋体" w:cs="宋体"/>
                <w:sz w:val="18"/>
                <w:szCs w:val="18"/>
              </w:rPr>
            </w:pPr>
            <w:r>
              <w:rPr>
                <w:rFonts w:hint="eastAsia" w:ascii="宋体" w:hAnsi="宋体" w:eastAsia="宋体" w:cs="宋体"/>
                <w:spacing w:val="8"/>
                <w:kern w:val="0"/>
                <w:sz w:val="18"/>
                <w:szCs w:val="18"/>
              </w:rPr>
              <w:t>体育、军事训练、入学教育、大学生心理健康教育等实践课程</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000" w:hRule="exact"/>
          <w:tblCellSpacing w:w="0" w:type="dxa"/>
          <w:jc w:val="center"/>
        </w:trPr>
        <w:tc>
          <w:tcPr>
            <w:tcW w:w="1968" w:type="dxa"/>
            <w:vMerge w:val="continue"/>
            <w:tcBorders>
              <w:tl2br w:val="nil"/>
              <w:tr2bl w:val="nil"/>
            </w:tcBorders>
            <w:vAlign w:val="center"/>
          </w:tcPr>
          <w:p>
            <w:pPr>
              <w:tabs>
                <w:tab w:val="left" w:pos="747"/>
              </w:tabs>
              <w:rPr>
                <w:rFonts w:hint="eastAsia" w:ascii="宋体" w:hAnsi="宋体" w:eastAsia="宋体" w:cs="宋体"/>
                <w:sz w:val="18"/>
                <w:szCs w:val="18"/>
              </w:rPr>
            </w:pPr>
          </w:p>
        </w:tc>
        <w:tc>
          <w:tcPr>
            <w:tcW w:w="2256" w:type="dxa"/>
            <w:vMerge w:val="continue"/>
            <w:tcBorders>
              <w:tl2br w:val="nil"/>
              <w:tr2bl w:val="nil"/>
            </w:tcBorders>
            <w:vAlign w:val="center"/>
          </w:tcPr>
          <w:p>
            <w:pPr>
              <w:tabs>
                <w:tab w:val="left" w:pos="747"/>
              </w:tabs>
              <w:rPr>
                <w:rFonts w:hint="eastAsia" w:ascii="宋体" w:hAnsi="宋体" w:eastAsia="宋体" w:cs="宋体"/>
                <w:sz w:val="18"/>
                <w:szCs w:val="18"/>
              </w:rPr>
            </w:pPr>
          </w:p>
        </w:tc>
        <w:tc>
          <w:tcPr>
            <w:tcW w:w="2379" w:type="dxa"/>
            <w:tcBorders>
              <w:tl2br w:val="nil"/>
              <w:tr2bl w:val="nil"/>
            </w:tcBorders>
            <w:vAlign w:val="center"/>
          </w:tcPr>
          <w:p>
            <w:pPr>
              <w:tabs>
                <w:tab w:val="left" w:pos="747"/>
              </w:tabs>
              <w:ind w:firstLine="90" w:firstLineChars="50"/>
              <w:rPr>
                <w:rFonts w:hint="eastAsia" w:ascii="宋体" w:hAnsi="宋体" w:eastAsia="宋体" w:cs="宋体"/>
                <w:sz w:val="18"/>
                <w:szCs w:val="18"/>
              </w:rPr>
            </w:pPr>
            <w:r>
              <w:rPr>
                <w:rFonts w:hint="eastAsia" w:ascii="宋体" w:hAnsi="宋体" w:eastAsia="宋体" w:cs="宋体"/>
                <w:sz w:val="18"/>
                <w:szCs w:val="18"/>
              </w:rPr>
              <w:t>1-4 具有强烈的社会责任感</w:t>
            </w:r>
          </w:p>
        </w:tc>
        <w:tc>
          <w:tcPr>
            <w:tcW w:w="2108" w:type="dxa"/>
            <w:tcBorders>
              <w:tl2br w:val="nil"/>
              <w:tr2bl w:val="nil"/>
            </w:tcBorders>
            <w:vAlign w:val="center"/>
          </w:tcPr>
          <w:p>
            <w:pPr>
              <w:tabs>
                <w:tab w:val="left" w:pos="747"/>
              </w:tabs>
              <w:rPr>
                <w:rFonts w:hint="eastAsia" w:ascii="宋体" w:hAnsi="宋体" w:eastAsia="宋体" w:cs="宋体"/>
                <w:sz w:val="18"/>
                <w:szCs w:val="18"/>
              </w:rPr>
            </w:pPr>
            <w:r>
              <w:rPr>
                <w:rFonts w:hint="eastAsia" w:ascii="宋体" w:hAnsi="宋体" w:eastAsia="宋体" w:cs="宋体"/>
                <w:sz w:val="18"/>
                <w:szCs w:val="18"/>
              </w:rPr>
              <w:t>社会调查、自愿者服务、形势与政策教育、法律援助等实践活动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992" w:hRule="exact"/>
          <w:tblCellSpacing w:w="0" w:type="dxa"/>
          <w:jc w:val="center"/>
        </w:trPr>
        <w:tc>
          <w:tcPr>
            <w:tcW w:w="1968" w:type="dxa"/>
            <w:vMerge w:val="continue"/>
            <w:tcBorders>
              <w:tl2br w:val="nil"/>
              <w:tr2bl w:val="nil"/>
            </w:tcBorders>
            <w:vAlign w:val="center"/>
          </w:tcPr>
          <w:p>
            <w:pPr>
              <w:tabs>
                <w:tab w:val="left" w:pos="747"/>
              </w:tabs>
              <w:rPr>
                <w:rFonts w:hint="eastAsia" w:ascii="宋体" w:hAnsi="宋体" w:eastAsia="宋体" w:cs="宋体"/>
                <w:sz w:val="18"/>
                <w:szCs w:val="18"/>
              </w:rPr>
            </w:pPr>
          </w:p>
        </w:tc>
        <w:tc>
          <w:tcPr>
            <w:tcW w:w="2256" w:type="dxa"/>
            <w:vMerge w:val="restart"/>
            <w:tcBorders>
              <w:tl2br w:val="nil"/>
              <w:tr2bl w:val="nil"/>
            </w:tcBorders>
            <w:vAlign w:val="center"/>
          </w:tcPr>
          <w:p>
            <w:pPr>
              <w:tabs>
                <w:tab w:val="left" w:pos="747"/>
              </w:tabs>
              <w:jc w:val="center"/>
              <w:rPr>
                <w:rFonts w:hint="eastAsia" w:ascii="宋体" w:hAnsi="宋体" w:eastAsia="宋体" w:cs="宋体"/>
                <w:b/>
                <w:bCs/>
                <w:sz w:val="18"/>
                <w:szCs w:val="18"/>
              </w:rPr>
            </w:pPr>
            <w:r>
              <w:rPr>
                <w:rFonts w:hint="eastAsia" w:ascii="宋体" w:hAnsi="宋体" w:eastAsia="宋体" w:cs="宋体"/>
                <w:b/>
                <w:bCs/>
                <w:sz w:val="18"/>
                <w:szCs w:val="18"/>
              </w:rPr>
              <w:t>毕业要求2：</w:t>
            </w:r>
          </w:p>
          <w:p>
            <w:pPr>
              <w:tabs>
                <w:tab w:val="left" w:pos="747"/>
              </w:tabs>
              <w:jc w:val="center"/>
              <w:rPr>
                <w:rFonts w:hint="eastAsia" w:ascii="宋体" w:hAnsi="宋体" w:eastAsia="宋体" w:cs="宋体"/>
                <w:sz w:val="18"/>
                <w:szCs w:val="18"/>
              </w:rPr>
            </w:pPr>
            <w:r>
              <w:rPr>
                <w:rFonts w:hint="eastAsia" w:ascii="宋体" w:hAnsi="宋体" w:eastAsia="宋体" w:cs="宋体"/>
                <w:bCs/>
                <w:sz w:val="18"/>
                <w:szCs w:val="18"/>
              </w:rPr>
              <w:t>知识结构</w:t>
            </w:r>
          </w:p>
        </w:tc>
        <w:tc>
          <w:tcPr>
            <w:tcW w:w="2379" w:type="dxa"/>
            <w:tcBorders>
              <w:tl2br w:val="nil"/>
              <w:tr2bl w:val="nil"/>
            </w:tcBorders>
            <w:vAlign w:val="center"/>
          </w:tcPr>
          <w:p>
            <w:pPr>
              <w:tabs>
                <w:tab w:val="left" w:pos="747"/>
              </w:tabs>
              <w:ind w:firstLine="90" w:firstLineChars="50"/>
              <w:rPr>
                <w:rFonts w:hint="eastAsia" w:ascii="宋体" w:hAnsi="宋体" w:eastAsia="宋体" w:cs="宋体"/>
                <w:sz w:val="18"/>
                <w:szCs w:val="18"/>
              </w:rPr>
            </w:pPr>
            <w:r>
              <w:rPr>
                <w:rFonts w:hint="eastAsia" w:ascii="宋体" w:hAnsi="宋体" w:eastAsia="宋体" w:cs="宋体"/>
                <w:sz w:val="18"/>
                <w:szCs w:val="18"/>
              </w:rPr>
              <w:t xml:space="preserve">2-1 </w:t>
            </w:r>
            <w:r>
              <w:rPr>
                <w:rFonts w:hint="eastAsia" w:ascii="宋体" w:hAnsi="宋体" w:eastAsia="宋体" w:cs="宋体"/>
                <w:kern w:val="0"/>
                <w:sz w:val="18"/>
                <w:szCs w:val="18"/>
              </w:rPr>
              <w:t>掌握多学科的基础理论和基本知识</w:t>
            </w:r>
          </w:p>
        </w:tc>
        <w:tc>
          <w:tcPr>
            <w:tcW w:w="2108" w:type="dxa"/>
            <w:tcBorders>
              <w:tl2br w:val="nil"/>
              <w:tr2bl w:val="nil"/>
            </w:tcBorders>
            <w:vAlign w:val="center"/>
          </w:tcPr>
          <w:p>
            <w:pPr>
              <w:tabs>
                <w:tab w:val="left" w:pos="747"/>
              </w:tabs>
              <w:rPr>
                <w:rFonts w:hint="eastAsia" w:ascii="宋体" w:hAnsi="宋体" w:eastAsia="宋体" w:cs="宋体"/>
                <w:sz w:val="18"/>
                <w:szCs w:val="18"/>
              </w:rPr>
            </w:pPr>
            <w:r>
              <w:rPr>
                <w:rFonts w:hint="eastAsia" w:ascii="宋体" w:hAnsi="宋体" w:eastAsia="宋体" w:cs="宋体"/>
                <w:spacing w:val="8"/>
                <w:kern w:val="0"/>
                <w:sz w:val="18"/>
                <w:szCs w:val="18"/>
              </w:rPr>
              <w:t>文学艺术类、行业道德与法律类、外语类、信息技术类等通识教育课程</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999" w:hRule="exact"/>
          <w:tblCellSpacing w:w="0" w:type="dxa"/>
          <w:jc w:val="center"/>
        </w:trPr>
        <w:tc>
          <w:tcPr>
            <w:tcW w:w="1968" w:type="dxa"/>
            <w:vMerge w:val="continue"/>
            <w:tcBorders>
              <w:tl2br w:val="nil"/>
              <w:tr2bl w:val="nil"/>
            </w:tcBorders>
            <w:vAlign w:val="center"/>
          </w:tcPr>
          <w:p>
            <w:pPr>
              <w:tabs>
                <w:tab w:val="left" w:pos="747"/>
              </w:tabs>
              <w:rPr>
                <w:rFonts w:hint="eastAsia" w:ascii="宋体" w:hAnsi="宋体" w:eastAsia="宋体" w:cs="宋体"/>
                <w:sz w:val="18"/>
                <w:szCs w:val="18"/>
              </w:rPr>
            </w:pPr>
          </w:p>
        </w:tc>
        <w:tc>
          <w:tcPr>
            <w:tcW w:w="2256" w:type="dxa"/>
            <w:vMerge w:val="continue"/>
            <w:tcBorders>
              <w:tl2br w:val="nil"/>
              <w:tr2bl w:val="nil"/>
            </w:tcBorders>
            <w:vAlign w:val="center"/>
          </w:tcPr>
          <w:p>
            <w:pPr>
              <w:tabs>
                <w:tab w:val="left" w:pos="747"/>
              </w:tabs>
              <w:jc w:val="center"/>
              <w:rPr>
                <w:rFonts w:hint="eastAsia" w:ascii="宋体" w:hAnsi="宋体" w:eastAsia="宋体" w:cs="宋体"/>
                <w:b/>
                <w:bCs/>
                <w:sz w:val="18"/>
                <w:szCs w:val="18"/>
              </w:rPr>
            </w:pPr>
          </w:p>
        </w:tc>
        <w:tc>
          <w:tcPr>
            <w:tcW w:w="2379" w:type="dxa"/>
            <w:tcBorders>
              <w:tl2br w:val="nil"/>
              <w:tr2bl w:val="nil"/>
            </w:tcBorders>
            <w:vAlign w:val="center"/>
          </w:tcPr>
          <w:p>
            <w:pPr>
              <w:tabs>
                <w:tab w:val="left" w:pos="747"/>
              </w:tabs>
              <w:ind w:firstLine="90" w:firstLineChars="50"/>
              <w:rPr>
                <w:rFonts w:hint="eastAsia" w:ascii="宋体" w:hAnsi="宋体" w:eastAsia="宋体" w:cs="宋体"/>
                <w:sz w:val="18"/>
                <w:szCs w:val="18"/>
              </w:rPr>
            </w:pPr>
            <w:r>
              <w:rPr>
                <w:rFonts w:hint="eastAsia" w:ascii="宋体" w:hAnsi="宋体" w:eastAsia="宋体" w:cs="宋体"/>
                <w:sz w:val="18"/>
                <w:szCs w:val="18"/>
              </w:rPr>
              <w:t xml:space="preserve">2-2 </w:t>
            </w:r>
            <w:r>
              <w:rPr>
                <w:rFonts w:hint="eastAsia" w:ascii="宋体" w:hAnsi="宋体" w:eastAsia="宋体" w:cs="宋体"/>
                <w:kern w:val="0"/>
                <w:sz w:val="18"/>
                <w:szCs w:val="18"/>
              </w:rPr>
              <w:t>掌握法律专业的基础理论和基本知识</w:t>
            </w:r>
          </w:p>
        </w:tc>
        <w:tc>
          <w:tcPr>
            <w:tcW w:w="2108" w:type="dxa"/>
            <w:tcBorders>
              <w:tl2br w:val="nil"/>
              <w:tr2bl w:val="nil"/>
            </w:tcBorders>
            <w:vAlign w:val="center"/>
          </w:tcPr>
          <w:p>
            <w:pPr>
              <w:tabs>
                <w:tab w:val="left" w:pos="747"/>
              </w:tabs>
              <w:rPr>
                <w:rFonts w:hint="eastAsia" w:ascii="宋体" w:hAnsi="宋体" w:eastAsia="宋体" w:cs="宋体"/>
                <w:spacing w:val="8"/>
                <w:kern w:val="0"/>
                <w:sz w:val="18"/>
                <w:szCs w:val="18"/>
              </w:rPr>
            </w:pPr>
            <w:r>
              <w:rPr>
                <w:rFonts w:hint="eastAsia" w:ascii="宋体" w:hAnsi="宋体" w:eastAsia="宋体" w:cs="宋体"/>
                <w:spacing w:val="8"/>
                <w:kern w:val="0"/>
                <w:sz w:val="18"/>
                <w:szCs w:val="18"/>
              </w:rPr>
              <w:t>法理学、宪法学、民法学、刑法学、行政法学等专业教育核心课程</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992" w:hRule="exact"/>
          <w:tblCellSpacing w:w="0" w:type="dxa"/>
          <w:jc w:val="center"/>
        </w:trPr>
        <w:tc>
          <w:tcPr>
            <w:tcW w:w="1968" w:type="dxa"/>
            <w:vMerge w:val="continue"/>
            <w:tcBorders>
              <w:tl2br w:val="nil"/>
              <w:tr2bl w:val="nil"/>
            </w:tcBorders>
            <w:vAlign w:val="center"/>
          </w:tcPr>
          <w:p>
            <w:pPr>
              <w:tabs>
                <w:tab w:val="left" w:pos="747"/>
              </w:tabs>
              <w:rPr>
                <w:rFonts w:hint="eastAsia" w:ascii="宋体" w:hAnsi="宋体" w:eastAsia="宋体" w:cs="宋体"/>
                <w:b/>
                <w:bCs/>
                <w:sz w:val="18"/>
                <w:szCs w:val="18"/>
              </w:rPr>
            </w:pPr>
          </w:p>
        </w:tc>
        <w:tc>
          <w:tcPr>
            <w:tcW w:w="2256" w:type="dxa"/>
            <w:vMerge w:val="continue"/>
            <w:tcBorders>
              <w:tl2br w:val="nil"/>
              <w:tr2bl w:val="nil"/>
            </w:tcBorders>
            <w:vAlign w:val="center"/>
          </w:tcPr>
          <w:p>
            <w:pPr>
              <w:tabs>
                <w:tab w:val="left" w:pos="747"/>
              </w:tabs>
              <w:rPr>
                <w:rFonts w:hint="eastAsia" w:ascii="宋体" w:hAnsi="宋体" w:eastAsia="宋体" w:cs="宋体"/>
                <w:b/>
                <w:bCs/>
                <w:sz w:val="18"/>
                <w:szCs w:val="18"/>
              </w:rPr>
            </w:pPr>
          </w:p>
        </w:tc>
        <w:tc>
          <w:tcPr>
            <w:tcW w:w="2379" w:type="dxa"/>
            <w:tcBorders>
              <w:tl2br w:val="nil"/>
              <w:tr2bl w:val="nil"/>
            </w:tcBorders>
            <w:vAlign w:val="center"/>
          </w:tcPr>
          <w:p>
            <w:pPr>
              <w:tabs>
                <w:tab w:val="left" w:pos="747"/>
              </w:tabs>
              <w:ind w:firstLine="90" w:firstLineChars="50"/>
              <w:rPr>
                <w:rFonts w:hint="eastAsia" w:ascii="宋体" w:hAnsi="宋体" w:eastAsia="宋体" w:cs="宋体"/>
                <w:sz w:val="18"/>
                <w:szCs w:val="18"/>
              </w:rPr>
            </w:pPr>
            <w:r>
              <w:rPr>
                <w:rFonts w:hint="eastAsia" w:ascii="宋体" w:hAnsi="宋体" w:eastAsia="宋体" w:cs="宋体"/>
                <w:sz w:val="18"/>
                <w:szCs w:val="18"/>
              </w:rPr>
              <w:t xml:space="preserve">2-2 </w:t>
            </w:r>
            <w:r>
              <w:rPr>
                <w:rFonts w:hint="eastAsia" w:ascii="宋体" w:hAnsi="宋体" w:eastAsia="宋体" w:cs="宋体"/>
                <w:kern w:val="0"/>
                <w:sz w:val="18"/>
                <w:szCs w:val="18"/>
              </w:rPr>
              <w:t>掌握法律专业理论研究的基本方法和前沿动态</w:t>
            </w:r>
          </w:p>
        </w:tc>
        <w:tc>
          <w:tcPr>
            <w:tcW w:w="2108" w:type="dxa"/>
            <w:tcBorders>
              <w:tl2br w:val="nil"/>
              <w:tr2bl w:val="nil"/>
            </w:tcBorders>
            <w:vAlign w:val="center"/>
          </w:tcPr>
          <w:p>
            <w:pPr>
              <w:tabs>
                <w:tab w:val="left" w:pos="747"/>
              </w:tabs>
              <w:rPr>
                <w:rFonts w:hint="eastAsia" w:ascii="宋体" w:hAnsi="宋体" w:eastAsia="宋体" w:cs="宋体"/>
                <w:sz w:val="18"/>
                <w:szCs w:val="18"/>
              </w:rPr>
            </w:pPr>
            <w:r>
              <w:rPr>
                <w:rFonts w:hint="eastAsia" w:ascii="宋体" w:hAnsi="宋体" w:eastAsia="宋体" w:cs="宋体"/>
                <w:spacing w:val="8"/>
                <w:kern w:val="0"/>
                <w:sz w:val="18"/>
                <w:szCs w:val="18"/>
              </w:rPr>
              <w:t>合同法、司法文书，疑难案例分析、仲裁法等学科专业拓展课程</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67" w:hRule="exact"/>
          <w:tblCellSpacing w:w="0" w:type="dxa"/>
          <w:jc w:val="center"/>
        </w:trPr>
        <w:tc>
          <w:tcPr>
            <w:tcW w:w="1968" w:type="dxa"/>
            <w:vMerge w:val="continue"/>
            <w:tcBorders>
              <w:tl2br w:val="nil"/>
              <w:tr2bl w:val="nil"/>
            </w:tcBorders>
            <w:vAlign w:val="center"/>
          </w:tcPr>
          <w:p>
            <w:pPr>
              <w:tabs>
                <w:tab w:val="left" w:pos="747"/>
              </w:tabs>
              <w:rPr>
                <w:rFonts w:hint="eastAsia" w:ascii="宋体" w:hAnsi="宋体" w:eastAsia="宋体" w:cs="宋体"/>
                <w:b/>
                <w:bCs/>
                <w:sz w:val="18"/>
                <w:szCs w:val="18"/>
              </w:rPr>
            </w:pPr>
          </w:p>
        </w:tc>
        <w:tc>
          <w:tcPr>
            <w:tcW w:w="2256" w:type="dxa"/>
            <w:vMerge w:val="continue"/>
            <w:tcBorders>
              <w:tl2br w:val="nil"/>
              <w:tr2bl w:val="nil"/>
            </w:tcBorders>
            <w:vAlign w:val="center"/>
          </w:tcPr>
          <w:p>
            <w:pPr>
              <w:tabs>
                <w:tab w:val="left" w:pos="747"/>
              </w:tabs>
              <w:rPr>
                <w:rFonts w:hint="eastAsia" w:ascii="宋体" w:hAnsi="宋体" w:eastAsia="宋体" w:cs="宋体"/>
                <w:b/>
                <w:bCs/>
                <w:sz w:val="18"/>
                <w:szCs w:val="18"/>
              </w:rPr>
            </w:pPr>
          </w:p>
        </w:tc>
        <w:tc>
          <w:tcPr>
            <w:tcW w:w="2379" w:type="dxa"/>
            <w:tcBorders>
              <w:tl2br w:val="nil"/>
              <w:tr2bl w:val="nil"/>
            </w:tcBorders>
            <w:vAlign w:val="center"/>
          </w:tcPr>
          <w:p>
            <w:pPr>
              <w:tabs>
                <w:tab w:val="left" w:pos="747"/>
              </w:tabs>
              <w:ind w:firstLine="90" w:firstLineChars="50"/>
              <w:rPr>
                <w:rFonts w:hint="eastAsia" w:ascii="宋体" w:hAnsi="宋体" w:eastAsia="宋体" w:cs="宋体"/>
                <w:sz w:val="18"/>
                <w:szCs w:val="18"/>
              </w:rPr>
            </w:pPr>
            <w:r>
              <w:rPr>
                <w:rFonts w:hint="eastAsia" w:ascii="宋体" w:hAnsi="宋体" w:eastAsia="宋体" w:cs="宋体"/>
                <w:sz w:val="18"/>
                <w:szCs w:val="18"/>
              </w:rPr>
              <w:t xml:space="preserve">2-3 </w:t>
            </w:r>
            <w:r>
              <w:rPr>
                <w:rFonts w:hint="eastAsia" w:ascii="宋体" w:hAnsi="宋体" w:eastAsia="宋体" w:cs="宋体"/>
                <w:kern w:val="0"/>
                <w:sz w:val="18"/>
                <w:szCs w:val="18"/>
              </w:rPr>
              <w:t>掌握法律专业的应用方法和应用技能</w:t>
            </w:r>
          </w:p>
        </w:tc>
        <w:tc>
          <w:tcPr>
            <w:tcW w:w="2108" w:type="dxa"/>
            <w:tcBorders>
              <w:tl2br w:val="nil"/>
              <w:tr2bl w:val="nil"/>
            </w:tcBorders>
            <w:vAlign w:val="center"/>
          </w:tcPr>
          <w:p>
            <w:pPr>
              <w:tabs>
                <w:tab w:val="left" w:pos="747"/>
              </w:tabs>
              <w:rPr>
                <w:rFonts w:hint="eastAsia" w:ascii="宋体" w:hAnsi="宋体" w:eastAsia="宋体" w:cs="宋体"/>
                <w:sz w:val="18"/>
                <w:szCs w:val="18"/>
              </w:rPr>
            </w:pPr>
            <w:r>
              <w:rPr>
                <w:rFonts w:hint="eastAsia" w:ascii="宋体" w:hAnsi="宋体" w:eastAsia="宋体" w:cs="宋体"/>
                <w:spacing w:val="8"/>
                <w:kern w:val="0"/>
                <w:sz w:val="18"/>
                <w:szCs w:val="18"/>
              </w:rPr>
              <w:t>法庭见习、毕业实习、毕业论文、创新创业等综合实践课程</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92" w:hRule="exact"/>
          <w:tblCellSpacing w:w="0" w:type="dxa"/>
          <w:jc w:val="center"/>
        </w:trPr>
        <w:tc>
          <w:tcPr>
            <w:tcW w:w="1968" w:type="dxa"/>
            <w:vMerge w:val="continue"/>
            <w:tcBorders>
              <w:tl2br w:val="nil"/>
              <w:tr2bl w:val="nil"/>
            </w:tcBorders>
            <w:vAlign w:val="center"/>
          </w:tcPr>
          <w:p>
            <w:pPr>
              <w:tabs>
                <w:tab w:val="left" w:pos="747"/>
              </w:tabs>
              <w:rPr>
                <w:rFonts w:hint="eastAsia" w:ascii="宋体" w:hAnsi="宋体" w:eastAsia="宋体" w:cs="宋体"/>
                <w:b/>
                <w:bCs/>
                <w:sz w:val="18"/>
                <w:szCs w:val="18"/>
              </w:rPr>
            </w:pPr>
          </w:p>
        </w:tc>
        <w:tc>
          <w:tcPr>
            <w:tcW w:w="2256" w:type="dxa"/>
            <w:vMerge w:val="restart"/>
            <w:tcBorders>
              <w:tl2br w:val="nil"/>
              <w:tr2bl w:val="nil"/>
            </w:tcBorders>
            <w:vAlign w:val="center"/>
          </w:tcPr>
          <w:p>
            <w:pPr>
              <w:tabs>
                <w:tab w:val="left" w:pos="747"/>
              </w:tabs>
              <w:jc w:val="center"/>
              <w:rPr>
                <w:rFonts w:hint="eastAsia" w:ascii="宋体" w:hAnsi="宋体" w:eastAsia="宋体" w:cs="宋体"/>
                <w:b/>
                <w:bCs/>
                <w:sz w:val="18"/>
                <w:szCs w:val="18"/>
              </w:rPr>
            </w:pPr>
            <w:r>
              <w:rPr>
                <w:rFonts w:hint="eastAsia" w:ascii="宋体" w:hAnsi="宋体" w:eastAsia="宋体" w:cs="宋体"/>
                <w:b/>
                <w:bCs/>
                <w:sz w:val="18"/>
                <w:szCs w:val="18"/>
              </w:rPr>
              <w:t>毕业要求3：</w:t>
            </w:r>
          </w:p>
          <w:p>
            <w:pPr>
              <w:tabs>
                <w:tab w:val="left" w:pos="747"/>
              </w:tabs>
              <w:jc w:val="center"/>
              <w:rPr>
                <w:rFonts w:hint="eastAsia" w:ascii="宋体" w:hAnsi="宋体" w:eastAsia="宋体" w:cs="宋体"/>
                <w:bCs/>
                <w:sz w:val="18"/>
                <w:szCs w:val="18"/>
              </w:rPr>
            </w:pPr>
            <w:r>
              <w:rPr>
                <w:rFonts w:hint="eastAsia" w:ascii="宋体" w:hAnsi="宋体" w:eastAsia="宋体" w:cs="宋体"/>
                <w:bCs/>
                <w:sz w:val="18"/>
                <w:szCs w:val="18"/>
              </w:rPr>
              <w:t>能力结构</w:t>
            </w:r>
          </w:p>
        </w:tc>
        <w:tc>
          <w:tcPr>
            <w:tcW w:w="2379" w:type="dxa"/>
            <w:tcBorders>
              <w:tl2br w:val="nil"/>
              <w:tr2bl w:val="nil"/>
            </w:tcBorders>
            <w:vAlign w:val="center"/>
          </w:tcPr>
          <w:p>
            <w:pPr>
              <w:tabs>
                <w:tab w:val="left" w:pos="747"/>
              </w:tabs>
              <w:ind w:firstLine="90" w:firstLineChars="50"/>
              <w:rPr>
                <w:rFonts w:hint="eastAsia" w:ascii="宋体" w:hAnsi="宋体" w:eastAsia="宋体" w:cs="宋体"/>
                <w:sz w:val="18"/>
                <w:szCs w:val="18"/>
              </w:rPr>
            </w:pPr>
            <w:r>
              <w:rPr>
                <w:rFonts w:hint="eastAsia" w:ascii="宋体" w:hAnsi="宋体" w:eastAsia="宋体" w:cs="宋体"/>
                <w:sz w:val="18"/>
                <w:szCs w:val="18"/>
              </w:rPr>
              <w:t xml:space="preserve">3-1 </w:t>
            </w:r>
            <w:r>
              <w:rPr>
                <w:rFonts w:hint="eastAsia" w:ascii="宋体" w:hAnsi="宋体" w:eastAsia="宋体" w:cs="宋体"/>
                <w:kern w:val="0"/>
                <w:sz w:val="18"/>
                <w:szCs w:val="18"/>
              </w:rPr>
              <w:t>具备一定的专业研究能力和多学科的综合应用能力</w:t>
            </w:r>
          </w:p>
        </w:tc>
        <w:tc>
          <w:tcPr>
            <w:tcW w:w="2108" w:type="dxa"/>
            <w:tcBorders>
              <w:tl2br w:val="nil"/>
              <w:tr2bl w:val="nil"/>
            </w:tcBorders>
            <w:vAlign w:val="center"/>
          </w:tcPr>
          <w:p>
            <w:pPr>
              <w:tabs>
                <w:tab w:val="left" w:pos="747"/>
              </w:tabs>
              <w:rPr>
                <w:rFonts w:hint="eastAsia" w:ascii="宋体" w:hAnsi="宋体" w:eastAsia="宋体" w:cs="宋体"/>
                <w:spacing w:val="8"/>
                <w:kern w:val="0"/>
                <w:sz w:val="18"/>
                <w:szCs w:val="18"/>
              </w:rPr>
            </w:pPr>
            <w:r>
              <w:rPr>
                <w:rFonts w:hint="eastAsia" w:ascii="宋体" w:hAnsi="宋体" w:eastAsia="宋体" w:cs="宋体"/>
                <w:spacing w:val="8"/>
                <w:kern w:val="0"/>
                <w:sz w:val="18"/>
                <w:szCs w:val="18"/>
              </w:rPr>
              <w:t>学年论文、毕业论文、等指导和实践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92" w:hRule="exact"/>
          <w:tblCellSpacing w:w="0" w:type="dxa"/>
          <w:jc w:val="center"/>
        </w:trPr>
        <w:tc>
          <w:tcPr>
            <w:tcW w:w="1968" w:type="dxa"/>
            <w:vMerge w:val="continue"/>
            <w:tcBorders>
              <w:tl2br w:val="nil"/>
              <w:tr2bl w:val="nil"/>
            </w:tcBorders>
            <w:vAlign w:val="center"/>
          </w:tcPr>
          <w:p>
            <w:pPr>
              <w:tabs>
                <w:tab w:val="left" w:pos="747"/>
              </w:tabs>
              <w:rPr>
                <w:rFonts w:hint="eastAsia" w:ascii="宋体" w:hAnsi="宋体" w:eastAsia="宋体" w:cs="宋体"/>
                <w:b/>
                <w:bCs/>
                <w:sz w:val="18"/>
                <w:szCs w:val="18"/>
              </w:rPr>
            </w:pPr>
          </w:p>
        </w:tc>
        <w:tc>
          <w:tcPr>
            <w:tcW w:w="2256" w:type="dxa"/>
            <w:vMerge w:val="continue"/>
            <w:tcBorders>
              <w:tl2br w:val="nil"/>
              <w:tr2bl w:val="nil"/>
            </w:tcBorders>
            <w:vAlign w:val="center"/>
          </w:tcPr>
          <w:p>
            <w:pPr>
              <w:tabs>
                <w:tab w:val="left" w:pos="747"/>
              </w:tabs>
              <w:rPr>
                <w:rFonts w:hint="eastAsia" w:ascii="宋体" w:hAnsi="宋体" w:eastAsia="宋体" w:cs="宋体"/>
                <w:b/>
                <w:bCs/>
                <w:sz w:val="18"/>
                <w:szCs w:val="18"/>
              </w:rPr>
            </w:pPr>
          </w:p>
        </w:tc>
        <w:tc>
          <w:tcPr>
            <w:tcW w:w="2379" w:type="dxa"/>
            <w:tcBorders>
              <w:tl2br w:val="nil"/>
              <w:tr2bl w:val="nil"/>
            </w:tcBorders>
            <w:vAlign w:val="center"/>
          </w:tcPr>
          <w:p>
            <w:pPr>
              <w:tabs>
                <w:tab w:val="left" w:pos="747"/>
              </w:tabs>
              <w:ind w:firstLine="90" w:firstLineChars="50"/>
              <w:rPr>
                <w:rFonts w:hint="eastAsia" w:ascii="宋体" w:hAnsi="宋体" w:eastAsia="宋体" w:cs="宋体"/>
                <w:sz w:val="18"/>
                <w:szCs w:val="18"/>
              </w:rPr>
            </w:pPr>
            <w:r>
              <w:rPr>
                <w:rFonts w:hint="eastAsia" w:ascii="宋体" w:hAnsi="宋体" w:eastAsia="宋体" w:cs="宋体"/>
                <w:sz w:val="18"/>
                <w:szCs w:val="18"/>
              </w:rPr>
              <w:t xml:space="preserve">3-2 </w:t>
            </w:r>
            <w:r>
              <w:rPr>
                <w:rFonts w:hint="eastAsia" w:ascii="宋体" w:hAnsi="宋体" w:eastAsia="宋体" w:cs="宋体"/>
                <w:kern w:val="0"/>
                <w:sz w:val="18"/>
                <w:szCs w:val="18"/>
              </w:rPr>
              <w:t>具备一定的就业能力和创新创业实践能力</w:t>
            </w:r>
          </w:p>
        </w:tc>
        <w:tc>
          <w:tcPr>
            <w:tcW w:w="2108" w:type="dxa"/>
            <w:tcBorders>
              <w:tl2br w:val="nil"/>
              <w:tr2bl w:val="nil"/>
            </w:tcBorders>
            <w:vAlign w:val="center"/>
          </w:tcPr>
          <w:p>
            <w:pPr>
              <w:tabs>
                <w:tab w:val="left" w:pos="747"/>
              </w:tabs>
              <w:rPr>
                <w:rFonts w:hint="eastAsia" w:ascii="宋体" w:hAnsi="宋体" w:eastAsia="宋体" w:cs="宋体"/>
                <w:spacing w:val="8"/>
                <w:kern w:val="0"/>
                <w:sz w:val="18"/>
                <w:szCs w:val="18"/>
              </w:rPr>
            </w:pPr>
            <w:r>
              <w:rPr>
                <w:rFonts w:hint="eastAsia" w:ascii="宋体" w:hAnsi="宋体" w:eastAsia="宋体" w:cs="宋体"/>
                <w:spacing w:val="8"/>
                <w:kern w:val="0"/>
                <w:sz w:val="18"/>
                <w:szCs w:val="18"/>
              </w:rPr>
              <w:t>毕业实习、职业规划等指导及实践</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692" w:hRule="exact"/>
          <w:tblCellSpacing w:w="0" w:type="dxa"/>
          <w:jc w:val="center"/>
        </w:trPr>
        <w:tc>
          <w:tcPr>
            <w:tcW w:w="1968" w:type="dxa"/>
            <w:vMerge w:val="continue"/>
            <w:tcBorders>
              <w:tl2br w:val="nil"/>
              <w:tr2bl w:val="nil"/>
            </w:tcBorders>
            <w:vAlign w:val="center"/>
          </w:tcPr>
          <w:p>
            <w:pPr>
              <w:tabs>
                <w:tab w:val="left" w:pos="747"/>
              </w:tabs>
              <w:rPr>
                <w:rFonts w:hint="eastAsia" w:ascii="宋体" w:hAnsi="宋体" w:eastAsia="宋体" w:cs="宋体"/>
                <w:b/>
                <w:bCs/>
                <w:sz w:val="18"/>
                <w:szCs w:val="18"/>
              </w:rPr>
            </w:pPr>
          </w:p>
        </w:tc>
        <w:tc>
          <w:tcPr>
            <w:tcW w:w="2256" w:type="dxa"/>
            <w:vMerge w:val="continue"/>
            <w:tcBorders>
              <w:tl2br w:val="nil"/>
              <w:tr2bl w:val="nil"/>
            </w:tcBorders>
            <w:vAlign w:val="center"/>
          </w:tcPr>
          <w:p>
            <w:pPr>
              <w:tabs>
                <w:tab w:val="left" w:pos="747"/>
              </w:tabs>
              <w:rPr>
                <w:rFonts w:hint="eastAsia" w:ascii="宋体" w:hAnsi="宋体" w:eastAsia="宋体" w:cs="宋体"/>
                <w:b/>
                <w:bCs/>
                <w:sz w:val="18"/>
                <w:szCs w:val="18"/>
              </w:rPr>
            </w:pPr>
          </w:p>
        </w:tc>
        <w:tc>
          <w:tcPr>
            <w:tcW w:w="2379" w:type="dxa"/>
            <w:tcBorders>
              <w:tl2br w:val="nil"/>
              <w:tr2bl w:val="nil"/>
            </w:tcBorders>
            <w:vAlign w:val="center"/>
          </w:tcPr>
          <w:p>
            <w:pPr>
              <w:tabs>
                <w:tab w:val="left" w:pos="747"/>
              </w:tabs>
              <w:ind w:firstLine="90" w:firstLineChars="50"/>
              <w:rPr>
                <w:rFonts w:hint="eastAsia" w:ascii="宋体" w:hAnsi="宋体" w:eastAsia="宋体" w:cs="宋体"/>
                <w:sz w:val="18"/>
                <w:szCs w:val="18"/>
              </w:rPr>
            </w:pPr>
            <w:r>
              <w:rPr>
                <w:rFonts w:hint="eastAsia" w:ascii="宋体" w:hAnsi="宋体" w:eastAsia="宋体" w:cs="宋体"/>
                <w:sz w:val="18"/>
                <w:szCs w:val="18"/>
              </w:rPr>
              <w:t>3-3具备良好的沟通和表达能力以及团队协作能力</w:t>
            </w:r>
          </w:p>
        </w:tc>
        <w:tc>
          <w:tcPr>
            <w:tcW w:w="2108" w:type="dxa"/>
            <w:tcBorders>
              <w:tl2br w:val="nil"/>
              <w:tr2bl w:val="nil"/>
            </w:tcBorders>
            <w:vAlign w:val="center"/>
          </w:tcPr>
          <w:p>
            <w:pPr>
              <w:tabs>
                <w:tab w:val="left" w:pos="747"/>
              </w:tabs>
              <w:rPr>
                <w:rFonts w:hint="eastAsia" w:ascii="宋体" w:hAnsi="宋体" w:eastAsia="宋体" w:cs="宋体"/>
                <w:spacing w:val="8"/>
                <w:kern w:val="0"/>
                <w:sz w:val="18"/>
                <w:szCs w:val="18"/>
              </w:rPr>
            </w:pPr>
            <w:r>
              <w:rPr>
                <w:rFonts w:hint="eastAsia" w:ascii="宋体" w:hAnsi="宋体" w:eastAsia="宋体" w:cs="宋体"/>
                <w:spacing w:val="8"/>
                <w:kern w:val="0"/>
                <w:sz w:val="18"/>
                <w:szCs w:val="18"/>
              </w:rPr>
              <w:t>法庭模拟实习、法庭速录技术等课程及实践</w:t>
            </w:r>
          </w:p>
        </w:tc>
      </w:tr>
    </w:tbl>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0"/>
        <w:jc w:val="both"/>
        <w:textAlignment w:val="baseline"/>
        <w:outlineLvl w:val="9"/>
        <w:rPr>
          <w:rFonts w:hint="eastAsia" w:ascii="宋体" w:hAnsi="宋体" w:eastAsia="宋体" w:cs="宋体"/>
          <w:b/>
          <w:bCs/>
          <w:kern w:val="2"/>
          <w:sz w:val="21"/>
          <w:szCs w:val="21"/>
        </w:rPr>
      </w:pPr>
      <w:r>
        <w:rPr>
          <w:rFonts w:hint="eastAsia" w:ascii="仿宋_GB2312" w:eastAsia="仿宋_GB2312" w:cs="仿宋_GB2312"/>
          <w:b/>
          <w:bCs/>
          <w:kern w:val="2"/>
          <w:sz w:val="28"/>
          <w:szCs w:val="28"/>
        </w:rPr>
        <w:t xml:space="preserve">   </w:t>
      </w:r>
      <w:r>
        <w:rPr>
          <w:rFonts w:hint="eastAsia" w:ascii="宋体" w:hAnsi="宋体" w:eastAsia="宋体" w:cs="宋体"/>
          <w:b/>
          <w:sz w:val="21"/>
          <w:szCs w:val="21"/>
        </w:rPr>
        <w:t>四、主干学科</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ascii="宋体" w:hAnsi="宋体" w:eastAsia="宋体" w:cs="宋体"/>
          <w:sz w:val="21"/>
          <w:szCs w:val="21"/>
        </w:rPr>
      </w:pPr>
      <w:r>
        <w:rPr>
          <w:rFonts w:hint="eastAsia" w:ascii="宋体" w:hAnsi="宋体" w:eastAsia="宋体" w:cs="宋体"/>
          <w:sz w:val="21"/>
          <w:szCs w:val="21"/>
        </w:rPr>
        <w:t>法学。</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0"/>
        <w:jc w:val="both"/>
        <w:textAlignment w:val="baseline"/>
        <w:outlineLvl w:val="9"/>
        <w:rPr>
          <w:rFonts w:hint="eastAsia" w:ascii="宋体" w:hAnsi="宋体" w:eastAsia="宋体" w:cs="宋体"/>
          <w:b/>
          <w:kern w:val="2"/>
          <w:sz w:val="21"/>
          <w:szCs w:val="21"/>
        </w:rPr>
      </w:pPr>
      <w:r>
        <w:rPr>
          <w:rFonts w:hint="eastAsia" w:ascii="宋体" w:hAnsi="宋体" w:eastAsia="宋体" w:cs="宋体"/>
          <w:b/>
          <w:kern w:val="2"/>
          <w:sz w:val="21"/>
          <w:szCs w:val="21"/>
        </w:rPr>
        <w:t xml:space="preserve">    五、专业核心课程</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359" w:firstLineChars="171"/>
        <w:jc w:val="both"/>
        <w:textAlignment w:val="baseline"/>
        <w:outlineLvl w:val="9"/>
        <w:rPr>
          <w:rFonts w:hint="eastAsia" w:ascii="宋体" w:hAnsi="宋体" w:eastAsia="宋体" w:cs="宋体"/>
          <w:kern w:val="2"/>
          <w:sz w:val="21"/>
          <w:szCs w:val="21"/>
        </w:rPr>
      </w:pPr>
      <w:r>
        <w:rPr>
          <w:rFonts w:hint="eastAsia" w:ascii="宋体" w:hAnsi="宋体" w:eastAsia="宋体" w:cs="宋体"/>
          <w:kern w:val="2"/>
          <w:sz w:val="21"/>
          <w:szCs w:val="21"/>
        </w:rPr>
        <w:t xml:space="preserve"> 法理学、宪法学、中国法制史、刑法学、民法学、商法学、经济法学、知识产权法学、行政法与行政诉讼法学、民事诉讼法学、刑事诉讼法学、国际法学、国际私法学、国际经济法学、环境资源法学、劳动与社会保障法学。</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359" w:firstLineChars="171"/>
        <w:jc w:val="both"/>
        <w:textAlignment w:val="baseline"/>
        <w:outlineLvl w:val="9"/>
        <w:rPr>
          <w:rFonts w:hint="eastAsia" w:ascii="宋体" w:hAnsi="宋体" w:eastAsia="宋体" w:cs="宋体"/>
          <w:kern w:val="2"/>
          <w:sz w:val="21"/>
          <w:szCs w:val="21"/>
        </w:rPr>
      </w:pPr>
      <w:r>
        <w:rPr>
          <w:rFonts w:hint="eastAsia" w:ascii="宋体" w:hAnsi="宋体" w:eastAsia="宋体" w:cs="宋体"/>
          <w:kern w:val="2"/>
          <w:sz w:val="21"/>
          <w:szCs w:val="21"/>
        </w:rPr>
        <w:t xml:space="preserve"> </w:t>
      </w:r>
      <w:r>
        <w:rPr>
          <w:rFonts w:hint="eastAsia" w:ascii="宋体" w:hAnsi="宋体" w:eastAsia="宋体" w:cs="宋体"/>
          <w:b/>
          <w:kern w:val="2"/>
          <w:sz w:val="21"/>
          <w:szCs w:val="21"/>
        </w:rPr>
        <w:t>六、主要实践性教学环节</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ascii="宋体" w:hAnsi="宋体" w:eastAsia="宋体" w:cs="宋体"/>
          <w:b/>
          <w:sz w:val="21"/>
          <w:szCs w:val="21"/>
        </w:rPr>
      </w:pPr>
      <w:r>
        <w:rPr>
          <w:rFonts w:hint="eastAsia" w:ascii="宋体" w:hAnsi="宋体" w:eastAsia="宋体" w:cs="宋体"/>
          <w:sz w:val="21"/>
          <w:szCs w:val="21"/>
        </w:rPr>
        <w:t>通识实践：</w:t>
      </w:r>
      <w:r>
        <w:rPr>
          <w:rFonts w:hint="eastAsia" w:ascii="宋体" w:hAnsi="宋体" w:eastAsia="宋体" w:cs="宋体"/>
          <w:color w:val="000000"/>
          <w:sz w:val="21"/>
          <w:szCs w:val="21"/>
        </w:rPr>
        <w:t>军事训练、思想政治课社会实践、</w:t>
      </w:r>
      <w:r>
        <w:rPr>
          <w:rFonts w:hint="eastAsia" w:ascii="宋体" w:hAnsi="宋体" w:eastAsia="宋体" w:cs="宋体"/>
          <w:sz w:val="21"/>
          <w:szCs w:val="21"/>
        </w:rPr>
        <w:t>入学教育、公益劳动、毕业教育、创业实践教育、创新实践；</w:t>
      </w:r>
      <w:r>
        <w:rPr>
          <w:rFonts w:hint="eastAsia" w:ascii="宋体" w:hAnsi="宋体" w:eastAsia="宋体" w:cs="宋体"/>
          <w:spacing w:val="8"/>
          <w:sz w:val="21"/>
          <w:szCs w:val="21"/>
        </w:rPr>
        <w:t>专业综合实践：</w:t>
      </w:r>
      <w:r>
        <w:rPr>
          <w:rFonts w:hint="eastAsia" w:ascii="宋体" w:hAnsi="宋体" w:eastAsia="宋体" w:cs="宋体"/>
          <w:sz w:val="21"/>
          <w:szCs w:val="21"/>
        </w:rPr>
        <w:t>法庭见习、学年论文、毕业实习、毕业论文。</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0"/>
        <w:jc w:val="both"/>
        <w:textAlignment w:val="baseline"/>
        <w:outlineLvl w:val="9"/>
        <w:rPr>
          <w:rFonts w:hint="eastAsia" w:ascii="宋体" w:hAnsi="宋体" w:eastAsia="宋体" w:cs="宋体"/>
          <w:b/>
          <w:sz w:val="21"/>
          <w:szCs w:val="21"/>
        </w:rPr>
      </w:pPr>
      <w:r>
        <w:rPr>
          <w:rFonts w:hint="eastAsia" w:ascii="宋体" w:hAnsi="宋体" w:eastAsia="宋体" w:cs="宋体"/>
          <w:b/>
          <w:sz w:val="21"/>
          <w:szCs w:val="21"/>
        </w:rPr>
        <w:t xml:space="preserve">    七、主要专业实验</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0"/>
        <w:jc w:val="both"/>
        <w:textAlignment w:val="baseline"/>
        <w:outlineLvl w:val="9"/>
        <w:rPr>
          <w:rFonts w:hint="eastAsia" w:ascii="宋体" w:hAnsi="宋体" w:eastAsia="宋体" w:cs="宋体"/>
          <w:b/>
          <w:sz w:val="21"/>
          <w:szCs w:val="21"/>
        </w:rPr>
      </w:pPr>
      <w:r>
        <w:rPr>
          <w:rFonts w:hint="eastAsia" w:ascii="宋体" w:hAnsi="宋体" w:eastAsia="宋体" w:cs="宋体"/>
          <w:b/>
          <w:sz w:val="21"/>
          <w:szCs w:val="21"/>
        </w:rPr>
        <w:t xml:space="preserve">    </w:t>
      </w:r>
      <w:r>
        <w:rPr>
          <w:rFonts w:hint="eastAsia" w:ascii="宋体" w:hAnsi="宋体" w:eastAsia="宋体" w:cs="宋体"/>
          <w:sz w:val="21"/>
          <w:szCs w:val="21"/>
        </w:rPr>
        <w:t>法庭模拟实习、法庭速录技术。</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0"/>
        <w:jc w:val="both"/>
        <w:textAlignment w:val="baseline"/>
        <w:outlineLvl w:val="9"/>
        <w:rPr>
          <w:rFonts w:hint="eastAsia" w:ascii="宋体" w:hAnsi="宋体" w:eastAsia="宋体" w:cs="宋体"/>
          <w:b/>
          <w:sz w:val="21"/>
          <w:szCs w:val="21"/>
        </w:rPr>
      </w:pPr>
      <w:r>
        <w:rPr>
          <w:rFonts w:hint="eastAsia" w:ascii="宋体" w:hAnsi="宋体" w:eastAsia="宋体" w:cs="宋体"/>
          <w:b/>
          <w:sz w:val="21"/>
          <w:szCs w:val="21"/>
        </w:rPr>
        <w:t xml:space="preserve">    八、教学计划安排</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ascii="宋体" w:hAnsi="宋体" w:eastAsia="宋体" w:cs="宋体"/>
          <w:sz w:val="21"/>
          <w:szCs w:val="21"/>
        </w:rPr>
      </w:pPr>
      <w:r>
        <w:rPr>
          <w:rFonts w:hint="eastAsia" w:ascii="宋体" w:hAnsi="宋体" w:eastAsia="宋体" w:cs="宋体"/>
          <w:sz w:val="21"/>
          <w:szCs w:val="21"/>
        </w:rPr>
        <w:t>1．教学日历：(见附表一)</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ascii="宋体" w:hAnsi="宋体" w:eastAsia="宋体" w:cs="宋体"/>
          <w:sz w:val="21"/>
          <w:szCs w:val="21"/>
        </w:rPr>
      </w:pPr>
      <w:r>
        <w:rPr>
          <w:rFonts w:hint="eastAsia" w:ascii="宋体" w:hAnsi="宋体" w:eastAsia="宋体" w:cs="宋体"/>
          <w:sz w:val="21"/>
          <w:szCs w:val="21"/>
        </w:rPr>
        <w:t>2．各学年教学活动时间安排：(见附表二)</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ascii="宋体" w:hAnsi="宋体" w:eastAsia="宋体" w:cs="宋体"/>
          <w:sz w:val="21"/>
          <w:szCs w:val="21"/>
        </w:rPr>
      </w:pPr>
      <w:r>
        <w:rPr>
          <w:rFonts w:hint="eastAsia" w:ascii="宋体" w:hAnsi="宋体" w:eastAsia="宋体" w:cs="宋体"/>
          <w:sz w:val="21"/>
          <w:szCs w:val="21"/>
        </w:rPr>
        <w:t>3．课程设置和安排：(见附表三、四)</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ascii="宋体" w:hAnsi="宋体" w:eastAsia="宋体" w:cs="宋体"/>
          <w:sz w:val="21"/>
          <w:szCs w:val="21"/>
        </w:rPr>
      </w:pPr>
      <w:r>
        <w:rPr>
          <w:rFonts w:hint="eastAsia" w:ascii="宋体" w:hAnsi="宋体" w:eastAsia="宋体" w:cs="宋体"/>
          <w:sz w:val="21"/>
          <w:szCs w:val="21"/>
        </w:rPr>
        <w:t>4．综合实践性教学环节安排： (见附表五)</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2" w:firstLineChars="200"/>
        <w:jc w:val="both"/>
        <w:textAlignment w:val="baseline"/>
        <w:outlineLvl w:val="9"/>
        <w:rPr>
          <w:rFonts w:hint="eastAsia" w:ascii="宋体" w:hAnsi="宋体" w:eastAsia="宋体" w:cs="宋体"/>
          <w:b/>
          <w:sz w:val="21"/>
          <w:szCs w:val="21"/>
        </w:rPr>
      </w:pPr>
      <w:r>
        <w:rPr>
          <w:rFonts w:hint="eastAsia" w:ascii="宋体" w:hAnsi="宋体" w:eastAsia="宋体" w:cs="宋体"/>
          <w:b/>
          <w:sz w:val="21"/>
          <w:szCs w:val="21"/>
        </w:rPr>
        <w:t>九、学制</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0" w:firstLineChars="200"/>
        <w:jc w:val="both"/>
        <w:textAlignment w:val="baseline"/>
        <w:outlineLvl w:val="9"/>
        <w:rPr>
          <w:rFonts w:hint="eastAsia" w:ascii="宋体" w:hAnsi="宋体" w:eastAsia="宋体" w:cs="宋体"/>
          <w:sz w:val="21"/>
          <w:szCs w:val="21"/>
        </w:rPr>
      </w:pPr>
      <w:r>
        <w:rPr>
          <w:rFonts w:hint="eastAsia" w:ascii="宋体" w:hAnsi="宋体" w:eastAsia="宋体" w:cs="宋体"/>
          <w:sz w:val="21"/>
          <w:szCs w:val="21"/>
        </w:rPr>
        <w:t>基本学制4年。实行弹性</w:t>
      </w:r>
      <w:r>
        <w:rPr>
          <w:rFonts w:hint="eastAsia" w:ascii="宋体" w:hAnsi="宋体" w:eastAsia="宋体" w:cs="宋体"/>
          <w:sz w:val="21"/>
          <w:szCs w:val="21"/>
          <w:lang w:eastAsia="zh-CN"/>
        </w:rPr>
        <w:t>修业年限</w:t>
      </w:r>
      <w:r>
        <w:rPr>
          <w:rFonts w:hint="eastAsia" w:ascii="宋体" w:hAnsi="宋体" w:eastAsia="宋体" w:cs="宋体"/>
          <w:sz w:val="21"/>
          <w:szCs w:val="21"/>
        </w:rPr>
        <w:t>，学习期限3-8年。</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422" w:firstLineChars="200"/>
        <w:jc w:val="both"/>
        <w:textAlignment w:val="baseline"/>
        <w:outlineLvl w:val="9"/>
        <w:rPr>
          <w:rFonts w:hint="eastAsia" w:ascii="宋体" w:hAnsi="宋体" w:eastAsia="宋体" w:cs="宋体"/>
          <w:b/>
          <w:sz w:val="21"/>
          <w:szCs w:val="21"/>
        </w:rPr>
      </w:pPr>
      <w:r>
        <w:rPr>
          <w:rFonts w:hint="eastAsia" w:ascii="宋体" w:hAnsi="宋体" w:eastAsia="宋体" w:cs="宋体"/>
          <w:b/>
          <w:sz w:val="21"/>
          <w:szCs w:val="21"/>
        </w:rPr>
        <w:t>十、毕业及授予学士学位学分要求</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359" w:firstLineChars="171"/>
        <w:jc w:val="both"/>
        <w:textAlignment w:val="baseline"/>
        <w:outlineLvl w:val="9"/>
        <w:rPr>
          <w:rFonts w:hint="eastAsia" w:ascii="宋体" w:hAnsi="宋体" w:eastAsia="宋体" w:cs="宋体"/>
          <w:sz w:val="21"/>
          <w:szCs w:val="21"/>
        </w:rPr>
      </w:pPr>
      <w:r>
        <w:rPr>
          <w:rFonts w:hint="eastAsia" w:ascii="宋体" w:hAnsi="宋体" w:eastAsia="宋体" w:cs="宋体"/>
          <w:sz w:val="21"/>
          <w:szCs w:val="21"/>
        </w:rPr>
        <w:t>总学分：</w:t>
      </w:r>
      <w:r>
        <w:rPr>
          <w:rFonts w:hint="eastAsia" w:ascii="宋体" w:hAnsi="宋体" w:eastAsia="宋体" w:cs="宋体"/>
          <w:sz w:val="21"/>
          <w:szCs w:val="21"/>
          <w:u w:val="single"/>
        </w:rPr>
        <w:t xml:space="preserve"> 155 </w:t>
      </w:r>
      <w:r>
        <w:rPr>
          <w:rFonts w:hint="eastAsia" w:ascii="宋体" w:hAnsi="宋体" w:eastAsia="宋体" w:cs="宋体"/>
          <w:sz w:val="21"/>
          <w:szCs w:val="21"/>
        </w:rPr>
        <w:t>学分。</w:t>
      </w:r>
    </w:p>
    <w:p>
      <w:pPr>
        <w:pStyle w:val="3"/>
        <w:keepNext w:val="0"/>
        <w:keepLines w:val="0"/>
        <w:pageBreakBefore w:val="0"/>
        <w:widowControl w:val="0"/>
        <w:kinsoku/>
        <w:wordWrap/>
        <w:overflowPunct/>
        <w:topLinePunct w:val="0"/>
        <w:autoSpaceDE/>
        <w:autoSpaceDN/>
        <w:bidi w:val="0"/>
        <w:adjustRightInd w:val="0"/>
        <w:snapToGrid/>
        <w:spacing w:line="380" w:lineRule="exact"/>
        <w:ind w:left="0" w:leftChars="0" w:right="0" w:rightChars="0" w:firstLine="0"/>
        <w:jc w:val="both"/>
        <w:textAlignment w:val="baseline"/>
        <w:outlineLvl w:val="9"/>
        <w:rPr>
          <w:rFonts w:hint="eastAsia" w:ascii="宋体" w:hAnsi="宋体" w:eastAsia="宋体" w:cs="宋体"/>
          <w:sz w:val="21"/>
          <w:szCs w:val="21"/>
        </w:rPr>
      </w:pPr>
      <w:r>
        <w:rPr>
          <w:rFonts w:hint="eastAsia" w:ascii="宋体" w:hAnsi="宋体" w:eastAsia="宋体" w:cs="宋体"/>
          <w:b/>
          <w:sz w:val="21"/>
          <w:szCs w:val="21"/>
        </w:rPr>
        <w:t xml:space="preserve">   </w:t>
      </w:r>
      <w:r>
        <w:rPr>
          <w:rFonts w:hint="eastAsia" w:ascii="宋体" w:hAnsi="宋体" w:eastAsia="宋体" w:cs="宋体"/>
          <w:sz w:val="21"/>
          <w:szCs w:val="21"/>
        </w:rPr>
        <w:t>按规定修读完培养方案各模块课程，并获得相应学分，其中，通识教育核心课程、跨学科基础课程、专业教育核心课程和学科专业拓展课需按专业的指定要求修读。达到学士学位要求的全学程平均学分绩点2.0及以上。</w:t>
      </w:r>
    </w:p>
    <w:p>
      <w:pPr>
        <w:spacing w:line="380" w:lineRule="exact"/>
        <w:ind w:firstLine="420" w:firstLineChars="200"/>
        <w:rPr>
          <w:rFonts w:hint="eastAsia"/>
          <w:kern w:val="0"/>
          <w:szCs w:val="20"/>
        </w:rPr>
      </w:pPr>
      <w:r>
        <w:rPr>
          <w:rFonts w:hint="eastAsia"/>
          <w:kern w:val="0"/>
          <w:szCs w:val="20"/>
        </w:rPr>
        <w:t>学分与学时分配比例见下表：</w:t>
      </w:r>
    </w:p>
    <w:tbl>
      <w:tblPr>
        <w:tblStyle w:val="10"/>
        <w:tblW w:w="8403"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66"/>
        <w:gridCol w:w="1728"/>
        <w:gridCol w:w="46"/>
        <w:gridCol w:w="744"/>
        <w:gridCol w:w="1131"/>
        <w:gridCol w:w="1283"/>
        <w:gridCol w:w="1065"/>
        <w:gridCol w:w="18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084" w:type="dxa"/>
            <w:gridSpan w:val="4"/>
            <w:tcBorders>
              <w:top w:val="single" w:color="auto" w:sz="8" w:space="0"/>
              <w:left w:val="single" w:color="auto" w:sz="8" w:space="0"/>
              <w:bottom w:val="single" w:color="auto" w:sz="6" w:space="0"/>
              <w:right w:val="single" w:color="auto" w:sz="6" w:space="0"/>
            </w:tcBorders>
            <w:vAlign w:val="center"/>
          </w:tcPr>
          <w:p>
            <w:pPr>
              <w:spacing w:line="380" w:lineRule="exact"/>
              <w:jc w:val="center"/>
              <w:rPr>
                <w:rFonts w:ascii="仿宋_GB2312" w:eastAsia="仿宋_GB2312"/>
                <w:b/>
                <w:szCs w:val="21"/>
              </w:rPr>
            </w:pPr>
            <w:r>
              <w:rPr>
                <w:rFonts w:hint="eastAsia" w:ascii="仿宋_GB2312" w:eastAsia="仿宋_GB2312"/>
                <w:b/>
                <w:szCs w:val="21"/>
              </w:rPr>
              <w:t>类      别</w:t>
            </w:r>
          </w:p>
        </w:tc>
        <w:tc>
          <w:tcPr>
            <w:tcW w:w="1131" w:type="dxa"/>
            <w:tcBorders>
              <w:top w:val="single" w:color="auto" w:sz="8" w:space="0"/>
              <w:left w:val="single" w:color="auto" w:sz="6" w:space="0"/>
              <w:bottom w:val="single" w:color="auto" w:sz="6" w:space="0"/>
              <w:right w:val="single" w:color="auto" w:sz="6" w:space="0"/>
            </w:tcBorders>
            <w:vAlign w:val="center"/>
          </w:tcPr>
          <w:p>
            <w:pPr>
              <w:spacing w:line="380" w:lineRule="exact"/>
              <w:jc w:val="center"/>
              <w:rPr>
                <w:rFonts w:ascii="仿宋_GB2312" w:eastAsia="仿宋_GB2312"/>
                <w:b/>
                <w:szCs w:val="21"/>
              </w:rPr>
            </w:pPr>
            <w:r>
              <w:rPr>
                <w:rFonts w:hint="eastAsia" w:ascii="仿宋_GB2312" w:eastAsia="仿宋_GB2312"/>
                <w:b/>
                <w:szCs w:val="21"/>
              </w:rPr>
              <w:t>学分数</w:t>
            </w:r>
          </w:p>
        </w:tc>
        <w:tc>
          <w:tcPr>
            <w:tcW w:w="1283" w:type="dxa"/>
            <w:tcBorders>
              <w:top w:val="single" w:color="auto" w:sz="8" w:space="0"/>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b/>
                <w:szCs w:val="21"/>
              </w:rPr>
            </w:pPr>
            <w:r>
              <w:rPr>
                <w:rFonts w:hint="eastAsia" w:ascii="仿宋_GB2312" w:eastAsia="仿宋_GB2312"/>
                <w:b/>
                <w:szCs w:val="21"/>
              </w:rPr>
              <w:t>学分比（%）</w:t>
            </w:r>
          </w:p>
        </w:tc>
        <w:tc>
          <w:tcPr>
            <w:tcW w:w="1065" w:type="dxa"/>
            <w:tcBorders>
              <w:top w:val="single" w:color="auto" w:sz="8" w:space="0"/>
              <w:left w:val="single" w:color="auto" w:sz="6" w:space="0"/>
              <w:bottom w:val="single" w:color="auto" w:sz="6" w:space="0"/>
              <w:right w:val="single" w:color="auto" w:sz="6" w:space="0"/>
            </w:tcBorders>
            <w:vAlign w:val="center"/>
          </w:tcPr>
          <w:p>
            <w:pPr>
              <w:spacing w:line="380" w:lineRule="exact"/>
              <w:jc w:val="center"/>
              <w:rPr>
                <w:rFonts w:ascii="仿宋_GB2312" w:eastAsia="仿宋_GB2312"/>
                <w:b/>
                <w:szCs w:val="21"/>
              </w:rPr>
            </w:pPr>
            <w:r>
              <w:rPr>
                <w:rFonts w:hint="eastAsia" w:ascii="仿宋_GB2312" w:eastAsia="仿宋_GB2312"/>
                <w:b/>
                <w:szCs w:val="21"/>
              </w:rPr>
              <w:t>学时数</w:t>
            </w:r>
          </w:p>
        </w:tc>
        <w:tc>
          <w:tcPr>
            <w:tcW w:w="1840" w:type="dxa"/>
            <w:tcBorders>
              <w:top w:val="single" w:color="auto" w:sz="8" w:space="0"/>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b/>
                <w:bCs w:val="0"/>
                <w:szCs w:val="21"/>
                <w:lang w:eastAsia="zh-CN"/>
              </w:rPr>
            </w:pPr>
            <w:r>
              <w:rPr>
                <w:rFonts w:hint="eastAsia" w:ascii="仿宋_GB2312" w:eastAsia="仿宋_GB2312"/>
                <w:b/>
                <w:bCs w:val="0"/>
                <w:szCs w:val="21"/>
                <w:lang w:eastAsia="zh-CN"/>
              </w:rPr>
              <w:t>实验实践学时</w:t>
            </w:r>
          </w:p>
          <w:p>
            <w:pPr>
              <w:spacing w:line="380" w:lineRule="exact"/>
              <w:jc w:val="center"/>
              <w:rPr>
                <w:rFonts w:ascii="仿宋_GB2312" w:eastAsia="仿宋_GB2312"/>
                <w:b/>
                <w:szCs w:val="21"/>
              </w:rPr>
            </w:pPr>
            <w:r>
              <w:rPr>
                <w:rFonts w:hint="eastAsia" w:ascii="仿宋_GB2312" w:eastAsia="仿宋_GB2312"/>
                <w:b/>
                <w:bCs w:val="0"/>
                <w:szCs w:val="21"/>
                <w:lang w:eastAsia="zh-CN"/>
              </w:rPr>
              <w:t>（占总学时比）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5" w:hRule="atLeast"/>
          <w:jc w:val="center"/>
        </w:trPr>
        <w:tc>
          <w:tcPr>
            <w:tcW w:w="566" w:type="dxa"/>
            <w:vMerge w:val="restart"/>
            <w:tcBorders>
              <w:top w:val="single" w:color="auto" w:sz="6" w:space="0"/>
              <w:left w:val="single" w:color="auto" w:sz="8" w:space="0"/>
              <w:right w:val="single" w:color="auto" w:sz="6" w:space="0"/>
            </w:tcBorders>
            <w:vAlign w:val="center"/>
          </w:tcPr>
          <w:p>
            <w:pPr>
              <w:spacing w:line="380" w:lineRule="exact"/>
              <w:jc w:val="center"/>
              <w:rPr>
                <w:rFonts w:eastAsia="仿宋_GB2312"/>
                <w:szCs w:val="21"/>
              </w:rPr>
            </w:pPr>
            <w:r>
              <w:rPr>
                <w:rFonts w:hint="eastAsia" w:eastAsia="仿宋_GB2312"/>
                <w:szCs w:val="21"/>
              </w:rPr>
              <w:t>理</w:t>
            </w:r>
          </w:p>
          <w:p>
            <w:pPr>
              <w:spacing w:line="380" w:lineRule="exact"/>
              <w:jc w:val="center"/>
              <w:rPr>
                <w:rFonts w:eastAsia="仿宋_GB2312"/>
                <w:szCs w:val="21"/>
              </w:rPr>
            </w:pPr>
            <w:r>
              <w:rPr>
                <w:rFonts w:hint="eastAsia" w:eastAsia="仿宋_GB2312"/>
                <w:szCs w:val="21"/>
              </w:rPr>
              <w:t>论</w:t>
            </w:r>
          </w:p>
          <w:p>
            <w:pPr>
              <w:spacing w:line="380" w:lineRule="exact"/>
              <w:jc w:val="center"/>
              <w:rPr>
                <w:rFonts w:eastAsia="仿宋_GB2312"/>
                <w:szCs w:val="21"/>
              </w:rPr>
            </w:pPr>
            <w:r>
              <w:rPr>
                <w:rFonts w:hint="eastAsia" w:eastAsia="仿宋_GB2312"/>
                <w:szCs w:val="21"/>
              </w:rPr>
              <w:t>教</w:t>
            </w:r>
          </w:p>
          <w:p>
            <w:pPr>
              <w:spacing w:line="380" w:lineRule="exact"/>
              <w:jc w:val="center"/>
              <w:rPr>
                <w:rFonts w:eastAsia="汉仪书宋二简"/>
                <w:sz w:val="18"/>
                <w:szCs w:val="18"/>
              </w:rPr>
            </w:pPr>
            <w:r>
              <w:rPr>
                <w:rFonts w:hint="eastAsia" w:eastAsia="仿宋_GB2312"/>
                <w:szCs w:val="21"/>
              </w:rPr>
              <w:t>学</w:t>
            </w:r>
          </w:p>
        </w:tc>
        <w:tc>
          <w:tcPr>
            <w:tcW w:w="1774" w:type="dxa"/>
            <w:gridSpan w:val="2"/>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380" w:lineRule="exact"/>
              <w:jc w:val="both"/>
              <w:rPr>
                <w:rFonts w:ascii="仿宋_GB2312" w:eastAsia="仿宋_GB2312"/>
                <w:sz w:val="21"/>
                <w:szCs w:val="21"/>
              </w:rPr>
            </w:pPr>
            <w:r>
              <w:rPr>
                <w:rFonts w:hint="eastAsia" w:ascii="仿宋_GB2312" w:eastAsia="仿宋_GB2312"/>
                <w:sz w:val="21"/>
                <w:szCs w:val="21"/>
              </w:rPr>
              <w:t>通识教育核心课</w:t>
            </w:r>
          </w:p>
        </w:tc>
        <w:tc>
          <w:tcPr>
            <w:tcW w:w="744"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仿宋_GB2312" w:eastAsia="仿宋_GB2312"/>
                <w:szCs w:val="21"/>
              </w:rPr>
            </w:pPr>
            <w:r>
              <w:rPr>
                <w:rFonts w:hint="eastAsia" w:ascii="仿宋_GB2312" w:eastAsia="仿宋_GB2312"/>
                <w:szCs w:val="21"/>
              </w:rPr>
              <w:t>必修</w:t>
            </w:r>
          </w:p>
        </w:tc>
        <w:tc>
          <w:tcPr>
            <w:tcW w:w="1131"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37.5</w:t>
            </w:r>
          </w:p>
        </w:tc>
        <w:tc>
          <w:tcPr>
            <w:tcW w:w="1283"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 w:val="21"/>
                <w:szCs w:val="21"/>
              </w:rPr>
            </w:pPr>
            <w:r>
              <w:rPr>
                <w:rFonts w:hint="eastAsia" w:ascii="仿宋_GB2312" w:eastAsia="仿宋_GB2312"/>
                <w:szCs w:val="21"/>
              </w:rPr>
              <w:t>24.2</w:t>
            </w:r>
          </w:p>
        </w:tc>
        <w:tc>
          <w:tcPr>
            <w:tcW w:w="1065" w:type="dxa"/>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380" w:lineRule="exact"/>
              <w:rPr>
                <w:rFonts w:hint="eastAsia" w:ascii="仿宋_GB2312" w:eastAsia="仿宋_GB2312"/>
                <w:sz w:val="21"/>
                <w:szCs w:val="21"/>
              </w:rPr>
            </w:pPr>
            <w:r>
              <w:rPr>
                <w:rFonts w:hint="eastAsia" w:ascii="仿宋_GB2312" w:eastAsia="仿宋_GB2312"/>
                <w:sz w:val="21"/>
                <w:szCs w:val="21"/>
              </w:rPr>
              <w:t>710</w:t>
            </w:r>
          </w:p>
        </w:tc>
        <w:tc>
          <w:tcPr>
            <w:tcW w:w="1840"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lang w:val="en-US" w:eastAsia="zh-CN"/>
              </w:rPr>
            </w:pPr>
            <w:r>
              <w:rPr>
                <w:rFonts w:hint="eastAsia" w:ascii="仿宋_GB2312" w:eastAsia="仿宋_GB2312"/>
                <w:szCs w:val="21"/>
                <w:lang w:val="en-US" w:eastAsia="zh-CN"/>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566" w:type="dxa"/>
            <w:vMerge w:val="continue"/>
            <w:tcBorders>
              <w:left w:val="single" w:color="auto" w:sz="8" w:space="0"/>
              <w:right w:val="single" w:color="auto" w:sz="6" w:space="0"/>
            </w:tcBorders>
            <w:vAlign w:val="center"/>
          </w:tcPr>
          <w:p>
            <w:pPr>
              <w:widowControl/>
              <w:spacing w:line="380" w:lineRule="exact"/>
              <w:jc w:val="left"/>
              <w:rPr>
                <w:rFonts w:eastAsia="汉仪书宋二简"/>
                <w:sz w:val="18"/>
                <w:szCs w:val="18"/>
              </w:rPr>
            </w:pPr>
          </w:p>
        </w:tc>
        <w:tc>
          <w:tcPr>
            <w:tcW w:w="1774" w:type="dxa"/>
            <w:gridSpan w:val="2"/>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380" w:lineRule="exact"/>
              <w:jc w:val="both"/>
              <w:rPr>
                <w:rFonts w:ascii="仿宋_GB2312" w:eastAsia="仿宋_GB2312"/>
                <w:bCs/>
                <w:sz w:val="21"/>
                <w:szCs w:val="21"/>
              </w:rPr>
            </w:pPr>
            <w:r>
              <w:rPr>
                <w:rFonts w:hint="eastAsia" w:ascii="仿宋_GB2312" w:eastAsia="仿宋_GB2312"/>
                <w:bCs/>
                <w:sz w:val="21"/>
                <w:szCs w:val="21"/>
              </w:rPr>
              <w:t>跨学科基础课</w:t>
            </w:r>
          </w:p>
        </w:tc>
        <w:tc>
          <w:tcPr>
            <w:tcW w:w="744" w:type="dxa"/>
            <w:tcBorders>
              <w:top w:val="single" w:color="auto" w:sz="6" w:space="0"/>
              <w:left w:val="single" w:color="auto" w:sz="6" w:space="0"/>
              <w:right w:val="single" w:color="auto" w:sz="6" w:space="0"/>
            </w:tcBorders>
            <w:vAlign w:val="bottom"/>
          </w:tcPr>
          <w:p>
            <w:pPr>
              <w:spacing w:line="380" w:lineRule="exact"/>
              <w:jc w:val="center"/>
              <w:rPr>
                <w:rFonts w:ascii="仿宋_GB2312" w:eastAsia="仿宋_GB2312"/>
                <w:szCs w:val="21"/>
              </w:rPr>
            </w:pPr>
            <w:r>
              <w:rPr>
                <w:rFonts w:hint="eastAsia" w:ascii="仿宋_GB2312" w:eastAsia="仿宋_GB2312"/>
                <w:szCs w:val="21"/>
              </w:rPr>
              <w:t>必修</w:t>
            </w:r>
          </w:p>
        </w:tc>
        <w:tc>
          <w:tcPr>
            <w:tcW w:w="1131" w:type="dxa"/>
            <w:tcBorders>
              <w:top w:val="single" w:color="auto" w:sz="6" w:space="0"/>
              <w:left w:val="single" w:color="auto" w:sz="6" w:space="0"/>
              <w:bottom w:val="nil"/>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12</w:t>
            </w:r>
          </w:p>
        </w:tc>
        <w:tc>
          <w:tcPr>
            <w:tcW w:w="1283" w:type="dxa"/>
            <w:tcBorders>
              <w:top w:val="single" w:color="auto" w:sz="6" w:space="0"/>
              <w:left w:val="single" w:color="auto" w:sz="6" w:space="0"/>
              <w:bottom w:val="nil"/>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7.7</w:t>
            </w:r>
          </w:p>
        </w:tc>
        <w:tc>
          <w:tcPr>
            <w:tcW w:w="1065" w:type="dxa"/>
            <w:tcBorders>
              <w:top w:val="single" w:color="auto" w:sz="6" w:space="0"/>
              <w:left w:val="single" w:color="auto" w:sz="6" w:space="0"/>
              <w:bottom w:val="nil"/>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192</w:t>
            </w:r>
          </w:p>
        </w:tc>
        <w:tc>
          <w:tcPr>
            <w:tcW w:w="1840" w:type="dxa"/>
            <w:tcBorders>
              <w:top w:val="single" w:color="auto" w:sz="6" w:space="0"/>
              <w:left w:val="single" w:color="auto" w:sz="6" w:space="0"/>
              <w:bottom w:val="nil"/>
              <w:right w:val="single" w:color="auto" w:sz="6" w:space="0"/>
            </w:tcBorders>
            <w:vAlign w:val="center"/>
          </w:tcPr>
          <w:p>
            <w:pPr>
              <w:spacing w:line="380" w:lineRule="exact"/>
              <w:jc w:val="center"/>
              <w:rPr>
                <w:rFonts w:hint="eastAsia" w:ascii="仿宋_GB2312" w:eastAsia="仿宋_GB2312"/>
                <w:szCs w:val="21"/>
                <w:lang w:val="en-US" w:eastAsia="zh-CN"/>
              </w:rPr>
            </w:pPr>
            <w:r>
              <w:rPr>
                <w:rFonts w:hint="eastAsia" w:ascii="仿宋_GB2312" w:eastAsia="仿宋_GB2312"/>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tcBorders>
              <w:left w:val="single" w:color="auto" w:sz="8" w:space="0"/>
              <w:right w:val="single" w:color="auto" w:sz="6" w:space="0"/>
            </w:tcBorders>
            <w:vAlign w:val="center"/>
          </w:tcPr>
          <w:p>
            <w:pPr>
              <w:widowControl/>
              <w:spacing w:line="380" w:lineRule="exact"/>
              <w:jc w:val="left"/>
              <w:rPr>
                <w:rFonts w:eastAsia="汉仪书宋二简"/>
                <w:sz w:val="18"/>
                <w:szCs w:val="18"/>
              </w:rPr>
            </w:pPr>
          </w:p>
        </w:tc>
        <w:tc>
          <w:tcPr>
            <w:tcW w:w="1774" w:type="dxa"/>
            <w:gridSpan w:val="2"/>
            <w:tcBorders>
              <w:top w:val="single" w:color="auto" w:sz="6" w:space="0"/>
              <w:left w:val="single" w:color="auto" w:sz="6" w:space="0"/>
              <w:bottom w:val="single" w:color="auto" w:sz="6" w:space="0"/>
              <w:right w:val="single" w:color="auto" w:sz="6" w:space="0"/>
            </w:tcBorders>
            <w:vAlign w:val="center"/>
          </w:tcPr>
          <w:p>
            <w:pPr>
              <w:widowControl/>
              <w:spacing w:line="380" w:lineRule="exact"/>
              <w:rPr>
                <w:rFonts w:hint="eastAsia" w:ascii="仿宋_GB2312" w:eastAsia="仿宋_GB2312"/>
                <w:szCs w:val="21"/>
              </w:rPr>
            </w:pPr>
            <w:r>
              <w:rPr>
                <w:rFonts w:hint="eastAsia" w:ascii="仿宋_GB2312" w:eastAsia="仿宋_GB2312"/>
                <w:szCs w:val="21"/>
              </w:rPr>
              <w:t>专业教育核心课</w:t>
            </w:r>
          </w:p>
        </w:tc>
        <w:tc>
          <w:tcPr>
            <w:tcW w:w="744" w:type="dxa"/>
            <w:tcBorders>
              <w:top w:val="single" w:color="auto" w:sz="6" w:space="0"/>
              <w:left w:val="single" w:color="auto" w:sz="6" w:space="0"/>
              <w:right w:val="single" w:color="auto" w:sz="6" w:space="0"/>
            </w:tcBorders>
            <w:vAlign w:val="center"/>
          </w:tcPr>
          <w:p>
            <w:pPr>
              <w:spacing w:line="380" w:lineRule="exact"/>
              <w:jc w:val="center"/>
              <w:rPr>
                <w:rFonts w:ascii="仿宋_GB2312" w:eastAsia="仿宋_GB2312"/>
                <w:szCs w:val="21"/>
              </w:rPr>
            </w:pPr>
            <w:r>
              <w:rPr>
                <w:rFonts w:hint="eastAsia" w:ascii="仿宋_GB2312" w:eastAsia="仿宋_GB2312"/>
                <w:szCs w:val="21"/>
              </w:rPr>
              <w:t>必修</w:t>
            </w:r>
          </w:p>
        </w:tc>
        <w:tc>
          <w:tcPr>
            <w:tcW w:w="1131" w:type="dxa"/>
            <w:tcBorders>
              <w:top w:val="single" w:color="auto" w:sz="6" w:space="0"/>
              <w:left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57.5</w:t>
            </w:r>
          </w:p>
        </w:tc>
        <w:tc>
          <w:tcPr>
            <w:tcW w:w="1283" w:type="dxa"/>
            <w:tcBorders>
              <w:top w:val="single" w:color="auto" w:sz="6" w:space="0"/>
              <w:left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37.1</w:t>
            </w:r>
          </w:p>
        </w:tc>
        <w:tc>
          <w:tcPr>
            <w:tcW w:w="1065" w:type="dxa"/>
            <w:tcBorders>
              <w:top w:val="single" w:color="auto" w:sz="6" w:space="0"/>
              <w:left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920</w:t>
            </w:r>
          </w:p>
        </w:tc>
        <w:tc>
          <w:tcPr>
            <w:tcW w:w="1840" w:type="dxa"/>
            <w:tcBorders>
              <w:top w:val="single" w:color="auto" w:sz="6" w:space="0"/>
              <w:left w:val="single" w:color="auto" w:sz="6" w:space="0"/>
              <w:right w:val="single" w:color="auto" w:sz="6" w:space="0"/>
            </w:tcBorders>
            <w:vAlign w:val="center"/>
          </w:tcPr>
          <w:p>
            <w:pPr>
              <w:spacing w:line="380" w:lineRule="exact"/>
              <w:jc w:val="center"/>
              <w:rPr>
                <w:rFonts w:hint="eastAsia" w:ascii="仿宋_GB2312" w:eastAsia="仿宋_GB2312"/>
                <w:szCs w:val="21"/>
                <w:lang w:val="en-US" w:eastAsia="zh-CN"/>
              </w:rPr>
            </w:pPr>
            <w:r>
              <w:rPr>
                <w:rFonts w:hint="eastAsia" w:ascii="仿宋_GB2312" w:eastAsia="仿宋_GB2312"/>
                <w:szCs w:val="21"/>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tcBorders>
              <w:left w:val="single" w:color="auto" w:sz="8" w:space="0"/>
              <w:right w:val="single" w:color="auto" w:sz="6" w:space="0"/>
            </w:tcBorders>
            <w:vAlign w:val="center"/>
          </w:tcPr>
          <w:p>
            <w:pPr>
              <w:widowControl/>
              <w:spacing w:line="380" w:lineRule="exact"/>
              <w:jc w:val="left"/>
              <w:rPr>
                <w:rFonts w:eastAsia="汉仪书宋二简"/>
                <w:sz w:val="18"/>
                <w:szCs w:val="18"/>
              </w:rPr>
            </w:pPr>
          </w:p>
        </w:tc>
        <w:tc>
          <w:tcPr>
            <w:tcW w:w="1774" w:type="dxa"/>
            <w:gridSpan w:val="2"/>
            <w:tcBorders>
              <w:top w:val="single" w:color="auto" w:sz="6" w:space="0"/>
              <w:left w:val="single" w:color="auto" w:sz="6" w:space="0"/>
              <w:bottom w:val="single" w:color="auto" w:sz="6" w:space="0"/>
              <w:right w:val="single" w:color="auto" w:sz="6" w:space="0"/>
            </w:tcBorders>
            <w:vAlign w:val="center"/>
          </w:tcPr>
          <w:p>
            <w:pPr>
              <w:widowControl/>
              <w:spacing w:line="380" w:lineRule="exact"/>
              <w:rPr>
                <w:rFonts w:hint="eastAsia" w:ascii="仿宋_GB2312" w:eastAsia="仿宋_GB2312"/>
                <w:szCs w:val="21"/>
              </w:rPr>
            </w:pPr>
            <w:r>
              <w:rPr>
                <w:rFonts w:hint="eastAsia" w:ascii="仿宋_GB2312" w:eastAsia="仿宋_GB2312"/>
                <w:szCs w:val="21"/>
              </w:rPr>
              <w:t>学科专业拓展课</w:t>
            </w:r>
          </w:p>
        </w:tc>
        <w:tc>
          <w:tcPr>
            <w:tcW w:w="744" w:type="dxa"/>
            <w:tcBorders>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选修</w:t>
            </w:r>
          </w:p>
        </w:tc>
        <w:tc>
          <w:tcPr>
            <w:tcW w:w="1131" w:type="dxa"/>
            <w:tcBorders>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8</w:t>
            </w:r>
          </w:p>
        </w:tc>
        <w:tc>
          <w:tcPr>
            <w:tcW w:w="1283" w:type="dxa"/>
            <w:tcBorders>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5.1</w:t>
            </w:r>
          </w:p>
        </w:tc>
        <w:tc>
          <w:tcPr>
            <w:tcW w:w="1065" w:type="dxa"/>
            <w:tcBorders>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128</w:t>
            </w:r>
          </w:p>
        </w:tc>
        <w:tc>
          <w:tcPr>
            <w:tcW w:w="1840" w:type="dxa"/>
            <w:tcBorders>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lang w:val="en-US" w:eastAsia="zh-CN"/>
              </w:rPr>
            </w:pPr>
            <w:r>
              <w:rPr>
                <w:rFonts w:hint="eastAsia" w:ascii="仿宋_GB2312" w:eastAsia="仿宋_GB2312"/>
                <w:szCs w:val="21"/>
                <w:lang w:val="en-US" w:eastAsia="zh-CN"/>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tcBorders>
              <w:left w:val="single" w:color="auto" w:sz="8" w:space="0"/>
              <w:right w:val="single" w:color="auto" w:sz="6" w:space="0"/>
            </w:tcBorders>
            <w:vAlign w:val="center"/>
          </w:tcPr>
          <w:p>
            <w:pPr>
              <w:widowControl/>
              <w:spacing w:line="380" w:lineRule="exact"/>
              <w:jc w:val="left"/>
              <w:rPr>
                <w:rFonts w:eastAsia="汉仪书宋二简"/>
                <w:sz w:val="18"/>
                <w:szCs w:val="18"/>
              </w:rPr>
            </w:pPr>
          </w:p>
        </w:tc>
        <w:tc>
          <w:tcPr>
            <w:tcW w:w="1774" w:type="dxa"/>
            <w:gridSpan w:val="2"/>
            <w:tcBorders>
              <w:top w:val="single" w:color="auto" w:sz="6" w:space="0"/>
              <w:left w:val="single" w:color="auto" w:sz="6" w:space="0"/>
              <w:bottom w:val="single" w:color="auto" w:sz="6" w:space="0"/>
              <w:right w:val="single" w:color="auto" w:sz="6" w:space="0"/>
            </w:tcBorders>
            <w:vAlign w:val="center"/>
          </w:tcPr>
          <w:p>
            <w:pPr>
              <w:spacing w:line="380" w:lineRule="exact"/>
              <w:rPr>
                <w:rFonts w:hint="eastAsia" w:ascii="仿宋_GB2312" w:eastAsia="仿宋_GB2312"/>
                <w:szCs w:val="21"/>
              </w:rPr>
            </w:pPr>
            <w:r>
              <w:rPr>
                <w:rFonts w:hint="eastAsia" w:ascii="仿宋_GB2312" w:eastAsia="仿宋_GB2312"/>
                <w:szCs w:val="21"/>
              </w:rPr>
              <w:t>通识教育拓展课</w:t>
            </w:r>
          </w:p>
        </w:tc>
        <w:tc>
          <w:tcPr>
            <w:tcW w:w="744" w:type="dxa"/>
            <w:tcBorders>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选修</w:t>
            </w:r>
          </w:p>
        </w:tc>
        <w:tc>
          <w:tcPr>
            <w:tcW w:w="1131" w:type="dxa"/>
            <w:tcBorders>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20</w:t>
            </w:r>
          </w:p>
        </w:tc>
        <w:tc>
          <w:tcPr>
            <w:tcW w:w="1283" w:type="dxa"/>
            <w:tcBorders>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12.9</w:t>
            </w:r>
          </w:p>
        </w:tc>
        <w:tc>
          <w:tcPr>
            <w:tcW w:w="1065" w:type="dxa"/>
            <w:tcBorders>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320</w:t>
            </w:r>
          </w:p>
        </w:tc>
        <w:tc>
          <w:tcPr>
            <w:tcW w:w="1840" w:type="dxa"/>
            <w:tcBorders>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lang w:val="en-US" w:eastAsia="zh-CN"/>
              </w:rPr>
            </w:pPr>
            <w:r>
              <w:rPr>
                <w:rFonts w:hint="eastAsia" w:ascii="仿宋_GB2312" w:eastAsia="仿宋_GB2312"/>
                <w:szCs w:val="21"/>
                <w:lang w:val="en-US" w:eastAsia="zh-CN"/>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566" w:type="dxa"/>
            <w:vMerge w:val="continue"/>
            <w:tcBorders>
              <w:left w:val="single" w:color="auto" w:sz="8" w:space="0"/>
              <w:bottom w:val="single" w:color="auto" w:sz="6" w:space="0"/>
              <w:right w:val="single" w:color="auto" w:sz="6" w:space="0"/>
            </w:tcBorders>
            <w:vAlign w:val="center"/>
          </w:tcPr>
          <w:p>
            <w:pPr>
              <w:widowControl/>
              <w:spacing w:line="380" w:lineRule="exact"/>
              <w:jc w:val="left"/>
              <w:rPr>
                <w:rFonts w:eastAsia="汉仪书宋二简"/>
                <w:sz w:val="18"/>
                <w:szCs w:val="18"/>
              </w:rPr>
            </w:pPr>
          </w:p>
        </w:tc>
        <w:tc>
          <w:tcPr>
            <w:tcW w:w="2518" w:type="dxa"/>
            <w:gridSpan w:val="3"/>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ascii="仿宋_GB2312" w:eastAsia="仿宋_GB2312"/>
                <w:szCs w:val="21"/>
              </w:rPr>
            </w:pPr>
            <w:r>
              <w:rPr>
                <w:rFonts w:hint="eastAsia" w:ascii="仿宋_GB2312" w:eastAsia="仿宋_GB2312"/>
                <w:szCs w:val="21"/>
              </w:rPr>
              <w:t>小    计</w:t>
            </w:r>
          </w:p>
        </w:tc>
        <w:tc>
          <w:tcPr>
            <w:tcW w:w="1131"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135</w:t>
            </w:r>
          </w:p>
        </w:tc>
        <w:tc>
          <w:tcPr>
            <w:tcW w:w="1283" w:type="dxa"/>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380" w:lineRule="exact"/>
              <w:rPr>
                <w:rFonts w:hint="eastAsia" w:ascii="仿宋_GB2312" w:eastAsia="仿宋_GB2312"/>
                <w:szCs w:val="21"/>
              </w:rPr>
            </w:pPr>
            <w:r>
              <w:rPr>
                <w:rFonts w:hint="eastAsia" w:ascii="仿宋_GB2312" w:eastAsia="仿宋_GB2312"/>
                <w:sz w:val="21"/>
                <w:szCs w:val="21"/>
              </w:rPr>
              <w:t>87.1</w:t>
            </w:r>
          </w:p>
        </w:tc>
        <w:tc>
          <w:tcPr>
            <w:tcW w:w="1065"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2270</w:t>
            </w:r>
          </w:p>
        </w:tc>
        <w:tc>
          <w:tcPr>
            <w:tcW w:w="1840" w:type="dxa"/>
            <w:tcBorders>
              <w:top w:val="single" w:color="auto" w:sz="6" w:space="0"/>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380" w:lineRule="exact"/>
              <w:rPr>
                <w:rFonts w:hint="eastAsia" w:ascii="仿宋_GB2312" w:eastAsia="仿宋_GB2312"/>
                <w:sz w:val="21"/>
                <w:szCs w:val="21"/>
                <w:lang w:val="en-US" w:eastAsia="zh-CN"/>
              </w:rPr>
            </w:pPr>
            <w:r>
              <w:rPr>
                <w:rFonts w:hint="eastAsia" w:ascii="仿宋_GB2312" w:eastAsia="仿宋_GB2312"/>
                <w:sz w:val="21"/>
                <w:szCs w:val="21"/>
                <w:lang w:val="en-US" w:eastAsia="zh-CN"/>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58" w:hRule="atLeast"/>
          <w:jc w:val="center"/>
        </w:trPr>
        <w:tc>
          <w:tcPr>
            <w:tcW w:w="566" w:type="dxa"/>
            <w:vMerge w:val="restart"/>
            <w:tcBorders>
              <w:top w:val="single" w:color="auto" w:sz="6" w:space="0"/>
              <w:left w:val="single" w:color="auto" w:sz="8" w:space="0"/>
              <w:right w:val="single" w:color="auto" w:sz="4"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实践教学</w:t>
            </w:r>
          </w:p>
        </w:tc>
        <w:tc>
          <w:tcPr>
            <w:tcW w:w="1728" w:type="dxa"/>
            <w:tcBorders>
              <w:top w:val="single" w:color="auto" w:sz="6" w:space="0"/>
              <w:left w:val="single" w:color="auto" w:sz="4" w:space="0"/>
              <w:right w:val="single" w:color="auto" w:sz="4" w:space="0"/>
            </w:tcBorders>
            <w:vAlign w:val="center"/>
          </w:tcPr>
          <w:p>
            <w:pPr>
              <w:spacing w:line="380" w:lineRule="exact"/>
              <w:jc w:val="center"/>
              <w:rPr>
                <w:rFonts w:ascii="仿宋_GB2312" w:eastAsia="仿宋_GB2312"/>
                <w:szCs w:val="21"/>
              </w:rPr>
            </w:pPr>
            <w:r>
              <w:rPr>
                <w:rFonts w:hint="eastAsia" w:ascii="仿宋_GB2312" w:eastAsia="仿宋_GB2312"/>
                <w:szCs w:val="21"/>
              </w:rPr>
              <w:t>通识实践</w:t>
            </w:r>
          </w:p>
        </w:tc>
        <w:tc>
          <w:tcPr>
            <w:tcW w:w="790" w:type="dxa"/>
            <w:gridSpan w:val="2"/>
            <w:tcBorders>
              <w:top w:val="single" w:color="auto" w:sz="6" w:space="0"/>
              <w:left w:val="single" w:color="auto" w:sz="4" w:space="0"/>
              <w:right w:val="single" w:color="auto" w:sz="6" w:space="0"/>
            </w:tcBorders>
            <w:vAlign w:val="top"/>
          </w:tcPr>
          <w:p>
            <w:pPr>
              <w:spacing w:line="380" w:lineRule="exact"/>
              <w:jc w:val="center"/>
            </w:pPr>
            <w:r>
              <w:rPr>
                <w:rFonts w:hint="eastAsia" w:ascii="仿宋_GB2312" w:eastAsia="仿宋_GB2312"/>
                <w:szCs w:val="21"/>
              </w:rPr>
              <w:t>必修</w:t>
            </w:r>
          </w:p>
        </w:tc>
        <w:tc>
          <w:tcPr>
            <w:tcW w:w="1131"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4</w:t>
            </w:r>
          </w:p>
        </w:tc>
        <w:tc>
          <w:tcPr>
            <w:tcW w:w="1283" w:type="dxa"/>
            <w:tcBorders>
              <w:top w:val="single" w:color="auto" w:sz="6" w:space="0"/>
              <w:left w:val="single" w:color="auto" w:sz="6" w:space="0"/>
              <w:right w:val="single" w:color="auto" w:sz="6" w:space="0"/>
            </w:tcBorders>
            <w:vAlign w:val="center"/>
          </w:tcPr>
          <w:p>
            <w:pPr>
              <w:pStyle w:val="5"/>
              <w:pBdr>
                <w:bottom w:val="none" w:color="auto" w:sz="0" w:space="0"/>
              </w:pBdr>
              <w:tabs>
                <w:tab w:val="left" w:pos="420"/>
              </w:tabs>
              <w:snapToGrid/>
              <w:spacing w:line="380" w:lineRule="exact"/>
              <w:rPr>
                <w:rFonts w:hint="eastAsia" w:ascii="仿宋_GB2312" w:eastAsia="仿宋_GB2312"/>
                <w:szCs w:val="21"/>
              </w:rPr>
            </w:pPr>
            <w:r>
              <w:rPr>
                <w:rFonts w:hint="eastAsia" w:ascii="仿宋_GB2312" w:eastAsia="仿宋_GB2312"/>
                <w:sz w:val="21"/>
                <w:szCs w:val="21"/>
              </w:rPr>
              <w:t>2.6</w:t>
            </w:r>
          </w:p>
        </w:tc>
        <w:tc>
          <w:tcPr>
            <w:tcW w:w="1065" w:type="dxa"/>
            <w:tcBorders>
              <w:top w:val="single" w:color="auto" w:sz="6" w:space="0"/>
              <w:left w:val="single" w:color="auto" w:sz="6" w:space="0"/>
              <w:right w:val="single" w:color="auto" w:sz="6" w:space="0"/>
            </w:tcBorders>
            <w:vAlign w:val="center"/>
          </w:tcPr>
          <w:p>
            <w:pPr>
              <w:spacing w:line="380" w:lineRule="exact"/>
              <w:jc w:val="center"/>
              <w:rPr>
                <w:rFonts w:hint="eastAsia" w:ascii="仿宋_GB2312" w:eastAsia="仿宋_GB2312"/>
                <w:szCs w:val="21"/>
                <w:lang w:eastAsia="zh-CN"/>
              </w:rPr>
            </w:pPr>
            <w:r>
              <w:rPr>
                <w:rFonts w:hint="eastAsia" w:ascii="仿宋_GB2312" w:eastAsia="仿宋_GB2312"/>
                <w:szCs w:val="21"/>
                <w:lang w:val="en-US" w:eastAsia="zh-CN"/>
              </w:rPr>
              <w:t>11周</w:t>
            </w:r>
          </w:p>
        </w:tc>
        <w:tc>
          <w:tcPr>
            <w:tcW w:w="1840" w:type="dxa"/>
            <w:tcBorders>
              <w:top w:val="single" w:color="auto" w:sz="6" w:space="0"/>
              <w:left w:val="single" w:color="auto" w:sz="6" w:space="0"/>
              <w:right w:val="single" w:color="auto" w:sz="6" w:space="0"/>
            </w:tcBorders>
            <w:vAlign w:val="center"/>
          </w:tcPr>
          <w:p>
            <w:pPr>
              <w:pStyle w:val="5"/>
              <w:pBdr>
                <w:bottom w:val="none" w:color="auto" w:sz="0" w:space="0"/>
              </w:pBdr>
              <w:tabs>
                <w:tab w:val="left" w:pos="420"/>
              </w:tabs>
              <w:snapToGrid/>
              <w:spacing w:line="380" w:lineRule="exact"/>
              <w:rPr>
                <w:rFonts w:hint="eastAsia" w:ascii="仿宋_GB2312" w:eastAsia="仿宋_GB2312"/>
                <w:sz w:val="21"/>
                <w:szCs w:val="21"/>
                <w:lang w:val="en-US" w:eastAsia="zh-CN"/>
              </w:rPr>
            </w:pPr>
            <w:r>
              <w:rPr>
                <w:rFonts w:hint="eastAsia" w:ascii="仿宋_GB2312" w:eastAsia="仿宋_GB2312"/>
                <w:sz w:val="21"/>
                <w:szCs w:val="21"/>
                <w:lang w:val="en-US" w:eastAsia="zh-CN"/>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85" w:hRule="atLeast"/>
          <w:jc w:val="center"/>
        </w:trPr>
        <w:tc>
          <w:tcPr>
            <w:tcW w:w="566" w:type="dxa"/>
            <w:vMerge w:val="continue"/>
            <w:tcBorders>
              <w:left w:val="single" w:color="auto" w:sz="8" w:space="0"/>
              <w:right w:val="single" w:color="auto" w:sz="4" w:space="0"/>
            </w:tcBorders>
            <w:vAlign w:val="center"/>
          </w:tcPr>
          <w:p>
            <w:pPr>
              <w:spacing w:line="380" w:lineRule="exact"/>
              <w:jc w:val="center"/>
              <w:rPr>
                <w:rFonts w:hint="eastAsia" w:ascii="仿宋_GB2312" w:eastAsia="仿宋_GB2312"/>
                <w:szCs w:val="21"/>
              </w:rPr>
            </w:pPr>
          </w:p>
        </w:tc>
        <w:tc>
          <w:tcPr>
            <w:tcW w:w="1728" w:type="dxa"/>
            <w:tcBorders>
              <w:left w:val="single" w:color="auto" w:sz="4" w:space="0"/>
              <w:right w:val="single" w:color="auto" w:sz="4"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专业综合实践</w:t>
            </w:r>
          </w:p>
        </w:tc>
        <w:tc>
          <w:tcPr>
            <w:tcW w:w="790" w:type="dxa"/>
            <w:gridSpan w:val="2"/>
            <w:tcBorders>
              <w:left w:val="single" w:color="auto" w:sz="4" w:space="0"/>
              <w:right w:val="single" w:color="auto" w:sz="6" w:space="0"/>
            </w:tcBorders>
            <w:vAlign w:val="top"/>
          </w:tcPr>
          <w:p>
            <w:pPr>
              <w:spacing w:line="380" w:lineRule="exact"/>
              <w:jc w:val="center"/>
            </w:pPr>
            <w:r>
              <w:rPr>
                <w:rFonts w:hint="eastAsia" w:ascii="仿宋_GB2312" w:eastAsia="仿宋_GB2312"/>
                <w:szCs w:val="21"/>
              </w:rPr>
              <w:t>必修</w:t>
            </w:r>
          </w:p>
        </w:tc>
        <w:tc>
          <w:tcPr>
            <w:tcW w:w="1131"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16</w:t>
            </w:r>
          </w:p>
        </w:tc>
        <w:tc>
          <w:tcPr>
            <w:tcW w:w="1283" w:type="dxa"/>
            <w:tcBorders>
              <w:left w:val="single" w:color="auto" w:sz="6" w:space="0"/>
              <w:right w:val="single" w:color="auto" w:sz="6" w:space="0"/>
            </w:tcBorders>
            <w:vAlign w:val="center"/>
          </w:tcPr>
          <w:p>
            <w:pPr>
              <w:pStyle w:val="5"/>
              <w:pBdr>
                <w:bottom w:val="none" w:color="auto" w:sz="0" w:space="0"/>
              </w:pBdr>
              <w:tabs>
                <w:tab w:val="left" w:pos="420"/>
              </w:tabs>
              <w:snapToGrid/>
              <w:spacing w:line="380" w:lineRule="exact"/>
              <w:rPr>
                <w:rFonts w:hint="eastAsia" w:ascii="仿宋_GB2312" w:eastAsia="仿宋_GB2312"/>
                <w:szCs w:val="21"/>
              </w:rPr>
            </w:pPr>
            <w:r>
              <w:rPr>
                <w:rFonts w:hint="eastAsia" w:ascii="仿宋_GB2312" w:eastAsia="仿宋_GB2312"/>
                <w:sz w:val="21"/>
                <w:szCs w:val="21"/>
              </w:rPr>
              <w:t>10.3</w:t>
            </w:r>
          </w:p>
        </w:tc>
        <w:tc>
          <w:tcPr>
            <w:tcW w:w="1065" w:type="dxa"/>
            <w:tcBorders>
              <w:left w:val="single" w:color="auto" w:sz="6" w:space="0"/>
              <w:right w:val="single" w:color="auto" w:sz="6" w:space="0"/>
            </w:tcBorders>
            <w:vAlign w:val="center"/>
          </w:tcPr>
          <w:p>
            <w:pPr>
              <w:spacing w:line="380" w:lineRule="exact"/>
              <w:jc w:val="center"/>
              <w:rPr>
                <w:rFonts w:hint="eastAsia" w:ascii="仿宋_GB2312" w:eastAsia="仿宋_GB2312"/>
                <w:szCs w:val="21"/>
                <w:lang w:val="en-US" w:eastAsia="zh-CN"/>
              </w:rPr>
            </w:pPr>
            <w:r>
              <w:rPr>
                <w:rFonts w:hint="eastAsia" w:ascii="仿宋_GB2312" w:eastAsia="仿宋_GB2312"/>
                <w:szCs w:val="21"/>
                <w:lang w:val="en-US" w:eastAsia="zh-CN"/>
              </w:rPr>
              <w:t>28周</w:t>
            </w:r>
          </w:p>
        </w:tc>
        <w:tc>
          <w:tcPr>
            <w:tcW w:w="1840" w:type="dxa"/>
            <w:tcBorders>
              <w:left w:val="single" w:color="auto" w:sz="6" w:space="0"/>
              <w:right w:val="single" w:color="auto" w:sz="6" w:space="0"/>
            </w:tcBorders>
            <w:vAlign w:val="center"/>
          </w:tcPr>
          <w:p>
            <w:pPr>
              <w:pStyle w:val="5"/>
              <w:pBdr>
                <w:bottom w:val="none" w:color="auto" w:sz="0" w:space="0"/>
              </w:pBdr>
              <w:tabs>
                <w:tab w:val="left" w:pos="420"/>
              </w:tabs>
              <w:snapToGrid/>
              <w:spacing w:line="380" w:lineRule="exact"/>
              <w:rPr>
                <w:rFonts w:hint="eastAsia" w:ascii="仿宋_GB2312" w:eastAsia="仿宋_GB2312"/>
                <w:sz w:val="21"/>
                <w:szCs w:val="21"/>
                <w:lang w:val="en-US" w:eastAsia="zh-CN"/>
              </w:rPr>
            </w:pPr>
            <w:r>
              <w:rPr>
                <w:rFonts w:hint="eastAsia" w:ascii="仿宋_GB2312" w:eastAsia="仿宋_GB2312"/>
                <w:sz w:val="21"/>
                <w:szCs w:val="21"/>
                <w:lang w:val="en-US" w:eastAsia="zh-CN"/>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505" w:hRule="atLeast"/>
          <w:jc w:val="center"/>
        </w:trPr>
        <w:tc>
          <w:tcPr>
            <w:tcW w:w="566" w:type="dxa"/>
            <w:vMerge w:val="continue"/>
            <w:tcBorders>
              <w:left w:val="single" w:color="auto" w:sz="8" w:space="0"/>
              <w:bottom w:val="single" w:color="auto" w:sz="6" w:space="0"/>
              <w:right w:val="single" w:color="auto" w:sz="4" w:space="0"/>
            </w:tcBorders>
            <w:vAlign w:val="center"/>
          </w:tcPr>
          <w:p>
            <w:pPr>
              <w:spacing w:line="380" w:lineRule="exact"/>
              <w:jc w:val="center"/>
              <w:rPr>
                <w:rFonts w:hint="eastAsia" w:ascii="仿宋_GB2312" w:eastAsia="仿宋_GB2312"/>
                <w:szCs w:val="21"/>
              </w:rPr>
            </w:pPr>
          </w:p>
        </w:tc>
        <w:tc>
          <w:tcPr>
            <w:tcW w:w="2518" w:type="dxa"/>
            <w:gridSpan w:val="3"/>
            <w:tcBorders>
              <w:left w:val="single" w:color="auto" w:sz="4"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小    计</w:t>
            </w:r>
          </w:p>
        </w:tc>
        <w:tc>
          <w:tcPr>
            <w:tcW w:w="1131"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20</w:t>
            </w:r>
          </w:p>
        </w:tc>
        <w:tc>
          <w:tcPr>
            <w:tcW w:w="1283" w:type="dxa"/>
            <w:tcBorders>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380" w:lineRule="exact"/>
              <w:rPr>
                <w:rFonts w:hint="eastAsia" w:ascii="仿宋_GB2312" w:eastAsia="仿宋_GB2312"/>
                <w:szCs w:val="21"/>
              </w:rPr>
            </w:pPr>
            <w:r>
              <w:rPr>
                <w:rFonts w:hint="eastAsia" w:ascii="仿宋_GB2312" w:eastAsia="仿宋_GB2312"/>
                <w:sz w:val="21"/>
                <w:szCs w:val="21"/>
              </w:rPr>
              <w:t>12.9</w:t>
            </w:r>
          </w:p>
        </w:tc>
        <w:tc>
          <w:tcPr>
            <w:tcW w:w="1065" w:type="dxa"/>
            <w:tcBorders>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lang w:val="en-US" w:eastAsia="zh-CN"/>
              </w:rPr>
            </w:pPr>
            <w:r>
              <w:rPr>
                <w:rFonts w:hint="eastAsia" w:ascii="仿宋_GB2312" w:eastAsia="仿宋_GB2312"/>
                <w:szCs w:val="21"/>
                <w:lang w:val="en-US" w:eastAsia="zh-CN"/>
              </w:rPr>
              <w:t>39周</w:t>
            </w:r>
          </w:p>
        </w:tc>
        <w:tc>
          <w:tcPr>
            <w:tcW w:w="1840" w:type="dxa"/>
            <w:tcBorders>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380" w:lineRule="exact"/>
              <w:rPr>
                <w:rFonts w:hint="eastAsia" w:ascii="仿宋_GB2312" w:eastAsia="仿宋_GB2312"/>
                <w:sz w:val="21"/>
                <w:szCs w:val="21"/>
                <w:lang w:val="en-US" w:eastAsia="zh-CN"/>
              </w:rPr>
            </w:pPr>
            <w:r>
              <w:rPr>
                <w:rFonts w:hint="eastAsia" w:ascii="仿宋_GB2312" w:eastAsia="仿宋_GB2312"/>
                <w:sz w:val="21"/>
                <w:szCs w:val="21"/>
                <w:lang w:val="en-US" w:eastAsia="zh-CN"/>
              </w:rPr>
              <w:t>780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3084" w:type="dxa"/>
            <w:gridSpan w:val="4"/>
            <w:tcBorders>
              <w:left w:val="single" w:color="auto" w:sz="8"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合        计</w:t>
            </w:r>
          </w:p>
        </w:tc>
        <w:tc>
          <w:tcPr>
            <w:tcW w:w="1131" w:type="dxa"/>
            <w:tcBorders>
              <w:top w:val="single" w:color="auto" w:sz="6" w:space="0"/>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rPr>
            </w:pPr>
            <w:r>
              <w:rPr>
                <w:rFonts w:hint="eastAsia" w:ascii="仿宋_GB2312" w:eastAsia="仿宋_GB2312"/>
                <w:szCs w:val="21"/>
              </w:rPr>
              <w:t>155</w:t>
            </w:r>
          </w:p>
        </w:tc>
        <w:tc>
          <w:tcPr>
            <w:tcW w:w="1283" w:type="dxa"/>
            <w:tcBorders>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380" w:lineRule="exact"/>
              <w:rPr>
                <w:rFonts w:hint="eastAsia" w:ascii="仿宋_GB2312" w:eastAsia="仿宋_GB2312"/>
                <w:sz w:val="21"/>
                <w:szCs w:val="21"/>
                <w:lang w:val="en-US" w:eastAsia="zh-CN"/>
              </w:rPr>
            </w:pPr>
            <w:r>
              <w:rPr>
                <w:rFonts w:hint="eastAsia" w:ascii="仿宋_GB2312" w:eastAsia="仿宋_GB2312"/>
                <w:sz w:val="21"/>
                <w:szCs w:val="21"/>
                <w:lang w:val="en-US" w:eastAsia="zh-CN"/>
              </w:rPr>
              <w:t>100.0</w:t>
            </w:r>
          </w:p>
        </w:tc>
        <w:tc>
          <w:tcPr>
            <w:tcW w:w="1065" w:type="dxa"/>
            <w:tcBorders>
              <w:left w:val="single" w:color="auto" w:sz="6" w:space="0"/>
              <w:bottom w:val="single" w:color="auto" w:sz="6" w:space="0"/>
              <w:right w:val="single" w:color="auto" w:sz="6" w:space="0"/>
            </w:tcBorders>
            <w:vAlign w:val="center"/>
          </w:tcPr>
          <w:p>
            <w:pPr>
              <w:spacing w:line="380" w:lineRule="exact"/>
              <w:jc w:val="center"/>
              <w:rPr>
                <w:rFonts w:hint="eastAsia" w:ascii="仿宋_GB2312" w:eastAsia="仿宋_GB2312"/>
                <w:szCs w:val="21"/>
                <w:lang w:val="en-US" w:eastAsia="zh-CN"/>
              </w:rPr>
            </w:pPr>
            <w:r>
              <w:rPr>
                <w:rFonts w:hint="eastAsia" w:ascii="仿宋_GB2312" w:eastAsia="仿宋_GB2312"/>
                <w:szCs w:val="21"/>
                <w:lang w:val="en-US" w:eastAsia="zh-CN"/>
              </w:rPr>
              <w:t>3050</w:t>
            </w:r>
          </w:p>
        </w:tc>
        <w:tc>
          <w:tcPr>
            <w:tcW w:w="1840" w:type="dxa"/>
            <w:tcBorders>
              <w:left w:val="single" w:color="auto" w:sz="6" w:space="0"/>
              <w:bottom w:val="single" w:color="auto" w:sz="6" w:space="0"/>
              <w:right w:val="single" w:color="auto" w:sz="6" w:space="0"/>
            </w:tcBorders>
            <w:vAlign w:val="center"/>
          </w:tcPr>
          <w:p>
            <w:pPr>
              <w:pStyle w:val="5"/>
              <w:pBdr>
                <w:bottom w:val="none" w:color="auto" w:sz="0" w:space="0"/>
              </w:pBdr>
              <w:tabs>
                <w:tab w:val="left" w:pos="420"/>
              </w:tabs>
              <w:snapToGrid/>
              <w:spacing w:line="380" w:lineRule="exact"/>
              <w:rPr>
                <w:rFonts w:hint="eastAsia" w:ascii="仿宋_GB2312" w:eastAsia="仿宋_GB2312"/>
                <w:sz w:val="21"/>
                <w:szCs w:val="21"/>
                <w:lang w:val="en-US" w:eastAsia="zh-CN"/>
              </w:rPr>
            </w:pPr>
            <w:r>
              <w:rPr>
                <w:rFonts w:hint="eastAsia" w:ascii="仿宋_GB2312" w:eastAsia="仿宋_GB2312"/>
                <w:sz w:val="21"/>
                <w:szCs w:val="21"/>
                <w:lang w:val="en-US" w:eastAsia="zh-CN"/>
              </w:rPr>
              <w:t>916（30.0%）</w:t>
            </w:r>
          </w:p>
        </w:tc>
      </w:tr>
    </w:tbl>
    <w:p>
      <w:pPr>
        <w:pStyle w:val="3"/>
        <w:spacing w:line="360" w:lineRule="exact"/>
        <w:ind w:firstLine="440" w:firstLineChars="200"/>
        <w:rPr>
          <w:rFonts w:hint="eastAsia" w:ascii="宋体" w:hAnsi="宋体" w:eastAsia="宋体" w:cs="宋体"/>
          <w:spacing w:val="20"/>
          <w:sz w:val="18"/>
          <w:szCs w:val="18"/>
          <w:lang w:val="en-US" w:eastAsia="zh-CN"/>
        </w:rPr>
      </w:pPr>
      <w:r>
        <w:rPr>
          <w:rFonts w:hint="eastAsia" w:ascii="宋体" w:hAnsi="宋体" w:eastAsia="宋体" w:cs="宋体"/>
          <w:spacing w:val="20"/>
          <w:sz w:val="18"/>
          <w:szCs w:val="18"/>
          <w:lang w:eastAsia="zh-CN"/>
        </w:rPr>
        <w:t>注：实践教学</w:t>
      </w:r>
      <w:r>
        <w:rPr>
          <w:rFonts w:hint="eastAsia" w:ascii="宋体" w:hAnsi="宋体" w:eastAsia="宋体" w:cs="宋体"/>
          <w:spacing w:val="20"/>
          <w:sz w:val="18"/>
          <w:szCs w:val="18"/>
          <w:lang w:val="en-US" w:eastAsia="zh-CN"/>
        </w:rPr>
        <w:t>1周折算20学时。通识教育拓展课及学科专业拓展课因属选修课程模块，实验学时未统计在内。</w:t>
      </w:r>
    </w:p>
    <w:p>
      <w:pPr>
        <w:pStyle w:val="3"/>
        <w:spacing w:line="360" w:lineRule="exact"/>
        <w:ind w:firstLine="960" w:firstLineChars="200"/>
        <w:jc w:val="center"/>
        <w:rPr>
          <w:rFonts w:hint="eastAsia" w:ascii="方正小标宋简体" w:eastAsia="方正小标宋简体"/>
          <w:spacing w:val="20"/>
          <w:sz w:val="44"/>
          <w:szCs w:val="44"/>
        </w:rPr>
      </w:pPr>
      <w:r>
        <w:rPr>
          <w:rFonts w:ascii="方正小标宋简体" w:eastAsia="方正小标宋简体"/>
          <w:spacing w:val="20"/>
          <w:sz w:val="44"/>
          <w:szCs w:val="44"/>
        </w:rPr>
        <w:br w:type="page"/>
      </w:r>
      <w:r>
        <w:rPr>
          <w:rFonts w:hint="eastAsia" w:ascii="宋体" w:hAnsi="宋体" w:eastAsia="宋体" w:cs="宋体"/>
          <w:b/>
          <w:bCs/>
          <w:spacing w:val="20"/>
          <w:sz w:val="32"/>
          <w:szCs w:val="32"/>
          <w:lang w:eastAsia="zh-CN"/>
        </w:rPr>
        <w:t>法学专业教学计划安排</w:t>
      </w:r>
    </w:p>
    <w:p>
      <w:pPr>
        <w:spacing w:line="240" w:lineRule="exact"/>
        <w:jc w:val="center"/>
        <w:rPr>
          <w:rFonts w:ascii="宋体"/>
          <w:b/>
          <w:spacing w:val="20"/>
          <w:sz w:val="24"/>
        </w:rPr>
      </w:pPr>
      <w:r>
        <w:rPr>
          <w:rFonts w:ascii="宋体"/>
          <w:sz w:val="16"/>
        </w:rPr>
        <mc:AlternateContent>
          <mc:Choice Requires="wpg">
            <w:drawing>
              <wp:anchor distT="0" distB="0" distL="114300" distR="114300" simplePos="0" relativeHeight="251663360"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9" name="组合 10"/>
                <wp:cNvGraphicFramePr/>
                <a:graphic xmlns:a="http://schemas.openxmlformats.org/drawingml/2006/main">
                  <a:graphicData uri="http://schemas.microsoft.com/office/word/2010/wordprocessingGroup">
                    <wpg:wgp>
                      <wpg:cNvGrpSpPr/>
                      <wpg:grpSpPr>
                        <a:xfrm>
                          <a:off x="0" y="0"/>
                          <a:ext cx="228600" cy="99060"/>
                          <a:chOff x="321" y="42"/>
                          <a:chExt cx="24" cy="25"/>
                        </a:xfrm>
                      </wpg:grpSpPr>
                      <wps:wsp>
                        <wps:cNvPr id="7" name="文本框 11"/>
                        <wps:cNvSpPr txBox="1"/>
                        <wps:spPr>
                          <a:xfrm>
                            <a:off x="321" y="42"/>
                            <a:ext cx="13" cy="22"/>
                          </a:xfrm>
                          <a:prstGeom prst="rect">
                            <a:avLst/>
                          </a:prstGeom>
                          <a:noFill/>
                          <a:ln w="9525">
                            <a:noFill/>
                          </a:ln>
                        </wps:spPr>
                        <wps:txbx>
                          <w:txbxContent>
                            <w:p>
                              <w:r>
                                <w:rPr>
                                  <w:rFonts w:hint="eastAsia"/>
                                  <w:sz w:val="24"/>
                                </w:rPr>
                                <w:t>＄</w:t>
                              </w:r>
                            </w:p>
                          </w:txbxContent>
                        </wps:txbx>
                        <wps:bodyPr wrap="square" upright="1"/>
                      </wps:wsp>
                      <wps:wsp>
                        <wps:cNvPr id="8" name="文本框 12"/>
                        <wps:cNvSpPr txBox="1"/>
                        <wps:spPr>
                          <a:xfrm>
                            <a:off x="331" y="48"/>
                            <a:ext cx="14" cy="19"/>
                          </a:xfrm>
                          <a:prstGeom prst="rect">
                            <a:avLst/>
                          </a:prstGeom>
                          <a:noFill/>
                          <a:ln w="9525">
                            <a:noFill/>
                          </a:ln>
                        </wps:spPr>
                        <wps:txbx>
                          <w:txbxContent>
                            <w:p>
                              <w:r>
                                <w:rPr>
                                  <w:rFonts w:hint="eastAsia"/>
                                  <w:sz w:val="24"/>
                                </w:rPr>
                                <w:t>∶</w:t>
                              </w:r>
                            </w:p>
                          </w:txbxContent>
                        </wps:txbx>
                        <wps:bodyPr wrap="square" upright="1"/>
                      </wps:wsp>
                    </wpg:wgp>
                  </a:graphicData>
                </a:graphic>
              </wp:anchor>
            </w:drawing>
          </mc:Choice>
          <mc:Fallback>
            <w:pict>
              <v:group id="组合 10" o:spid="_x0000_s1026" o:spt="203" style="position:absolute;left:0pt;margin-left:234pt;margin-top:-64pt;height:7.8pt;width:18pt;z-index:251663360;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qM2X1dsAAAANAQAADwAAAAAAAAABACAAAAAiAAAAZHJzL2Rvd25yZXYueG1s&#10;UEsBAhQAFAAAAAgAh07iQBM8v0suAgAAvAUAAA4AAAAAAAAAAQAgAAAAKgEAAGRycy9lMm9Eb2Mu&#10;eG1sUEsFBgAAAAAGAAYAWQEAAMoFAAAAAA==&#10;">
                <o:lock v:ext="edit" aspectratio="f"/>
                <v:shape id="文本框 11" o:spid="_x0000_s1026" o:spt="202" type="#_x0000_t202" style="position:absolute;left:321;top:42;height:22;width:13;" filled="f" stroked="f" coordsize="21600,21600" o:gfxdata="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z8Tj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r>
                          <w:rPr>
                            <w:rFonts w:hint="eastAsia"/>
                            <w:sz w:val="24"/>
                          </w:rPr>
                          <w:t>＄</w:t>
                        </w:r>
                      </w:p>
                    </w:txbxContent>
                  </v:textbox>
                </v:shape>
                <v:shape id="文本框 12" o:spid="_x0000_s1026" o:spt="202" type="#_x0000_t202" style="position:absolute;left:331;top:48;height:19;width:14;" filled="f" stroked="f" coordsize="21600,21600" o:gfxdata="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lBQkbgAAADaAAAA&#10;DwAAAAAAAAABACAAAAAiAAAAZHJzL2Rvd25yZXYueG1sUEsBAhQAFAAAAAgAh07iQDMvBZ47AAAA&#10;OQAAABAAAAAAAAAAAQAgAAAABwEAAGRycy9zaGFwZXhtbC54bWxQSwUGAAAAAAYABgBbAQAAsQMA&#10;AAAA&#10;">
                  <v:fill on="f" focussize="0,0"/>
                  <v:stroke on="f"/>
                  <v:imagedata o:title=""/>
                  <o:lock v:ext="edit" aspectratio="f"/>
                  <v:textbox>
                    <w:txbxContent>
                      <w:p>
                        <w:r>
                          <w:rPr>
                            <w:rFonts w:hint="eastAsia"/>
                            <w:sz w:val="24"/>
                          </w:rPr>
                          <w:t>∶</w:t>
                        </w:r>
                      </w:p>
                    </w:txbxContent>
                  </v:textbox>
                </v:shape>
              </v:group>
            </w:pict>
          </mc:Fallback>
        </mc:AlternateContent>
      </w:r>
    </w:p>
    <w:p>
      <w:pPr>
        <w:jc w:val="center"/>
        <w:rPr>
          <w:rFonts w:ascii="宋体"/>
          <w:b/>
          <w:sz w:val="24"/>
        </w:rPr>
      </w:pPr>
      <w:r>
        <w:rPr>
          <w:rFonts w:hint="eastAsia" w:ascii="宋体"/>
          <w:b/>
          <w:spacing w:val="20"/>
          <w:sz w:val="24"/>
        </w:rPr>
        <w:t>附表一、教学日历（2017级）</w:t>
      </w:r>
    </w:p>
    <w:p>
      <w:pPr>
        <w:jc w:val="center"/>
        <w:rPr>
          <w:rFonts w:hint="eastAsia" w:ascii="宋体"/>
          <w:sz w:val="16"/>
        </w:rPr>
      </w:pPr>
      <w:r>
        <w:rPr>
          <w:rFonts w:ascii="宋体"/>
          <w:sz w:val="16"/>
        </w:rPr>
        <w:object>
          <v:shape id="_x0000_i1025" o:spt="75" type="#_x0000_t75" style="height:195.7pt;width:462.1pt;" o:ole="t" fillcolor="#000011" filled="f" o:preferrelative="t" stroked="f" coordsize="21600,21600">
            <v:path/>
            <v:fill on="f" alignshape="1" focussize="0,0"/>
            <v:stroke on="f"/>
            <v:imagedata r:id="rId10" grayscale="f" bilevel="f" o:title=""/>
            <o:lock v:ext="edit" aspectratio="t"/>
            <w10:wrap type="none"/>
            <w10:anchorlock/>
          </v:shape>
          <o:OLEObject Type="Embed" ProgID="Excel.Sheet.5" ShapeID="_x0000_i1025" DrawAspect="Content" ObjectID="_1468075725" r:id="rId9">
            <o:LockedField>false</o:LockedField>
          </o:OLEObject>
        </w:object>
      </w:r>
    </w:p>
    <w:p>
      <w:pPr>
        <w:jc w:val="center"/>
        <w:rPr>
          <w:b/>
          <w:spacing w:val="20"/>
          <w:sz w:val="24"/>
        </w:rPr>
      </w:pPr>
      <w:r>
        <w:rPr>
          <w:rFonts w:hint="eastAsia"/>
          <w:b/>
          <w:spacing w:val="20"/>
          <w:sz w:val="24"/>
        </w:rPr>
        <w:t>附表二、各学期教学活动时间安排</w:t>
      </w:r>
    </w:p>
    <w:p>
      <w:pPr>
        <w:jc w:val="center"/>
      </w:pPr>
    </w:p>
    <w:p>
      <w:pPr>
        <w:rPr>
          <w:rFonts w:hint="eastAsia"/>
        </w:rPr>
      </w:pPr>
      <w:r>
        <w:rPr>
          <w:sz w:val="20"/>
        </w:rPr>
        <w:pict>
          <v:shape id="_x0000_s1037" o:spid="_x0000_s1037" o:spt="75" type="#_x0000_t75" style="position:absolute;left:0pt;margin-left:1.2pt;margin-top:0.6pt;height:155.8pt;width:447.35pt;z-index:251662336;mso-width-relative:page;mso-height-relative:page;" o:ole="t" filled="f" o:preferrelative="t" stroked="f" coordsize="21600,21600">
            <v:path/>
            <v:fill on="f" focussize="0,0"/>
            <v:stroke on="f"/>
            <v:imagedata r:id="rId12" o:title=""/>
            <o:lock v:ext="edit" aspectratio="f"/>
          </v:shape>
          <o:OLEObject Type="Embed" ProgID="Excel.Sheet.8" ShapeID="_x0000_s1037" DrawAspect="Content" ObjectID="_1468075726" r:id="rId11">
            <o:LockedField>false</o:LockedField>
          </o:OLEObject>
        </w:pic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备注：</w:t>
      </w:r>
    </w:p>
    <w:p>
      <w:pPr>
        <w:numPr>
          <w:ilvl w:val="0"/>
          <w:numId w:val="1"/>
        </w:numPr>
        <w:tabs>
          <w:tab w:val="left" w:pos="1050"/>
        </w:tabs>
        <w:ind w:left="1050" w:hanging="420"/>
      </w:pPr>
      <w:r>
        <w:rPr>
          <w:rFonts w:hint="eastAsia"/>
        </w:rPr>
        <w:t>一般每学期共19周；</w:t>
      </w:r>
    </w:p>
    <w:p>
      <w:pPr>
        <w:numPr>
          <w:ilvl w:val="0"/>
          <w:numId w:val="1"/>
        </w:numPr>
        <w:tabs>
          <w:tab w:val="left" w:pos="1050"/>
        </w:tabs>
        <w:ind w:left="1050" w:hanging="420"/>
        <w:rPr>
          <w:rFonts w:hint="eastAsia"/>
        </w:rPr>
      </w:pPr>
      <w:r>
        <w:rPr>
          <w:rFonts w:hint="eastAsia"/>
        </w:rPr>
        <w:t>一般每学年寒假6周，暑假8周(最后一学年不安排暑假)；</w:t>
      </w:r>
    </w:p>
    <w:p>
      <w:pPr>
        <w:numPr>
          <w:ilvl w:val="0"/>
          <w:numId w:val="1"/>
        </w:numPr>
        <w:tabs>
          <w:tab w:val="left" w:pos="1050"/>
        </w:tabs>
        <w:ind w:left="1050" w:hanging="420"/>
        <w:rPr>
          <w:rFonts w:hint="eastAsia"/>
        </w:rPr>
      </w:pPr>
      <w:r>
        <w:rPr>
          <w:rFonts w:hint="eastAsia"/>
        </w:rPr>
        <w:t>社会实践一般安排在假期进行；理工科专业生产实习一般安排在暑假进行。</w:t>
      </w:r>
    </w:p>
    <w:p>
      <w:pPr>
        <w:numPr>
          <w:ilvl w:val="0"/>
          <w:numId w:val="1"/>
        </w:numPr>
        <w:tabs>
          <w:tab w:val="left" w:pos="1050"/>
        </w:tabs>
        <w:ind w:left="1050" w:hanging="420"/>
        <w:rPr>
          <w:rFonts w:hint="eastAsia"/>
        </w:rPr>
      </w:pPr>
      <w:r>
        <w:rPr>
          <w:rFonts w:hint="eastAsia"/>
        </w:rPr>
        <w:t>志愿者服务活动(1周)安排在第二、三学期，由学生所在学院统筹安排，不占课内学时。</w:t>
      </w:r>
    </w:p>
    <w:p>
      <w:pPr>
        <w:tabs>
          <w:tab w:val="left" w:pos="1050"/>
        </w:tabs>
        <w:ind w:left="630"/>
        <w:rPr>
          <w:rFonts w:hint="eastAsia"/>
        </w:rPr>
      </w:pPr>
      <w:r>
        <w:rPr>
          <w:rFonts w:hint="eastAsia"/>
        </w:rPr>
        <w:t>5.  2018级、2019级、2020级学生参照此方案执行。</w:t>
      </w:r>
    </w:p>
    <w:p>
      <w:pPr>
        <w:tabs>
          <w:tab w:val="left" w:pos="1050"/>
        </w:tabs>
        <w:ind w:left="630"/>
        <w:rPr>
          <w:rFonts w:hint="eastAsia"/>
        </w:rPr>
      </w:pPr>
      <w:r>
        <w:rPr>
          <w:rFonts w:hint="eastAsia"/>
        </w:rPr>
        <w:br w:type="page"/>
      </w:r>
    </w:p>
    <w:p>
      <w:pPr>
        <w:tabs>
          <w:tab w:val="left" w:pos="1050"/>
        </w:tabs>
        <w:ind w:left="630"/>
        <w:jc w:val="center"/>
        <w:rPr>
          <w:rFonts w:hint="eastAsia"/>
        </w:rPr>
      </w:pPr>
      <w:r>
        <w:rPr>
          <w:rFonts w:hint="eastAsia"/>
          <w:b/>
          <w:spacing w:val="8"/>
          <w:sz w:val="24"/>
        </w:rPr>
        <w:t>附表三、</w:t>
      </w:r>
      <w:r>
        <w:rPr>
          <w:rFonts w:hint="eastAsia"/>
          <w:b/>
          <w:spacing w:val="8"/>
          <w:sz w:val="24"/>
          <w:lang w:eastAsia="zh-CN"/>
        </w:rPr>
        <w:t>法学专业</w:t>
      </w:r>
      <w:r>
        <w:rPr>
          <w:rFonts w:hint="eastAsia"/>
          <w:b/>
          <w:spacing w:val="8"/>
          <w:sz w:val="24"/>
        </w:rPr>
        <w:t>通识理论教育课程设置</w:t>
      </w:r>
    </w:p>
    <w:tbl>
      <w:tblPr>
        <w:tblStyle w:val="10"/>
        <w:tblW w:w="9540" w:type="dxa"/>
        <w:tblInd w:w="-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40"/>
        <w:gridCol w:w="1080"/>
        <w:gridCol w:w="3060"/>
        <w:gridCol w:w="540"/>
        <w:gridCol w:w="540"/>
        <w:gridCol w:w="540"/>
        <w:gridCol w:w="720"/>
        <w:gridCol w:w="900"/>
        <w:gridCol w:w="72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3" w:hRule="atLeast"/>
        </w:trPr>
        <w:tc>
          <w:tcPr>
            <w:tcW w:w="540" w:type="dxa"/>
            <w:tcMar>
              <w:top w:w="15" w:type="dxa"/>
              <w:left w:w="15" w:type="dxa"/>
              <w:bottom w:w="0" w:type="dxa"/>
              <w:right w:w="15" w:type="dxa"/>
            </w:tcMar>
            <w:vAlign w:val="center"/>
          </w:tcPr>
          <w:p>
            <w:pPr>
              <w:jc w:val="center"/>
              <w:rPr>
                <w:b/>
                <w:bCs/>
                <w:color w:val="auto"/>
                <w:sz w:val="18"/>
                <w:szCs w:val="18"/>
              </w:rPr>
            </w:pPr>
            <w:r>
              <w:rPr>
                <w:rFonts w:hint="eastAsia"/>
                <w:b/>
                <w:bCs/>
                <w:color w:val="auto"/>
                <w:sz w:val="18"/>
                <w:szCs w:val="18"/>
              </w:rPr>
              <w:t>课程类别</w:t>
            </w:r>
          </w:p>
        </w:tc>
        <w:tc>
          <w:tcPr>
            <w:tcW w:w="1080" w:type="dxa"/>
            <w:tcMar>
              <w:top w:w="15" w:type="dxa"/>
              <w:left w:w="15" w:type="dxa"/>
              <w:bottom w:w="0" w:type="dxa"/>
              <w:right w:w="15" w:type="dxa"/>
            </w:tcMar>
            <w:vAlign w:val="center"/>
          </w:tcPr>
          <w:p>
            <w:pPr>
              <w:jc w:val="center"/>
              <w:rPr>
                <w:b/>
                <w:bCs/>
                <w:color w:val="auto"/>
                <w:sz w:val="18"/>
                <w:szCs w:val="18"/>
              </w:rPr>
            </w:pPr>
            <w:r>
              <w:rPr>
                <w:rFonts w:hint="eastAsia"/>
                <w:b/>
                <w:bCs/>
                <w:color w:val="auto"/>
                <w:sz w:val="18"/>
                <w:szCs w:val="18"/>
              </w:rPr>
              <w:t>课程编号</w:t>
            </w:r>
          </w:p>
        </w:tc>
        <w:tc>
          <w:tcPr>
            <w:tcW w:w="3060" w:type="dxa"/>
            <w:tcMar>
              <w:top w:w="15" w:type="dxa"/>
              <w:left w:w="15" w:type="dxa"/>
              <w:bottom w:w="0" w:type="dxa"/>
              <w:right w:w="15" w:type="dxa"/>
            </w:tcMar>
            <w:vAlign w:val="center"/>
          </w:tcPr>
          <w:p>
            <w:pPr>
              <w:jc w:val="center"/>
              <w:rPr>
                <w:b/>
                <w:bCs/>
                <w:color w:val="auto"/>
                <w:sz w:val="18"/>
                <w:szCs w:val="18"/>
              </w:rPr>
            </w:pPr>
            <w:r>
              <w:rPr>
                <w:rFonts w:hint="eastAsia"/>
                <w:b/>
                <w:bCs/>
                <w:color w:val="auto"/>
                <w:sz w:val="18"/>
                <w:szCs w:val="18"/>
              </w:rPr>
              <w:t>课程名称</w:t>
            </w:r>
          </w:p>
        </w:tc>
        <w:tc>
          <w:tcPr>
            <w:tcW w:w="540" w:type="dxa"/>
            <w:tcMar>
              <w:top w:w="15" w:type="dxa"/>
              <w:left w:w="15" w:type="dxa"/>
              <w:bottom w:w="0" w:type="dxa"/>
              <w:right w:w="15" w:type="dxa"/>
            </w:tcMar>
            <w:vAlign w:val="center"/>
          </w:tcPr>
          <w:p>
            <w:pPr>
              <w:jc w:val="center"/>
              <w:rPr>
                <w:b/>
                <w:bCs/>
                <w:color w:val="auto"/>
                <w:sz w:val="18"/>
                <w:szCs w:val="18"/>
              </w:rPr>
            </w:pPr>
            <w:r>
              <w:rPr>
                <w:rFonts w:hint="eastAsia"/>
                <w:b/>
                <w:bCs/>
                <w:color w:val="auto"/>
                <w:sz w:val="18"/>
                <w:szCs w:val="18"/>
              </w:rPr>
              <w:t>学分</w:t>
            </w:r>
          </w:p>
        </w:tc>
        <w:tc>
          <w:tcPr>
            <w:tcW w:w="540" w:type="dxa"/>
            <w:tcMar>
              <w:top w:w="15" w:type="dxa"/>
              <w:left w:w="15" w:type="dxa"/>
              <w:bottom w:w="0" w:type="dxa"/>
              <w:right w:w="15" w:type="dxa"/>
            </w:tcMar>
            <w:vAlign w:val="center"/>
          </w:tcPr>
          <w:p>
            <w:pPr>
              <w:jc w:val="center"/>
              <w:rPr>
                <w:b/>
                <w:bCs/>
                <w:color w:val="auto"/>
                <w:sz w:val="18"/>
                <w:szCs w:val="18"/>
              </w:rPr>
            </w:pPr>
            <w:r>
              <w:rPr>
                <w:rFonts w:hint="eastAsia"/>
                <w:b/>
                <w:bCs/>
                <w:color w:val="auto"/>
                <w:sz w:val="18"/>
                <w:szCs w:val="18"/>
              </w:rPr>
              <w:t>学时</w:t>
            </w:r>
          </w:p>
        </w:tc>
        <w:tc>
          <w:tcPr>
            <w:tcW w:w="540" w:type="dxa"/>
            <w:tcMar>
              <w:top w:w="15" w:type="dxa"/>
              <w:left w:w="15" w:type="dxa"/>
              <w:bottom w:w="0" w:type="dxa"/>
              <w:right w:w="15" w:type="dxa"/>
            </w:tcMar>
            <w:vAlign w:val="center"/>
          </w:tcPr>
          <w:p>
            <w:pPr>
              <w:jc w:val="center"/>
              <w:rPr>
                <w:b/>
                <w:bCs/>
                <w:color w:val="auto"/>
                <w:sz w:val="18"/>
                <w:szCs w:val="18"/>
              </w:rPr>
            </w:pPr>
            <w:r>
              <w:rPr>
                <w:rFonts w:hint="eastAsia"/>
                <w:b/>
                <w:bCs/>
                <w:color w:val="auto"/>
                <w:sz w:val="18"/>
                <w:szCs w:val="18"/>
              </w:rPr>
              <w:t>讲授</w:t>
            </w:r>
          </w:p>
        </w:tc>
        <w:tc>
          <w:tcPr>
            <w:tcW w:w="720" w:type="dxa"/>
            <w:tcMar>
              <w:top w:w="15" w:type="dxa"/>
              <w:left w:w="15" w:type="dxa"/>
              <w:bottom w:w="0" w:type="dxa"/>
              <w:right w:w="15" w:type="dxa"/>
            </w:tcMar>
            <w:vAlign w:val="center"/>
          </w:tcPr>
          <w:p>
            <w:pPr>
              <w:jc w:val="center"/>
              <w:rPr>
                <w:b/>
                <w:bCs/>
                <w:color w:val="auto"/>
                <w:sz w:val="18"/>
                <w:szCs w:val="18"/>
              </w:rPr>
            </w:pPr>
            <w:r>
              <w:rPr>
                <w:rFonts w:hint="eastAsia"/>
                <w:b/>
                <w:bCs/>
                <w:color w:val="auto"/>
                <w:sz w:val="18"/>
                <w:szCs w:val="18"/>
              </w:rPr>
              <w:t>实验/专题辅导</w:t>
            </w:r>
          </w:p>
        </w:tc>
        <w:tc>
          <w:tcPr>
            <w:tcW w:w="900" w:type="dxa"/>
            <w:tcMar>
              <w:top w:w="15" w:type="dxa"/>
              <w:left w:w="15" w:type="dxa"/>
              <w:bottom w:w="0" w:type="dxa"/>
              <w:right w:w="15" w:type="dxa"/>
            </w:tcMar>
            <w:vAlign w:val="center"/>
          </w:tcPr>
          <w:p>
            <w:pPr>
              <w:jc w:val="center"/>
              <w:rPr>
                <w:b/>
                <w:bCs/>
                <w:color w:val="auto"/>
                <w:sz w:val="18"/>
                <w:szCs w:val="18"/>
              </w:rPr>
            </w:pPr>
            <w:r>
              <w:rPr>
                <w:rFonts w:hint="eastAsia"/>
                <w:b/>
                <w:bCs/>
                <w:color w:val="auto"/>
                <w:sz w:val="18"/>
                <w:szCs w:val="18"/>
              </w:rPr>
              <w:t>开设学期/周学时</w:t>
            </w:r>
          </w:p>
        </w:tc>
        <w:tc>
          <w:tcPr>
            <w:tcW w:w="720" w:type="dxa"/>
            <w:tcMar>
              <w:top w:w="15" w:type="dxa"/>
              <w:left w:w="15" w:type="dxa"/>
              <w:bottom w:w="0" w:type="dxa"/>
              <w:right w:w="15" w:type="dxa"/>
            </w:tcMar>
            <w:vAlign w:val="center"/>
          </w:tcPr>
          <w:p>
            <w:pPr>
              <w:jc w:val="center"/>
              <w:rPr>
                <w:rFonts w:hint="eastAsia"/>
                <w:b/>
                <w:bCs/>
                <w:color w:val="auto"/>
                <w:sz w:val="18"/>
                <w:szCs w:val="18"/>
              </w:rPr>
            </w:pPr>
            <w:r>
              <w:rPr>
                <w:rFonts w:hint="eastAsia"/>
                <w:b/>
                <w:bCs/>
                <w:color w:val="auto"/>
                <w:sz w:val="18"/>
                <w:szCs w:val="18"/>
              </w:rPr>
              <w:t>考核</w:t>
            </w:r>
          </w:p>
          <w:p>
            <w:pPr>
              <w:jc w:val="center"/>
              <w:rPr>
                <w:b/>
                <w:bCs/>
                <w:color w:val="auto"/>
                <w:sz w:val="18"/>
                <w:szCs w:val="18"/>
              </w:rPr>
            </w:pPr>
            <w:r>
              <w:rPr>
                <w:rFonts w:hint="eastAsia"/>
                <w:b/>
                <w:bCs/>
                <w:color w:val="auto"/>
                <w:sz w:val="18"/>
                <w:szCs w:val="18"/>
              </w:rPr>
              <w:t>方式</w:t>
            </w:r>
          </w:p>
        </w:tc>
        <w:tc>
          <w:tcPr>
            <w:tcW w:w="900" w:type="dxa"/>
            <w:tcMar>
              <w:top w:w="15" w:type="dxa"/>
              <w:left w:w="15" w:type="dxa"/>
              <w:bottom w:w="0" w:type="dxa"/>
              <w:right w:w="15" w:type="dxa"/>
            </w:tcMar>
            <w:vAlign w:val="center"/>
          </w:tcPr>
          <w:p>
            <w:pPr>
              <w:jc w:val="center"/>
              <w:rPr>
                <w:b/>
                <w:bCs/>
                <w:color w:val="auto"/>
                <w:sz w:val="18"/>
                <w:szCs w:val="18"/>
              </w:rPr>
            </w:pPr>
            <w:r>
              <w:rPr>
                <w:rFonts w:hint="eastAsia"/>
                <w:b/>
                <w:bCs/>
                <w:color w:val="auto"/>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5" w:hRule="atLeast"/>
        </w:trPr>
        <w:tc>
          <w:tcPr>
            <w:tcW w:w="540" w:type="dxa"/>
            <w:vMerge w:val="restart"/>
            <w:tcMar>
              <w:top w:w="15" w:type="dxa"/>
              <w:left w:w="15" w:type="dxa"/>
              <w:bottom w:w="0" w:type="dxa"/>
              <w:right w:w="15" w:type="dxa"/>
            </w:tcMar>
            <w:vAlign w:val="center"/>
          </w:tcPr>
          <w:p>
            <w:pPr>
              <w:spacing w:line="360" w:lineRule="exact"/>
              <w:jc w:val="center"/>
              <w:rPr>
                <w:rFonts w:hint="eastAsia"/>
                <w:color w:val="auto"/>
                <w:sz w:val="18"/>
                <w:szCs w:val="18"/>
              </w:rPr>
            </w:pPr>
            <w:r>
              <w:rPr>
                <w:rFonts w:hint="eastAsia"/>
                <w:color w:val="auto"/>
                <w:sz w:val="18"/>
                <w:szCs w:val="18"/>
              </w:rPr>
              <w:t xml:space="preserve">通识教育核心课    </w:t>
            </w:r>
          </w:p>
          <w:p>
            <w:pPr>
              <w:spacing w:line="360" w:lineRule="exact"/>
              <w:jc w:val="center"/>
              <w:rPr>
                <w:rFonts w:hint="eastAsia"/>
                <w:b/>
                <w:bCs/>
                <w:color w:val="auto"/>
                <w:sz w:val="18"/>
                <w:szCs w:val="18"/>
              </w:rPr>
            </w:pPr>
            <w:r>
              <w:rPr>
                <w:rFonts w:hint="eastAsia"/>
                <w:b/>
                <w:bCs/>
                <w:color w:val="auto"/>
                <w:sz w:val="18"/>
                <w:szCs w:val="18"/>
              </w:rPr>
              <w:t>37.5</w:t>
            </w:r>
          </w:p>
          <w:p>
            <w:pPr>
              <w:spacing w:line="360" w:lineRule="exact"/>
              <w:jc w:val="center"/>
              <w:rPr>
                <w:rFonts w:hint="eastAsia"/>
                <w:color w:val="auto"/>
                <w:sz w:val="18"/>
                <w:szCs w:val="18"/>
              </w:rPr>
            </w:pPr>
            <w:r>
              <w:rPr>
                <w:rFonts w:hint="eastAsia"/>
                <w:color w:val="auto"/>
                <w:sz w:val="18"/>
                <w:szCs w:val="18"/>
              </w:rPr>
              <w:t>学分</w:t>
            </w:r>
          </w:p>
          <w:p>
            <w:pPr>
              <w:spacing w:line="360" w:lineRule="exact"/>
              <w:jc w:val="center"/>
              <w:rPr>
                <w:color w:val="auto"/>
                <w:sz w:val="18"/>
                <w:szCs w:val="18"/>
              </w:rPr>
            </w:pPr>
            <w:r>
              <w:rPr>
                <w:rFonts w:hint="eastAsia"/>
                <w:b/>
                <w:bCs/>
                <w:color w:val="auto"/>
                <w:sz w:val="18"/>
                <w:szCs w:val="18"/>
              </w:rPr>
              <w:t>710</w:t>
            </w:r>
            <w:r>
              <w:rPr>
                <w:rFonts w:hint="eastAsia"/>
                <w:color w:val="auto"/>
                <w:sz w:val="18"/>
                <w:szCs w:val="18"/>
              </w:rPr>
              <w:t>学时</w:t>
            </w:r>
          </w:p>
        </w:tc>
        <w:tc>
          <w:tcPr>
            <w:tcW w:w="1080" w:type="dxa"/>
            <w:tcMar>
              <w:top w:w="15" w:type="dxa"/>
              <w:left w:w="15" w:type="dxa"/>
              <w:bottom w:w="0" w:type="dxa"/>
              <w:right w:w="15" w:type="dxa"/>
            </w:tcMar>
            <w:vAlign w:val="center"/>
          </w:tcPr>
          <w:p>
            <w:pPr>
              <w:jc w:val="center"/>
              <w:rPr>
                <w:color w:val="auto"/>
                <w:sz w:val="18"/>
                <w:szCs w:val="18"/>
              </w:rPr>
            </w:pPr>
            <w:r>
              <w:rPr>
                <w:color w:val="auto"/>
                <w:sz w:val="18"/>
                <w:szCs w:val="18"/>
              </w:rPr>
              <w:t>27211101</w:t>
            </w:r>
          </w:p>
        </w:tc>
        <w:tc>
          <w:tcPr>
            <w:tcW w:w="3060" w:type="dxa"/>
            <w:tcMar>
              <w:top w:w="15" w:type="dxa"/>
              <w:left w:w="15" w:type="dxa"/>
              <w:bottom w:w="0" w:type="dxa"/>
              <w:right w:w="15" w:type="dxa"/>
            </w:tcMar>
            <w:vAlign w:val="center"/>
          </w:tcPr>
          <w:p>
            <w:pPr>
              <w:spacing w:line="240" w:lineRule="exact"/>
              <w:rPr>
                <w:color w:val="auto"/>
                <w:sz w:val="18"/>
                <w:szCs w:val="18"/>
              </w:rPr>
            </w:pPr>
            <w:r>
              <w:rPr>
                <w:rFonts w:hint="eastAsia"/>
                <w:color w:val="auto"/>
                <w:sz w:val="18"/>
                <w:szCs w:val="18"/>
              </w:rPr>
              <w:t>思想道德修养与法律基础</w:t>
            </w:r>
            <w:r>
              <w:rPr>
                <w:rFonts w:hint="eastAsia"/>
                <w:color w:val="auto"/>
                <w:sz w:val="18"/>
                <w:szCs w:val="18"/>
              </w:rPr>
              <w:br w:type="textWrapping"/>
            </w:r>
            <w:r>
              <w:rPr>
                <w:color w:val="auto"/>
                <w:sz w:val="18"/>
                <w:szCs w:val="18"/>
              </w:rPr>
              <w:t>Thought Morals Tutelage and Legal Foundation</w:t>
            </w:r>
          </w:p>
        </w:tc>
        <w:tc>
          <w:tcPr>
            <w:tcW w:w="540" w:type="dxa"/>
            <w:tcMar>
              <w:top w:w="15" w:type="dxa"/>
              <w:left w:w="15" w:type="dxa"/>
              <w:bottom w:w="0" w:type="dxa"/>
              <w:right w:w="15" w:type="dxa"/>
            </w:tcMar>
            <w:vAlign w:val="center"/>
          </w:tcPr>
          <w:p>
            <w:pPr>
              <w:jc w:val="center"/>
              <w:rPr>
                <w:color w:val="auto"/>
                <w:sz w:val="18"/>
                <w:szCs w:val="18"/>
              </w:rPr>
            </w:pPr>
            <w:r>
              <w:rPr>
                <w:color w:val="auto"/>
                <w:sz w:val="18"/>
                <w:szCs w:val="18"/>
              </w:rPr>
              <w:t>3</w:t>
            </w:r>
          </w:p>
        </w:tc>
        <w:tc>
          <w:tcPr>
            <w:tcW w:w="540" w:type="dxa"/>
            <w:tcMar>
              <w:top w:w="15" w:type="dxa"/>
              <w:left w:w="15" w:type="dxa"/>
              <w:bottom w:w="0" w:type="dxa"/>
              <w:right w:w="15" w:type="dxa"/>
            </w:tcMar>
            <w:vAlign w:val="center"/>
          </w:tcPr>
          <w:p>
            <w:pPr>
              <w:jc w:val="center"/>
              <w:rPr>
                <w:color w:val="auto"/>
                <w:sz w:val="18"/>
                <w:szCs w:val="18"/>
              </w:rPr>
            </w:pPr>
            <w:r>
              <w:rPr>
                <w:color w:val="auto"/>
                <w:sz w:val="18"/>
                <w:szCs w:val="18"/>
              </w:rPr>
              <w:t>48</w:t>
            </w:r>
          </w:p>
        </w:tc>
        <w:tc>
          <w:tcPr>
            <w:tcW w:w="540" w:type="dxa"/>
            <w:tcMar>
              <w:top w:w="15" w:type="dxa"/>
              <w:left w:w="15" w:type="dxa"/>
              <w:bottom w:w="0" w:type="dxa"/>
              <w:right w:w="15" w:type="dxa"/>
            </w:tcMar>
            <w:vAlign w:val="center"/>
          </w:tcPr>
          <w:p>
            <w:pPr>
              <w:jc w:val="center"/>
              <w:rPr>
                <w:color w:val="auto"/>
                <w:sz w:val="18"/>
                <w:szCs w:val="18"/>
              </w:rPr>
            </w:pPr>
            <w:r>
              <w:rPr>
                <w:color w:val="auto"/>
                <w:sz w:val="18"/>
                <w:szCs w:val="18"/>
              </w:rPr>
              <w:t>48</w:t>
            </w:r>
          </w:p>
        </w:tc>
        <w:tc>
          <w:tcPr>
            <w:tcW w:w="720" w:type="dxa"/>
            <w:tcMar>
              <w:top w:w="15" w:type="dxa"/>
              <w:left w:w="15" w:type="dxa"/>
              <w:bottom w:w="0" w:type="dxa"/>
              <w:right w:w="15" w:type="dxa"/>
            </w:tcMar>
            <w:vAlign w:val="center"/>
          </w:tcPr>
          <w:p>
            <w:pPr>
              <w:jc w:val="center"/>
              <w:rPr>
                <w:color w:val="auto"/>
                <w:sz w:val="18"/>
                <w:szCs w:val="18"/>
              </w:rPr>
            </w:pPr>
          </w:p>
        </w:tc>
        <w:tc>
          <w:tcPr>
            <w:tcW w:w="90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1-7/4</w:t>
            </w:r>
          </w:p>
        </w:tc>
        <w:tc>
          <w:tcPr>
            <w:tcW w:w="72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考试</w:t>
            </w:r>
          </w:p>
        </w:tc>
        <w:tc>
          <w:tcPr>
            <w:tcW w:w="900" w:type="dxa"/>
            <w:tcMar>
              <w:top w:w="15" w:type="dxa"/>
              <w:left w:w="15" w:type="dxa"/>
              <w:bottom w:w="0" w:type="dxa"/>
              <w:right w:w="15" w:type="dxa"/>
            </w:tcMar>
            <w:vAlign w:val="center"/>
          </w:tcPr>
          <w:p>
            <w:pPr>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1" w:hRule="atLeast"/>
        </w:trPr>
        <w:tc>
          <w:tcPr>
            <w:tcW w:w="540" w:type="dxa"/>
            <w:vMerge w:val="continue"/>
            <w:vAlign w:val="center"/>
          </w:tcPr>
          <w:p>
            <w:pPr>
              <w:jc w:val="center"/>
              <w:rPr>
                <w:color w:val="auto"/>
                <w:sz w:val="18"/>
                <w:szCs w:val="18"/>
              </w:rPr>
            </w:pPr>
          </w:p>
        </w:tc>
        <w:tc>
          <w:tcPr>
            <w:tcW w:w="1080" w:type="dxa"/>
            <w:tcMar>
              <w:top w:w="15" w:type="dxa"/>
              <w:left w:w="15" w:type="dxa"/>
              <w:bottom w:w="0" w:type="dxa"/>
              <w:right w:w="15" w:type="dxa"/>
            </w:tcMar>
            <w:vAlign w:val="center"/>
          </w:tcPr>
          <w:p>
            <w:pPr>
              <w:jc w:val="center"/>
              <w:rPr>
                <w:color w:val="auto"/>
                <w:sz w:val="18"/>
                <w:szCs w:val="18"/>
              </w:rPr>
            </w:pPr>
            <w:r>
              <w:rPr>
                <w:color w:val="auto"/>
                <w:sz w:val="18"/>
                <w:szCs w:val="18"/>
              </w:rPr>
              <w:t>27211102</w:t>
            </w:r>
          </w:p>
        </w:tc>
        <w:tc>
          <w:tcPr>
            <w:tcW w:w="3060" w:type="dxa"/>
            <w:tcMar>
              <w:top w:w="15" w:type="dxa"/>
              <w:left w:w="15" w:type="dxa"/>
              <w:bottom w:w="0" w:type="dxa"/>
              <w:right w:w="15" w:type="dxa"/>
            </w:tcMar>
            <w:vAlign w:val="center"/>
          </w:tcPr>
          <w:p>
            <w:pPr>
              <w:spacing w:line="240" w:lineRule="exact"/>
              <w:rPr>
                <w:color w:val="auto"/>
                <w:sz w:val="18"/>
                <w:szCs w:val="18"/>
              </w:rPr>
            </w:pPr>
            <w:r>
              <w:rPr>
                <w:rFonts w:hint="eastAsia"/>
                <w:color w:val="auto"/>
                <w:sz w:val="18"/>
                <w:szCs w:val="18"/>
              </w:rPr>
              <w:t>中国近现代史纲要</w:t>
            </w:r>
            <w:r>
              <w:rPr>
                <w:rFonts w:hint="eastAsia"/>
                <w:color w:val="auto"/>
                <w:sz w:val="18"/>
                <w:szCs w:val="18"/>
              </w:rPr>
              <w:br w:type="textWrapping"/>
            </w:r>
            <w:r>
              <w:rPr>
                <w:rFonts w:hint="eastAsia"/>
                <w:color w:val="auto"/>
                <w:sz w:val="18"/>
                <w:szCs w:val="18"/>
              </w:rPr>
              <w:t>Survey of Modern Chinese History</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2</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32</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26</w:t>
            </w:r>
          </w:p>
        </w:tc>
        <w:tc>
          <w:tcPr>
            <w:tcW w:w="72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6</w:t>
            </w:r>
          </w:p>
        </w:tc>
        <w:tc>
          <w:tcPr>
            <w:tcW w:w="90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1-7/2</w:t>
            </w:r>
          </w:p>
        </w:tc>
        <w:tc>
          <w:tcPr>
            <w:tcW w:w="72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考试</w:t>
            </w:r>
          </w:p>
        </w:tc>
        <w:tc>
          <w:tcPr>
            <w:tcW w:w="900" w:type="dxa"/>
            <w:tcMar>
              <w:top w:w="15" w:type="dxa"/>
              <w:left w:w="15" w:type="dxa"/>
              <w:bottom w:w="0" w:type="dxa"/>
              <w:right w:w="15" w:type="dxa"/>
            </w:tcMar>
            <w:vAlign w:val="center"/>
          </w:tcPr>
          <w:p>
            <w:pPr>
              <w:spacing w:line="240" w:lineRule="exact"/>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5" w:hRule="atLeast"/>
        </w:trPr>
        <w:tc>
          <w:tcPr>
            <w:tcW w:w="540" w:type="dxa"/>
            <w:vMerge w:val="continue"/>
            <w:vAlign w:val="center"/>
          </w:tcPr>
          <w:p>
            <w:pPr>
              <w:jc w:val="center"/>
              <w:rPr>
                <w:color w:val="auto"/>
                <w:sz w:val="18"/>
                <w:szCs w:val="18"/>
              </w:rPr>
            </w:pPr>
          </w:p>
        </w:tc>
        <w:tc>
          <w:tcPr>
            <w:tcW w:w="1080" w:type="dxa"/>
            <w:tcMar>
              <w:top w:w="15" w:type="dxa"/>
              <w:left w:w="15" w:type="dxa"/>
              <w:bottom w:w="0" w:type="dxa"/>
              <w:right w:w="15" w:type="dxa"/>
            </w:tcMar>
            <w:vAlign w:val="center"/>
          </w:tcPr>
          <w:p>
            <w:pPr>
              <w:jc w:val="center"/>
              <w:rPr>
                <w:color w:val="auto"/>
                <w:sz w:val="18"/>
                <w:szCs w:val="18"/>
              </w:rPr>
            </w:pPr>
            <w:r>
              <w:rPr>
                <w:color w:val="auto"/>
                <w:sz w:val="18"/>
                <w:szCs w:val="18"/>
              </w:rPr>
              <w:t>27111101</w:t>
            </w:r>
          </w:p>
        </w:tc>
        <w:tc>
          <w:tcPr>
            <w:tcW w:w="3060" w:type="dxa"/>
            <w:tcMar>
              <w:top w:w="15" w:type="dxa"/>
              <w:left w:w="15" w:type="dxa"/>
              <w:bottom w:w="0" w:type="dxa"/>
              <w:right w:w="15" w:type="dxa"/>
            </w:tcMar>
            <w:vAlign w:val="center"/>
          </w:tcPr>
          <w:p>
            <w:pPr>
              <w:spacing w:line="240" w:lineRule="exact"/>
              <w:rPr>
                <w:color w:val="auto"/>
                <w:sz w:val="18"/>
                <w:szCs w:val="18"/>
              </w:rPr>
            </w:pPr>
            <w:r>
              <w:rPr>
                <w:rFonts w:hint="eastAsia"/>
                <w:color w:val="auto"/>
                <w:sz w:val="18"/>
                <w:szCs w:val="18"/>
              </w:rPr>
              <w:t>马克思主义基本原理</w:t>
            </w:r>
            <w:r>
              <w:rPr>
                <w:rFonts w:hint="eastAsia"/>
                <w:color w:val="auto"/>
                <w:sz w:val="18"/>
                <w:szCs w:val="18"/>
              </w:rPr>
              <w:br w:type="textWrapping"/>
            </w:r>
            <w:r>
              <w:rPr>
                <w:color w:val="auto"/>
                <w:sz w:val="18"/>
                <w:szCs w:val="18"/>
              </w:rPr>
              <w:t>Curriculum on Basic Principles of Marxism</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2.5</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40</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40</w:t>
            </w:r>
          </w:p>
        </w:tc>
        <w:tc>
          <w:tcPr>
            <w:tcW w:w="720" w:type="dxa"/>
            <w:tcMar>
              <w:top w:w="15" w:type="dxa"/>
              <w:left w:w="15" w:type="dxa"/>
              <w:bottom w:w="0" w:type="dxa"/>
              <w:right w:w="15" w:type="dxa"/>
            </w:tcMar>
            <w:vAlign w:val="center"/>
          </w:tcPr>
          <w:p>
            <w:pPr>
              <w:jc w:val="center"/>
              <w:rPr>
                <w:rFonts w:hint="eastAsia"/>
                <w:color w:val="auto"/>
                <w:sz w:val="18"/>
                <w:szCs w:val="18"/>
              </w:rPr>
            </w:pPr>
          </w:p>
        </w:tc>
        <w:tc>
          <w:tcPr>
            <w:tcW w:w="90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 xml:space="preserve"> 1-7/4</w:t>
            </w:r>
          </w:p>
        </w:tc>
        <w:tc>
          <w:tcPr>
            <w:tcW w:w="72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考试</w:t>
            </w:r>
          </w:p>
        </w:tc>
        <w:tc>
          <w:tcPr>
            <w:tcW w:w="900" w:type="dxa"/>
            <w:tcMar>
              <w:top w:w="15" w:type="dxa"/>
              <w:left w:w="15" w:type="dxa"/>
              <w:bottom w:w="0" w:type="dxa"/>
              <w:right w:w="15" w:type="dxa"/>
            </w:tcMar>
            <w:vAlign w:val="center"/>
          </w:tcPr>
          <w:p>
            <w:pPr>
              <w:spacing w:line="240" w:lineRule="exact"/>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0" w:hRule="atLeast"/>
        </w:trPr>
        <w:tc>
          <w:tcPr>
            <w:tcW w:w="540" w:type="dxa"/>
            <w:vMerge w:val="continue"/>
            <w:vAlign w:val="center"/>
          </w:tcPr>
          <w:p>
            <w:pPr>
              <w:jc w:val="center"/>
              <w:rPr>
                <w:color w:val="auto"/>
                <w:sz w:val="18"/>
                <w:szCs w:val="18"/>
              </w:rPr>
            </w:pPr>
          </w:p>
        </w:tc>
        <w:tc>
          <w:tcPr>
            <w:tcW w:w="1080" w:type="dxa"/>
            <w:tcMar>
              <w:top w:w="15" w:type="dxa"/>
              <w:left w:w="15" w:type="dxa"/>
              <w:bottom w:w="0" w:type="dxa"/>
              <w:right w:w="15" w:type="dxa"/>
            </w:tcMar>
            <w:vAlign w:val="center"/>
          </w:tcPr>
          <w:p>
            <w:pPr>
              <w:jc w:val="center"/>
              <w:rPr>
                <w:color w:val="auto"/>
                <w:sz w:val="18"/>
                <w:szCs w:val="18"/>
              </w:rPr>
            </w:pPr>
            <w:r>
              <w:rPr>
                <w:color w:val="auto"/>
                <w:sz w:val="18"/>
                <w:szCs w:val="18"/>
              </w:rPr>
              <w:t>27111102</w:t>
            </w:r>
          </w:p>
        </w:tc>
        <w:tc>
          <w:tcPr>
            <w:tcW w:w="3060" w:type="dxa"/>
            <w:tcMar>
              <w:top w:w="15" w:type="dxa"/>
              <w:left w:w="15" w:type="dxa"/>
              <w:bottom w:w="0" w:type="dxa"/>
              <w:right w:w="15" w:type="dxa"/>
            </w:tcMar>
            <w:vAlign w:val="center"/>
          </w:tcPr>
          <w:p>
            <w:pPr>
              <w:spacing w:line="240" w:lineRule="exact"/>
              <w:rPr>
                <w:rFonts w:hint="eastAsia"/>
                <w:color w:val="auto"/>
                <w:sz w:val="18"/>
                <w:szCs w:val="18"/>
              </w:rPr>
            </w:pPr>
            <w:r>
              <w:rPr>
                <w:rFonts w:hint="eastAsia"/>
                <w:color w:val="auto"/>
                <w:sz w:val="18"/>
                <w:szCs w:val="18"/>
              </w:rPr>
              <w:t>毛泽东思想和中国特色社会主义理论体系概论</w:t>
            </w:r>
          </w:p>
          <w:p>
            <w:pPr>
              <w:spacing w:line="240" w:lineRule="exact"/>
              <w:rPr>
                <w:color w:val="auto"/>
                <w:sz w:val="18"/>
                <w:szCs w:val="18"/>
              </w:rPr>
            </w:pPr>
            <w:r>
              <w:rPr>
                <w:color w:val="auto"/>
                <w:sz w:val="18"/>
                <w:szCs w:val="18"/>
              </w:rPr>
              <w:t>Curriculum on Thought of Mao Zedong and Theoretical System of Chinese Characteristic Socialism</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4.5</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72</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64</w:t>
            </w:r>
          </w:p>
        </w:tc>
        <w:tc>
          <w:tcPr>
            <w:tcW w:w="72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8</w:t>
            </w:r>
          </w:p>
        </w:tc>
        <w:tc>
          <w:tcPr>
            <w:tcW w:w="90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1-7/4</w:t>
            </w:r>
          </w:p>
        </w:tc>
        <w:tc>
          <w:tcPr>
            <w:tcW w:w="72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考试</w:t>
            </w:r>
          </w:p>
        </w:tc>
        <w:tc>
          <w:tcPr>
            <w:tcW w:w="900" w:type="dxa"/>
            <w:tcMar>
              <w:top w:w="15" w:type="dxa"/>
              <w:left w:w="15" w:type="dxa"/>
              <w:bottom w:w="0" w:type="dxa"/>
              <w:right w:w="15" w:type="dxa"/>
            </w:tcMar>
            <w:vAlign w:val="center"/>
          </w:tcPr>
          <w:p>
            <w:pPr>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1" w:hRule="atLeast"/>
        </w:trPr>
        <w:tc>
          <w:tcPr>
            <w:tcW w:w="540" w:type="dxa"/>
            <w:vMerge w:val="continue"/>
            <w:vAlign w:val="center"/>
          </w:tcPr>
          <w:p>
            <w:pPr>
              <w:jc w:val="center"/>
              <w:rPr>
                <w:color w:val="auto"/>
                <w:sz w:val="18"/>
                <w:szCs w:val="18"/>
              </w:rPr>
            </w:pPr>
          </w:p>
        </w:tc>
        <w:tc>
          <w:tcPr>
            <w:tcW w:w="1080" w:type="dxa"/>
            <w:tcMar>
              <w:top w:w="15" w:type="dxa"/>
              <w:left w:w="15" w:type="dxa"/>
              <w:bottom w:w="0" w:type="dxa"/>
              <w:right w:w="15" w:type="dxa"/>
            </w:tcMar>
            <w:vAlign w:val="center"/>
          </w:tcPr>
          <w:p>
            <w:pPr>
              <w:jc w:val="center"/>
              <w:rPr>
                <w:color w:val="auto"/>
                <w:sz w:val="18"/>
                <w:szCs w:val="18"/>
              </w:rPr>
            </w:pPr>
            <w:r>
              <w:rPr>
                <w:color w:val="auto"/>
                <w:sz w:val="18"/>
                <w:szCs w:val="18"/>
              </w:rPr>
              <w:t>27211103</w:t>
            </w:r>
          </w:p>
        </w:tc>
        <w:tc>
          <w:tcPr>
            <w:tcW w:w="3060" w:type="dxa"/>
            <w:tcMar>
              <w:top w:w="15" w:type="dxa"/>
              <w:left w:w="15" w:type="dxa"/>
              <w:bottom w:w="0" w:type="dxa"/>
              <w:right w:w="15" w:type="dxa"/>
            </w:tcMar>
            <w:vAlign w:val="center"/>
          </w:tcPr>
          <w:p>
            <w:pPr>
              <w:spacing w:line="240" w:lineRule="exact"/>
              <w:rPr>
                <w:color w:val="auto"/>
                <w:sz w:val="18"/>
                <w:szCs w:val="18"/>
              </w:rPr>
            </w:pPr>
            <w:r>
              <w:rPr>
                <w:rFonts w:hint="eastAsia"/>
                <w:color w:val="auto"/>
                <w:sz w:val="18"/>
                <w:szCs w:val="18"/>
              </w:rPr>
              <w:t>形势与政策教育</w:t>
            </w:r>
            <w:r>
              <w:rPr>
                <w:rFonts w:hint="eastAsia"/>
                <w:color w:val="auto"/>
                <w:sz w:val="18"/>
                <w:szCs w:val="18"/>
              </w:rPr>
              <w:br w:type="textWrapping"/>
            </w:r>
            <w:r>
              <w:rPr>
                <w:rFonts w:hint="eastAsia"/>
                <w:color w:val="auto"/>
                <w:sz w:val="18"/>
                <w:szCs w:val="18"/>
              </w:rPr>
              <w:t>Situation and Polity Education</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2</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32</w:t>
            </w:r>
          </w:p>
        </w:tc>
        <w:tc>
          <w:tcPr>
            <w:tcW w:w="54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32</w:t>
            </w:r>
          </w:p>
        </w:tc>
        <w:tc>
          <w:tcPr>
            <w:tcW w:w="720" w:type="dxa"/>
            <w:tcMar>
              <w:top w:w="15" w:type="dxa"/>
              <w:left w:w="15" w:type="dxa"/>
              <w:bottom w:w="0" w:type="dxa"/>
              <w:right w:w="15" w:type="dxa"/>
            </w:tcMar>
            <w:vAlign w:val="center"/>
          </w:tcPr>
          <w:p>
            <w:pPr>
              <w:jc w:val="center"/>
              <w:rPr>
                <w:rFonts w:hint="eastAsia"/>
                <w:color w:val="auto"/>
                <w:sz w:val="18"/>
                <w:szCs w:val="18"/>
              </w:rPr>
            </w:pPr>
          </w:p>
        </w:tc>
        <w:tc>
          <w:tcPr>
            <w:tcW w:w="900" w:type="dxa"/>
            <w:tcMar>
              <w:top w:w="15" w:type="dxa"/>
              <w:left w:w="15" w:type="dxa"/>
              <w:bottom w:w="0" w:type="dxa"/>
              <w:right w:w="15" w:type="dxa"/>
            </w:tcMar>
            <w:vAlign w:val="center"/>
          </w:tcPr>
          <w:p>
            <w:pPr>
              <w:jc w:val="center"/>
              <w:rPr>
                <w:color w:val="auto"/>
                <w:sz w:val="18"/>
                <w:szCs w:val="18"/>
              </w:rPr>
            </w:pPr>
            <w:r>
              <w:rPr>
                <w:rFonts w:hint="eastAsia" w:ascii="宋体" w:hAnsi="宋体"/>
                <w:color w:val="auto"/>
                <w:sz w:val="18"/>
                <w:szCs w:val="18"/>
              </w:rPr>
              <w:t>1,3,5,6/2</w:t>
            </w:r>
          </w:p>
        </w:tc>
        <w:tc>
          <w:tcPr>
            <w:tcW w:w="72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考查</w:t>
            </w:r>
          </w:p>
        </w:tc>
        <w:tc>
          <w:tcPr>
            <w:tcW w:w="900" w:type="dxa"/>
            <w:tcMar>
              <w:top w:w="15" w:type="dxa"/>
              <w:left w:w="15" w:type="dxa"/>
              <w:bottom w:w="0" w:type="dxa"/>
              <w:right w:w="15" w:type="dxa"/>
            </w:tcMar>
            <w:vAlign w:val="center"/>
          </w:tcPr>
          <w:p>
            <w:pPr>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0" w:hRule="atLeast"/>
        </w:trPr>
        <w:tc>
          <w:tcPr>
            <w:tcW w:w="540" w:type="dxa"/>
            <w:vMerge w:val="continue"/>
            <w:vAlign w:val="center"/>
          </w:tcPr>
          <w:p>
            <w:pPr>
              <w:jc w:val="center"/>
              <w:rPr>
                <w:color w:val="auto"/>
                <w:sz w:val="18"/>
                <w:szCs w:val="18"/>
              </w:rPr>
            </w:pPr>
          </w:p>
        </w:tc>
        <w:tc>
          <w:tcPr>
            <w:tcW w:w="108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56011106</w:t>
            </w:r>
          </w:p>
        </w:tc>
        <w:tc>
          <w:tcPr>
            <w:tcW w:w="3060" w:type="dxa"/>
            <w:tcMar>
              <w:top w:w="15" w:type="dxa"/>
              <w:left w:w="15" w:type="dxa"/>
              <w:bottom w:w="0" w:type="dxa"/>
              <w:right w:w="15" w:type="dxa"/>
            </w:tcMar>
            <w:vAlign w:val="center"/>
          </w:tcPr>
          <w:p>
            <w:pPr>
              <w:spacing w:line="240" w:lineRule="exact"/>
              <w:rPr>
                <w:color w:val="auto"/>
                <w:sz w:val="18"/>
                <w:szCs w:val="18"/>
              </w:rPr>
            </w:pPr>
            <w:r>
              <w:rPr>
                <w:rFonts w:hint="eastAsia"/>
                <w:color w:val="auto"/>
                <w:sz w:val="18"/>
                <w:szCs w:val="18"/>
              </w:rPr>
              <w:t>军事理论</w:t>
            </w:r>
            <w:r>
              <w:rPr>
                <w:rFonts w:hint="eastAsia"/>
                <w:color w:val="auto"/>
                <w:sz w:val="18"/>
                <w:szCs w:val="18"/>
              </w:rPr>
              <w:br w:type="textWrapping"/>
            </w:r>
            <w:r>
              <w:rPr>
                <w:rFonts w:hint="eastAsia"/>
                <w:color w:val="auto"/>
                <w:sz w:val="18"/>
                <w:szCs w:val="18"/>
              </w:rPr>
              <w:t>Military Theory</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2</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32</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28</w:t>
            </w:r>
          </w:p>
        </w:tc>
        <w:tc>
          <w:tcPr>
            <w:tcW w:w="72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4</w:t>
            </w:r>
          </w:p>
        </w:tc>
        <w:tc>
          <w:tcPr>
            <w:tcW w:w="900" w:type="dxa"/>
            <w:tcMar>
              <w:top w:w="15" w:type="dxa"/>
              <w:left w:w="15" w:type="dxa"/>
              <w:bottom w:w="0" w:type="dxa"/>
              <w:right w:w="15" w:type="dxa"/>
            </w:tcMar>
            <w:vAlign w:val="center"/>
          </w:tcPr>
          <w:p>
            <w:pPr>
              <w:jc w:val="center"/>
              <w:rPr>
                <w:color w:val="auto"/>
                <w:sz w:val="18"/>
                <w:szCs w:val="18"/>
              </w:rPr>
            </w:pPr>
            <w:r>
              <w:rPr>
                <w:rFonts w:hint="eastAsia" w:ascii="宋体" w:hAnsi="宋体"/>
                <w:color w:val="auto"/>
                <w:sz w:val="18"/>
                <w:szCs w:val="18"/>
              </w:rPr>
              <w:t>2</w:t>
            </w:r>
            <w:r>
              <w:rPr>
                <w:color w:val="auto"/>
                <w:sz w:val="18"/>
                <w:szCs w:val="18"/>
              </w:rPr>
              <w:t>/2</w:t>
            </w:r>
          </w:p>
        </w:tc>
        <w:tc>
          <w:tcPr>
            <w:tcW w:w="72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考查</w:t>
            </w:r>
          </w:p>
        </w:tc>
        <w:tc>
          <w:tcPr>
            <w:tcW w:w="900" w:type="dxa"/>
            <w:tcMar>
              <w:top w:w="15" w:type="dxa"/>
              <w:left w:w="15" w:type="dxa"/>
              <w:bottom w:w="0" w:type="dxa"/>
              <w:right w:w="15" w:type="dxa"/>
            </w:tcMar>
            <w:vAlign w:val="center"/>
          </w:tcPr>
          <w:p>
            <w:pPr>
              <w:spacing w:line="220" w:lineRule="exact"/>
              <w:jc w:val="center"/>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5" w:hRule="atLeast"/>
        </w:trPr>
        <w:tc>
          <w:tcPr>
            <w:tcW w:w="540" w:type="dxa"/>
            <w:vMerge w:val="continue"/>
            <w:vAlign w:val="center"/>
          </w:tcPr>
          <w:p>
            <w:pPr>
              <w:jc w:val="center"/>
              <w:rPr>
                <w:color w:val="auto"/>
                <w:sz w:val="18"/>
                <w:szCs w:val="18"/>
              </w:rPr>
            </w:pPr>
          </w:p>
        </w:tc>
        <w:tc>
          <w:tcPr>
            <w:tcW w:w="108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56011107</w:t>
            </w:r>
          </w:p>
        </w:tc>
        <w:tc>
          <w:tcPr>
            <w:tcW w:w="3060" w:type="dxa"/>
            <w:tcMar>
              <w:top w:w="15" w:type="dxa"/>
              <w:left w:w="15" w:type="dxa"/>
              <w:bottom w:w="0" w:type="dxa"/>
              <w:right w:w="15" w:type="dxa"/>
            </w:tcMar>
            <w:vAlign w:val="center"/>
          </w:tcPr>
          <w:p>
            <w:pPr>
              <w:spacing w:line="240" w:lineRule="exact"/>
              <w:rPr>
                <w:rFonts w:hint="eastAsia"/>
                <w:color w:val="auto"/>
                <w:sz w:val="18"/>
                <w:szCs w:val="18"/>
              </w:rPr>
            </w:pPr>
            <w:r>
              <w:rPr>
                <w:rFonts w:hint="eastAsia"/>
                <w:color w:val="auto"/>
                <w:sz w:val="18"/>
                <w:szCs w:val="18"/>
              </w:rPr>
              <w:t>青年学生健康教育</w:t>
            </w:r>
          </w:p>
          <w:p>
            <w:pPr>
              <w:spacing w:line="240" w:lineRule="exact"/>
              <w:rPr>
                <w:rFonts w:hint="eastAsia"/>
                <w:color w:val="auto"/>
                <w:sz w:val="18"/>
                <w:szCs w:val="18"/>
              </w:rPr>
            </w:pPr>
            <w:r>
              <w:rPr>
                <w:color w:val="auto"/>
                <w:sz w:val="18"/>
                <w:szCs w:val="18"/>
              </w:rPr>
              <w:t>The Health Education of the Youth Students</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0.5</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8</w:t>
            </w:r>
          </w:p>
        </w:tc>
        <w:tc>
          <w:tcPr>
            <w:tcW w:w="54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8</w:t>
            </w:r>
          </w:p>
        </w:tc>
        <w:tc>
          <w:tcPr>
            <w:tcW w:w="720" w:type="dxa"/>
            <w:tcMar>
              <w:top w:w="15" w:type="dxa"/>
              <w:left w:w="15" w:type="dxa"/>
              <w:bottom w:w="0" w:type="dxa"/>
              <w:right w:w="15" w:type="dxa"/>
            </w:tcMar>
            <w:vAlign w:val="center"/>
          </w:tcPr>
          <w:p>
            <w:pPr>
              <w:jc w:val="center"/>
              <w:rPr>
                <w:color w:val="auto"/>
                <w:sz w:val="18"/>
                <w:szCs w:val="18"/>
              </w:rPr>
            </w:pPr>
          </w:p>
        </w:tc>
        <w:tc>
          <w:tcPr>
            <w:tcW w:w="900" w:type="dxa"/>
            <w:tcMar>
              <w:top w:w="15" w:type="dxa"/>
              <w:left w:w="15" w:type="dxa"/>
              <w:bottom w:w="0" w:type="dxa"/>
              <w:right w:w="15" w:type="dxa"/>
            </w:tcMar>
            <w:vAlign w:val="center"/>
          </w:tcPr>
          <w:p>
            <w:pPr>
              <w:jc w:val="center"/>
              <w:rPr>
                <w:color w:val="auto"/>
                <w:sz w:val="18"/>
                <w:szCs w:val="18"/>
              </w:rPr>
            </w:pPr>
            <w:r>
              <w:rPr>
                <w:color w:val="auto"/>
                <w:sz w:val="18"/>
                <w:szCs w:val="18"/>
              </w:rPr>
              <w:t>1/2</w:t>
            </w:r>
          </w:p>
        </w:tc>
        <w:tc>
          <w:tcPr>
            <w:tcW w:w="72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考查</w:t>
            </w:r>
          </w:p>
        </w:tc>
        <w:tc>
          <w:tcPr>
            <w:tcW w:w="900" w:type="dxa"/>
            <w:tcMar>
              <w:top w:w="15" w:type="dxa"/>
              <w:left w:w="15" w:type="dxa"/>
              <w:bottom w:w="0" w:type="dxa"/>
              <w:right w:w="15" w:type="dxa"/>
            </w:tcMar>
            <w:vAlign w:val="center"/>
          </w:tcPr>
          <w:p>
            <w:pPr>
              <w:jc w:val="center"/>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0" w:hRule="atLeast"/>
        </w:trPr>
        <w:tc>
          <w:tcPr>
            <w:tcW w:w="540" w:type="dxa"/>
            <w:vMerge w:val="continue"/>
            <w:vAlign w:val="center"/>
          </w:tcPr>
          <w:p>
            <w:pPr>
              <w:jc w:val="center"/>
              <w:rPr>
                <w:color w:val="auto"/>
                <w:sz w:val="18"/>
                <w:szCs w:val="18"/>
              </w:rPr>
            </w:pPr>
          </w:p>
        </w:tc>
        <w:tc>
          <w:tcPr>
            <w:tcW w:w="108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56011109</w:t>
            </w:r>
          </w:p>
        </w:tc>
        <w:tc>
          <w:tcPr>
            <w:tcW w:w="3060" w:type="dxa"/>
            <w:tcMar>
              <w:top w:w="15" w:type="dxa"/>
              <w:left w:w="15" w:type="dxa"/>
              <w:bottom w:w="0" w:type="dxa"/>
              <w:right w:w="15" w:type="dxa"/>
            </w:tcMar>
            <w:vAlign w:val="center"/>
          </w:tcPr>
          <w:p>
            <w:pPr>
              <w:spacing w:line="240" w:lineRule="exact"/>
              <w:rPr>
                <w:rFonts w:hint="eastAsia"/>
                <w:color w:val="auto"/>
                <w:sz w:val="18"/>
                <w:szCs w:val="18"/>
              </w:rPr>
            </w:pPr>
            <w:r>
              <w:rPr>
                <w:rFonts w:hint="eastAsia"/>
                <w:color w:val="auto"/>
                <w:sz w:val="18"/>
                <w:szCs w:val="18"/>
              </w:rPr>
              <w:t>大学生心理健康教育</w:t>
            </w:r>
          </w:p>
          <w:p>
            <w:pPr>
              <w:spacing w:line="240" w:lineRule="exact"/>
              <w:rPr>
                <w:rFonts w:hint="eastAsia"/>
                <w:color w:val="auto"/>
                <w:sz w:val="18"/>
                <w:szCs w:val="18"/>
              </w:rPr>
            </w:pPr>
            <w:r>
              <w:rPr>
                <w:color w:val="auto"/>
                <w:sz w:val="18"/>
                <w:szCs w:val="18"/>
              </w:rPr>
              <w:t>College Students’ Mental Health Education</w:t>
            </w:r>
          </w:p>
        </w:tc>
        <w:tc>
          <w:tcPr>
            <w:tcW w:w="54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1</w:t>
            </w:r>
          </w:p>
        </w:tc>
        <w:tc>
          <w:tcPr>
            <w:tcW w:w="54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16</w:t>
            </w:r>
          </w:p>
        </w:tc>
        <w:tc>
          <w:tcPr>
            <w:tcW w:w="54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16</w:t>
            </w:r>
          </w:p>
        </w:tc>
        <w:tc>
          <w:tcPr>
            <w:tcW w:w="720" w:type="dxa"/>
            <w:tcMar>
              <w:top w:w="15" w:type="dxa"/>
              <w:left w:w="15" w:type="dxa"/>
              <w:bottom w:w="0" w:type="dxa"/>
              <w:right w:w="15" w:type="dxa"/>
            </w:tcMar>
            <w:vAlign w:val="center"/>
          </w:tcPr>
          <w:p>
            <w:pPr>
              <w:jc w:val="center"/>
              <w:rPr>
                <w:color w:val="auto"/>
                <w:sz w:val="18"/>
                <w:szCs w:val="18"/>
              </w:rPr>
            </w:pPr>
          </w:p>
        </w:tc>
        <w:tc>
          <w:tcPr>
            <w:tcW w:w="900" w:type="dxa"/>
            <w:tcMar>
              <w:top w:w="15" w:type="dxa"/>
              <w:left w:w="15" w:type="dxa"/>
              <w:bottom w:w="0" w:type="dxa"/>
              <w:right w:w="15" w:type="dxa"/>
            </w:tcMar>
            <w:vAlign w:val="center"/>
          </w:tcPr>
          <w:p>
            <w:pPr>
              <w:jc w:val="center"/>
              <w:rPr>
                <w:rFonts w:hint="eastAsia"/>
                <w:color w:val="auto"/>
                <w:sz w:val="18"/>
                <w:szCs w:val="18"/>
              </w:rPr>
            </w:pPr>
            <w:r>
              <w:rPr>
                <w:color w:val="auto"/>
                <w:sz w:val="18"/>
                <w:szCs w:val="18"/>
              </w:rPr>
              <w:t>1</w:t>
            </w:r>
            <w:r>
              <w:rPr>
                <w:rFonts w:hint="eastAsia" w:ascii="宋体" w:hAnsi="宋体"/>
                <w:color w:val="auto"/>
                <w:sz w:val="18"/>
                <w:szCs w:val="18"/>
              </w:rPr>
              <w:t>,2</w:t>
            </w:r>
            <w:r>
              <w:rPr>
                <w:color w:val="auto"/>
                <w:sz w:val="18"/>
                <w:szCs w:val="18"/>
              </w:rPr>
              <w:t>/2</w:t>
            </w:r>
          </w:p>
        </w:tc>
        <w:tc>
          <w:tcPr>
            <w:tcW w:w="72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考查</w:t>
            </w:r>
          </w:p>
        </w:tc>
        <w:tc>
          <w:tcPr>
            <w:tcW w:w="900" w:type="dxa"/>
            <w:tcMar>
              <w:top w:w="15" w:type="dxa"/>
              <w:left w:w="15" w:type="dxa"/>
              <w:bottom w:w="0" w:type="dxa"/>
              <w:right w:w="15" w:type="dxa"/>
            </w:tcMar>
            <w:vAlign w:val="center"/>
          </w:tcPr>
          <w:p>
            <w:pPr>
              <w:spacing w:line="200" w:lineRule="exact"/>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0" w:hRule="atLeast"/>
        </w:trPr>
        <w:tc>
          <w:tcPr>
            <w:tcW w:w="540" w:type="dxa"/>
            <w:vMerge w:val="continue"/>
            <w:vAlign w:val="center"/>
          </w:tcPr>
          <w:p>
            <w:pPr>
              <w:jc w:val="center"/>
              <w:rPr>
                <w:color w:val="auto"/>
                <w:sz w:val="18"/>
                <w:szCs w:val="18"/>
              </w:rPr>
            </w:pPr>
          </w:p>
        </w:tc>
        <w:tc>
          <w:tcPr>
            <w:tcW w:w="108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56011103</w:t>
            </w:r>
          </w:p>
        </w:tc>
        <w:tc>
          <w:tcPr>
            <w:tcW w:w="3060" w:type="dxa"/>
            <w:tcMar>
              <w:top w:w="15" w:type="dxa"/>
              <w:left w:w="15" w:type="dxa"/>
              <w:bottom w:w="0" w:type="dxa"/>
              <w:right w:w="15" w:type="dxa"/>
            </w:tcMar>
            <w:vAlign w:val="center"/>
          </w:tcPr>
          <w:p>
            <w:pPr>
              <w:spacing w:line="240" w:lineRule="exact"/>
              <w:rPr>
                <w:rFonts w:hint="eastAsia"/>
                <w:color w:val="auto"/>
                <w:sz w:val="18"/>
                <w:szCs w:val="18"/>
              </w:rPr>
            </w:pPr>
            <w:r>
              <w:rPr>
                <w:rFonts w:hint="eastAsia"/>
                <w:color w:val="auto"/>
                <w:sz w:val="18"/>
                <w:szCs w:val="18"/>
              </w:rPr>
              <w:t>大学生职业发展与就业指导</w:t>
            </w:r>
          </w:p>
          <w:p>
            <w:pPr>
              <w:spacing w:line="240" w:lineRule="exact"/>
              <w:rPr>
                <w:rFonts w:hint="eastAsia"/>
                <w:color w:val="auto"/>
                <w:sz w:val="18"/>
                <w:szCs w:val="18"/>
              </w:rPr>
            </w:pPr>
            <w:r>
              <w:rPr>
                <w:color w:val="auto"/>
                <w:sz w:val="18"/>
                <w:szCs w:val="18"/>
              </w:rPr>
              <w:t>Career Guidance</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1</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16</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16</w:t>
            </w:r>
          </w:p>
        </w:tc>
        <w:tc>
          <w:tcPr>
            <w:tcW w:w="720" w:type="dxa"/>
            <w:tcMar>
              <w:top w:w="15" w:type="dxa"/>
              <w:left w:w="15" w:type="dxa"/>
              <w:bottom w:w="0" w:type="dxa"/>
              <w:right w:w="15" w:type="dxa"/>
            </w:tcMar>
            <w:vAlign w:val="center"/>
          </w:tcPr>
          <w:p>
            <w:pPr>
              <w:jc w:val="center"/>
              <w:rPr>
                <w:color w:val="auto"/>
                <w:sz w:val="18"/>
                <w:szCs w:val="18"/>
              </w:rPr>
            </w:pPr>
          </w:p>
        </w:tc>
        <w:tc>
          <w:tcPr>
            <w:tcW w:w="900" w:type="dxa"/>
            <w:tcMar>
              <w:top w:w="15" w:type="dxa"/>
              <w:left w:w="15" w:type="dxa"/>
              <w:bottom w:w="0" w:type="dxa"/>
              <w:right w:w="15" w:type="dxa"/>
            </w:tcMar>
            <w:vAlign w:val="center"/>
          </w:tcPr>
          <w:p>
            <w:pPr>
              <w:jc w:val="center"/>
              <w:rPr>
                <w:color w:val="auto"/>
                <w:sz w:val="18"/>
                <w:szCs w:val="18"/>
              </w:rPr>
            </w:pPr>
            <w:r>
              <w:rPr>
                <w:rFonts w:hint="eastAsia" w:ascii="宋体" w:hAnsi="宋体"/>
                <w:color w:val="auto"/>
                <w:sz w:val="18"/>
                <w:szCs w:val="18"/>
              </w:rPr>
              <w:t>2,7/2</w:t>
            </w:r>
          </w:p>
        </w:tc>
        <w:tc>
          <w:tcPr>
            <w:tcW w:w="72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考查</w:t>
            </w:r>
          </w:p>
        </w:tc>
        <w:tc>
          <w:tcPr>
            <w:tcW w:w="900" w:type="dxa"/>
            <w:tcMar>
              <w:top w:w="15" w:type="dxa"/>
              <w:left w:w="15" w:type="dxa"/>
              <w:bottom w:w="0" w:type="dxa"/>
              <w:right w:w="15" w:type="dxa"/>
            </w:tcMar>
            <w:vAlign w:val="center"/>
          </w:tcPr>
          <w:p>
            <w:pPr>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25" w:hRule="atLeast"/>
        </w:trPr>
        <w:tc>
          <w:tcPr>
            <w:tcW w:w="540" w:type="dxa"/>
            <w:vMerge w:val="continue"/>
            <w:vAlign w:val="center"/>
          </w:tcPr>
          <w:p>
            <w:pPr>
              <w:jc w:val="center"/>
              <w:rPr>
                <w:rFonts w:ascii="宋体" w:hAnsi="宋体" w:cs="宋体"/>
                <w:color w:val="auto"/>
                <w:sz w:val="18"/>
                <w:szCs w:val="18"/>
              </w:rPr>
            </w:pPr>
          </w:p>
        </w:tc>
        <w:tc>
          <w:tcPr>
            <w:tcW w:w="108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57000000</w:t>
            </w:r>
          </w:p>
        </w:tc>
        <w:tc>
          <w:tcPr>
            <w:tcW w:w="3060" w:type="dxa"/>
            <w:tcMar>
              <w:top w:w="15" w:type="dxa"/>
              <w:left w:w="15" w:type="dxa"/>
              <w:bottom w:w="0" w:type="dxa"/>
              <w:right w:w="15" w:type="dxa"/>
            </w:tcMar>
            <w:vAlign w:val="center"/>
          </w:tcPr>
          <w:p>
            <w:pPr>
              <w:spacing w:line="240" w:lineRule="exact"/>
              <w:rPr>
                <w:rFonts w:hint="eastAsia"/>
                <w:color w:val="auto"/>
                <w:sz w:val="18"/>
                <w:szCs w:val="18"/>
              </w:rPr>
            </w:pPr>
            <w:r>
              <w:rPr>
                <w:rFonts w:hint="eastAsia"/>
                <w:color w:val="auto"/>
                <w:sz w:val="18"/>
                <w:szCs w:val="18"/>
              </w:rPr>
              <w:t>创新创业教育</w:t>
            </w:r>
            <w:r>
              <w:rPr>
                <w:rFonts w:hint="eastAsia" w:ascii="宋体" w:hAnsi="宋体"/>
                <w:color w:val="auto"/>
                <w:sz w:val="18"/>
                <w:szCs w:val="18"/>
              </w:rPr>
              <w:t>（理论</w:t>
            </w:r>
            <w:r>
              <w:rPr>
                <w:rFonts w:hint="eastAsia"/>
                <w:color w:val="auto"/>
                <w:sz w:val="18"/>
                <w:szCs w:val="18"/>
              </w:rPr>
              <w:t>+</w:t>
            </w:r>
            <w:r>
              <w:rPr>
                <w:rFonts w:hint="eastAsia" w:ascii="宋体" w:hAnsi="宋体"/>
                <w:color w:val="auto"/>
                <w:sz w:val="18"/>
                <w:szCs w:val="18"/>
              </w:rPr>
              <w:t>专业讲座）</w:t>
            </w:r>
          </w:p>
          <w:p>
            <w:pPr>
              <w:spacing w:line="240" w:lineRule="exact"/>
              <w:rPr>
                <w:rFonts w:hint="eastAsia"/>
                <w:color w:val="auto"/>
                <w:sz w:val="18"/>
                <w:szCs w:val="18"/>
              </w:rPr>
            </w:pPr>
            <w:r>
              <w:rPr>
                <w:rFonts w:hint="eastAsia"/>
                <w:color w:val="auto"/>
                <w:sz w:val="18"/>
                <w:szCs w:val="18"/>
              </w:rPr>
              <w:t>I</w:t>
            </w:r>
            <w:r>
              <w:rPr>
                <w:color w:val="auto"/>
                <w:sz w:val="18"/>
                <w:szCs w:val="18"/>
              </w:rPr>
              <w:t xml:space="preserve">nnovation and </w:t>
            </w:r>
            <w:r>
              <w:rPr>
                <w:rFonts w:hint="eastAsia"/>
                <w:color w:val="auto"/>
                <w:sz w:val="18"/>
                <w:szCs w:val="18"/>
              </w:rPr>
              <w:t>E</w:t>
            </w:r>
            <w:r>
              <w:rPr>
                <w:color w:val="auto"/>
                <w:sz w:val="18"/>
                <w:szCs w:val="18"/>
              </w:rPr>
              <w:t xml:space="preserve">nterprise </w:t>
            </w:r>
            <w:r>
              <w:rPr>
                <w:rFonts w:hint="eastAsia"/>
                <w:color w:val="auto"/>
                <w:sz w:val="18"/>
                <w:szCs w:val="18"/>
              </w:rPr>
              <w:t>E</w:t>
            </w:r>
            <w:r>
              <w:rPr>
                <w:color w:val="auto"/>
                <w:sz w:val="18"/>
                <w:szCs w:val="18"/>
              </w:rPr>
              <w:t>ducation</w:t>
            </w:r>
          </w:p>
        </w:tc>
        <w:tc>
          <w:tcPr>
            <w:tcW w:w="54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1</w:t>
            </w:r>
          </w:p>
        </w:tc>
        <w:tc>
          <w:tcPr>
            <w:tcW w:w="54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16</w:t>
            </w:r>
          </w:p>
        </w:tc>
        <w:tc>
          <w:tcPr>
            <w:tcW w:w="54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16</w:t>
            </w:r>
          </w:p>
        </w:tc>
        <w:tc>
          <w:tcPr>
            <w:tcW w:w="720" w:type="dxa"/>
            <w:tcMar>
              <w:top w:w="15" w:type="dxa"/>
              <w:left w:w="15" w:type="dxa"/>
              <w:bottom w:w="0" w:type="dxa"/>
              <w:right w:w="15" w:type="dxa"/>
            </w:tcMar>
            <w:vAlign w:val="center"/>
          </w:tcPr>
          <w:p>
            <w:pPr>
              <w:jc w:val="center"/>
              <w:rPr>
                <w:rFonts w:ascii="宋体" w:hAnsi="宋体" w:cs="宋体"/>
                <w:color w:val="auto"/>
                <w:sz w:val="18"/>
                <w:szCs w:val="18"/>
              </w:rPr>
            </w:pPr>
          </w:p>
        </w:tc>
        <w:tc>
          <w:tcPr>
            <w:tcW w:w="900" w:type="dxa"/>
            <w:tcMar>
              <w:top w:w="15" w:type="dxa"/>
              <w:left w:w="15" w:type="dxa"/>
              <w:bottom w:w="0" w:type="dxa"/>
              <w:right w:w="15" w:type="dxa"/>
            </w:tcMar>
            <w:vAlign w:val="center"/>
          </w:tcPr>
          <w:p>
            <w:pPr>
              <w:spacing w:line="200" w:lineRule="exact"/>
              <w:jc w:val="center"/>
              <w:rPr>
                <w:rFonts w:hint="eastAsia"/>
                <w:color w:val="auto"/>
                <w:sz w:val="18"/>
                <w:szCs w:val="18"/>
              </w:rPr>
            </w:pPr>
            <w:r>
              <w:rPr>
                <w:rFonts w:hint="eastAsia" w:ascii="宋体" w:hAnsi="宋体"/>
                <w:color w:val="auto"/>
                <w:sz w:val="18"/>
                <w:szCs w:val="18"/>
              </w:rPr>
              <w:t>3,6/2</w:t>
            </w:r>
          </w:p>
        </w:tc>
        <w:tc>
          <w:tcPr>
            <w:tcW w:w="72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考查</w:t>
            </w:r>
          </w:p>
        </w:tc>
        <w:tc>
          <w:tcPr>
            <w:tcW w:w="900" w:type="dxa"/>
            <w:tcMar>
              <w:top w:w="15" w:type="dxa"/>
              <w:left w:w="15" w:type="dxa"/>
              <w:bottom w:w="0" w:type="dxa"/>
              <w:right w:w="15" w:type="dxa"/>
            </w:tcMar>
            <w:vAlign w:val="center"/>
          </w:tcPr>
          <w:p>
            <w:pPr>
              <w:jc w:val="center"/>
              <w:rPr>
                <w:rFonts w:ascii="宋体" w:hAnsi="宋体" w:cs="宋体"/>
                <w:color w:val="auto"/>
                <w:sz w:val="18"/>
                <w:szCs w:val="18"/>
              </w:rPr>
            </w:pPr>
            <w:r>
              <w:rPr>
                <w:rFonts w:hint="eastAsia" w:ascii="宋体" w:hAnsi="宋体"/>
                <w:color w:val="auto"/>
                <w:sz w:val="18"/>
                <w:szCs w:val="18"/>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79" w:hRule="atLeast"/>
        </w:trPr>
        <w:tc>
          <w:tcPr>
            <w:tcW w:w="540" w:type="dxa"/>
            <w:vMerge w:val="continue"/>
            <w:vAlign w:val="center"/>
          </w:tcPr>
          <w:p>
            <w:pPr>
              <w:jc w:val="center"/>
              <w:rPr>
                <w:rFonts w:ascii="宋体" w:hAnsi="宋体" w:cs="宋体"/>
                <w:color w:val="auto"/>
                <w:sz w:val="18"/>
                <w:szCs w:val="18"/>
              </w:rPr>
            </w:pPr>
          </w:p>
        </w:tc>
        <w:tc>
          <w:tcPr>
            <w:tcW w:w="1080" w:type="dxa"/>
            <w:tcMar>
              <w:top w:w="15" w:type="dxa"/>
              <w:left w:w="15" w:type="dxa"/>
              <w:bottom w:w="0" w:type="dxa"/>
              <w:right w:w="15" w:type="dxa"/>
            </w:tcMar>
            <w:vAlign w:val="center"/>
          </w:tcPr>
          <w:p>
            <w:pPr>
              <w:jc w:val="center"/>
              <w:rPr>
                <w:color w:val="auto"/>
                <w:sz w:val="18"/>
                <w:szCs w:val="18"/>
              </w:rPr>
            </w:pPr>
            <w:r>
              <w:rPr>
                <w:color w:val="auto"/>
                <w:sz w:val="18"/>
                <w:szCs w:val="18"/>
              </w:rPr>
              <w:t>25113106</w:t>
            </w:r>
          </w:p>
        </w:tc>
        <w:tc>
          <w:tcPr>
            <w:tcW w:w="3060" w:type="dxa"/>
            <w:tcMar>
              <w:top w:w="15" w:type="dxa"/>
              <w:left w:w="15" w:type="dxa"/>
              <w:bottom w:w="0" w:type="dxa"/>
              <w:right w:w="15" w:type="dxa"/>
            </w:tcMar>
            <w:vAlign w:val="center"/>
          </w:tcPr>
          <w:p>
            <w:pPr>
              <w:spacing w:line="240" w:lineRule="exact"/>
              <w:rPr>
                <w:color w:val="auto"/>
                <w:sz w:val="18"/>
                <w:szCs w:val="18"/>
              </w:rPr>
            </w:pPr>
            <w:r>
              <w:rPr>
                <w:rFonts w:hint="eastAsia"/>
                <w:color w:val="auto"/>
                <w:sz w:val="18"/>
                <w:szCs w:val="18"/>
              </w:rPr>
              <w:t>体育</w:t>
            </w:r>
            <w:r>
              <w:rPr>
                <w:color w:val="auto"/>
                <w:sz w:val="18"/>
                <w:szCs w:val="18"/>
              </w:rPr>
              <w:br w:type="textWrapping"/>
            </w:r>
            <w:r>
              <w:rPr>
                <w:color w:val="auto"/>
                <w:sz w:val="18"/>
                <w:szCs w:val="18"/>
              </w:rPr>
              <w:t>Physical Education</w:t>
            </w:r>
          </w:p>
        </w:tc>
        <w:tc>
          <w:tcPr>
            <w:tcW w:w="540" w:type="dxa"/>
            <w:tcMar>
              <w:top w:w="15" w:type="dxa"/>
              <w:left w:w="15" w:type="dxa"/>
              <w:bottom w:w="0" w:type="dxa"/>
              <w:right w:w="15" w:type="dxa"/>
            </w:tcMar>
            <w:vAlign w:val="center"/>
          </w:tcPr>
          <w:p>
            <w:pPr>
              <w:jc w:val="center"/>
              <w:rPr>
                <w:rFonts w:ascii="宋体" w:hAnsi="宋体" w:cs="宋体"/>
                <w:color w:val="auto"/>
                <w:sz w:val="18"/>
                <w:szCs w:val="18"/>
              </w:rPr>
            </w:pPr>
            <w:r>
              <w:rPr>
                <w:rFonts w:hint="eastAsia"/>
                <w:color w:val="auto"/>
                <w:sz w:val="18"/>
                <w:szCs w:val="18"/>
              </w:rPr>
              <w:t>4</w:t>
            </w:r>
          </w:p>
        </w:tc>
        <w:tc>
          <w:tcPr>
            <w:tcW w:w="54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144</w:t>
            </w:r>
          </w:p>
        </w:tc>
        <w:tc>
          <w:tcPr>
            <w:tcW w:w="54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96</w:t>
            </w:r>
          </w:p>
        </w:tc>
        <w:tc>
          <w:tcPr>
            <w:tcW w:w="720" w:type="dxa"/>
            <w:tcMar>
              <w:top w:w="15" w:type="dxa"/>
              <w:left w:w="15" w:type="dxa"/>
              <w:bottom w:w="0" w:type="dxa"/>
              <w:right w:w="15" w:type="dxa"/>
            </w:tcMar>
            <w:vAlign w:val="center"/>
          </w:tcPr>
          <w:p>
            <w:pPr>
              <w:jc w:val="center"/>
              <w:rPr>
                <w:rFonts w:hint="eastAsia"/>
                <w:color w:val="auto"/>
                <w:sz w:val="18"/>
                <w:szCs w:val="18"/>
              </w:rPr>
            </w:pPr>
          </w:p>
        </w:tc>
        <w:tc>
          <w:tcPr>
            <w:tcW w:w="90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1-7/2</w:t>
            </w:r>
          </w:p>
        </w:tc>
        <w:tc>
          <w:tcPr>
            <w:tcW w:w="720" w:type="dxa"/>
            <w:tcMar>
              <w:top w:w="15" w:type="dxa"/>
              <w:left w:w="15" w:type="dxa"/>
              <w:bottom w:w="0" w:type="dxa"/>
              <w:right w:w="15" w:type="dxa"/>
            </w:tcMar>
            <w:vAlign w:val="center"/>
          </w:tcPr>
          <w:p>
            <w:pPr>
              <w:jc w:val="center"/>
              <w:rPr>
                <w:rFonts w:ascii="宋体" w:hAnsi="宋体" w:cs="宋体"/>
                <w:color w:val="auto"/>
                <w:sz w:val="18"/>
                <w:szCs w:val="18"/>
              </w:rPr>
            </w:pPr>
            <w:r>
              <w:rPr>
                <w:rFonts w:hint="eastAsia"/>
                <w:color w:val="auto"/>
                <w:sz w:val="18"/>
                <w:szCs w:val="18"/>
              </w:rPr>
              <w:t>考查</w:t>
            </w:r>
          </w:p>
        </w:tc>
        <w:tc>
          <w:tcPr>
            <w:tcW w:w="900" w:type="dxa"/>
            <w:tcMar>
              <w:top w:w="15" w:type="dxa"/>
              <w:left w:w="15" w:type="dxa"/>
              <w:bottom w:w="0" w:type="dxa"/>
              <w:right w:w="15" w:type="dxa"/>
            </w:tcMar>
            <w:vAlign w:val="center"/>
          </w:tcPr>
          <w:p>
            <w:pPr>
              <w:spacing w:line="220" w:lineRule="exact"/>
              <w:jc w:val="center"/>
              <w:rPr>
                <w:color w:val="auto"/>
                <w:sz w:val="18"/>
                <w:szCs w:val="18"/>
              </w:rPr>
            </w:pPr>
            <w:r>
              <w:rPr>
                <w:rFonts w:hint="eastAsia"/>
                <w:color w:val="auto"/>
                <w:sz w:val="18"/>
                <w:szCs w:val="18"/>
              </w:rPr>
              <w:t>体能测试24学时，专题辅导16学时，学时自主学习8学时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0" w:hRule="atLeast"/>
        </w:trPr>
        <w:tc>
          <w:tcPr>
            <w:tcW w:w="540" w:type="dxa"/>
            <w:vMerge w:val="continue"/>
            <w:vAlign w:val="center"/>
          </w:tcPr>
          <w:p>
            <w:pPr>
              <w:jc w:val="center"/>
              <w:rPr>
                <w:rFonts w:ascii="宋体" w:hAnsi="宋体" w:cs="宋体"/>
                <w:color w:val="auto"/>
                <w:sz w:val="18"/>
                <w:szCs w:val="18"/>
              </w:rPr>
            </w:pPr>
          </w:p>
        </w:tc>
        <w:tc>
          <w:tcPr>
            <w:tcW w:w="1080" w:type="dxa"/>
            <w:tcMar>
              <w:top w:w="15" w:type="dxa"/>
              <w:left w:w="15" w:type="dxa"/>
              <w:bottom w:w="0" w:type="dxa"/>
              <w:right w:w="15" w:type="dxa"/>
            </w:tcMar>
            <w:vAlign w:val="center"/>
          </w:tcPr>
          <w:p>
            <w:pPr>
              <w:spacing w:line="240" w:lineRule="exact"/>
              <w:jc w:val="center"/>
              <w:rPr>
                <w:rFonts w:ascii="宋体" w:hAnsi="宋体" w:cs="宋体"/>
                <w:color w:val="auto"/>
                <w:sz w:val="18"/>
                <w:szCs w:val="18"/>
              </w:rPr>
            </w:pPr>
            <w:r>
              <w:rPr>
                <w:rFonts w:hint="eastAsia"/>
                <w:color w:val="auto"/>
                <w:sz w:val="18"/>
                <w:szCs w:val="18"/>
              </w:rPr>
              <w:t>23112301</w:t>
            </w:r>
          </w:p>
        </w:tc>
        <w:tc>
          <w:tcPr>
            <w:tcW w:w="3060" w:type="dxa"/>
            <w:tcMar>
              <w:top w:w="15" w:type="dxa"/>
              <w:left w:w="15" w:type="dxa"/>
              <w:bottom w:w="0" w:type="dxa"/>
              <w:right w:w="15" w:type="dxa"/>
            </w:tcMar>
            <w:vAlign w:val="center"/>
          </w:tcPr>
          <w:p>
            <w:pPr>
              <w:spacing w:line="240" w:lineRule="exact"/>
              <w:rPr>
                <w:color w:val="auto"/>
                <w:sz w:val="18"/>
                <w:szCs w:val="18"/>
              </w:rPr>
            </w:pPr>
            <w:r>
              <w:rPr>
                <w:rFonts w:hint="eastAsia"/>
                <w:color w:val="auto"/>
                <w:sz w:val="18"/>
                <w:szCs w:val="18"/>
              </w:rPr>
              <w:t>大学英语读写（Ⅰ,Ⅱ,Ⅲ）</w:t>
            </w:r>
          </w:p>
          <w:p>
            <w:pPr>
              <w:spacing w:line="240" w:lineRule="exact"/>
              <w:rPr>
                <w:rFonts w:hint="eastAsia"/>
                <w:color w:val="auto"/>
                <w:sz w:val="18"/>
                <w:szCs w:val="18"/>
              </w:rPr>
            </w:pPr>
            <w:r>
              <w:rPr>
                <w:rFonts w:hint="eastAsia"/>
                <w:color w:val="auto"/>
                <w:sz w:val="18"/>
                <w:szCs w:val="18"/>
              </w:rPr>
              <w:t>College English Reading &amp; Writing</w:t>
            </w:r>
          </w:p>
        </w:tc>
        <w:tc>
          <w:tcPr>
            <w:tcW w:w="540" w:type="dxa"/>
            <w:tcMar>
              <w:top w:w="15" w:type="dxa"/>
              <w:left w:w="15" w:type="dxa"/>
              <w:bottom w:w="0" w:type="dxa"/>
              <w:right w:w="15" w:type="dxa"/>
            </w:tcMar>
            <w:vAlign w:val="center"/>
          </w:tcPr>
          <w:p>
            <w:pPr>
              <w:jc w:val="center"/>
              <w:rPr>
                <w:color w:val="auto"/>
                <w:sz w:val="18"/>
                <w:szCs w:val="18"/>
              </w:rPr>
            </w:pPr>
            <w:r>
              <w:rPr>
                <w:rFonts w:hint="eastAsia" w:ascii="宋体" w:hAnsi="宋体"/>
                <w:color w:val="auto"/>
                <w:sz w:val="18"/>
                <w:szCs w:val="18"/>
              </w:rPr>
              <w:t>8</w:t>
            </w:r>
            <w:r>
              <w:rPr>
                <w:color w:val="auto"/>
                <w:sz w:val="18"/>
                <w:szCs w:val="18"/>
              </w:rPr>
              <w:t>.</w:t>
            </w:r>
            <w:r>
              <w:rPr>
                <w:rFonts w:hint="eastAsia" w:ascii="宋体" w:hAnsi="宋体"/>
                <w:color w:val="auto"/>
                <w:sz w:val="18"/>
                <w:szCs w:val="18"/>
              </w:rPr>
              <w:t>5</w:t>
            </w:r>
          </w:p>
        </w:tc>
        <w:tc>
          <w:tcPr>
            <w:tcW w:w="540" w:type="dxa"/>
            <w:tcMar>
              <w:top w:w="15" w:type="dxa"/>
              <w:left w:w="15" w:type="dxa"/>
              <w:bottom w:w="0" w:type="dxa"/>
              <w:right w:w="15" w:type="dxa"/>
            </w:tcMar>
            <w:vAlign w:val="center"/>
          </w:tcPr>
          <w:p>
            <w:pPr>
              <w:jc w:val="center"/>
              <w:rPr>
                <w:rFonts w:ascii="宋体" w:hAnsi="宋体" w:cs="宋体"/>
                <w:color w:val="auto"/>
                <w:sz w:val="18"/>
                <w:szCs w:val="18"/>
              </w:rPr>
            </w:pPr>
            <w:r>
              <w:rPr>
                <w:rFonts w:hint="eastAsia" w:ascii="宋体" w:hAnsi="宋体"/>
                <w:color w:val="auto"/>
                <w:sz w:val="18"/>
                <w:szCs w:val="18"/>
              </w:rPr>
              <w:t>136</w:t>
            </w:r>
          </w:p>
        </w:tc>
        <w:tc>
          <w:tcPr>
            <w:tcW w:w="540" w:type="dxa"/>
            <w:tcMar>
              <w:top w:w="15" w:type="dxa"/>
              <w:left w:w="15" w:type="dxa"/>
              <w:bottom w:w="0" w:type="dxa"/>
              <w:right w:w="15" w:type="dxa"/>
            </w:tcMar>
            <w:vAlign w:val="center"/>
          </w:tcPr>
          <w:p>
            <w:pPr>
              <w:jc w:val="center"/>
              <w:rPr>
                <w:rFonts w:ascii="宋体" w:hAnsi="宋体" w:cs="宋体"/>
                <w:color w:val="auto"/>
                <w:sz w:val="18"/>
                <w:szCs w:val="18"/>
              </w:rPr>
            </w:pPr>
            <w:r>
              <w:rPr>
                <w:rFonts w:hint="eastAsia" w:ascii="宋体" w:hAnsi="宋体"/>
                <w:color w:val="auto"/>
                <w:sz w:val="18"/>
                <w:szCs w:val="18"/>
              </w:rPr>
              <w:t>136</w:t>
            </w:r>
          </w:p>
        </w:tc>
        <w:tc>
          <w:tcPr>
            <w:tcW w:w="720" w:type="dxa"/>
            <w:tcMar>
              <w:top w:w="15" w:type="dxa"/>
              <w:left w:w="15" w:type="dxa"/>
              <w:bottom w:w="0" w:type="dxa"/>
              <w:right w:w="15" w:type="dxa"/>
            </w:tcMar>
            <w:vAlign w:val="center"/>
          </w:tcPr>
          <w:p>
            <w:pPr>
              <w:spacing w:line="200" w:lineRule="exact"/>
              <w:jc w:val="center"/>
              <w:rPr>
                <w:color w:val="auto"/>
                <w:sz w:val="18"/>
                <w:szCs w:val="18"/>
              </w:rPr>
            </w:pPr>
            <w:r>
              <w:rPr>
                <w:color w:val="auto"/>
                <w:sz w:val="18"/>
                <w:szCs w:val="18"/>
              </w:rPr>
              <w:t>0</w:t>
            </w:r>
          </w:p>
        </w:tc>
        <w:tc>
          <w:tcPr>
            <w:tcW w:w="900" w:type="dxa"/>
            <w:tcMar>
              <w:top w:w="15" w:type="dxa"/>
              <w:left w:w="15" w:type="dxa"/>
              <w:bottom w:w="0" w:type="dxa"/>
              <w:right w:w="15" w:type="dxa"/>
            </w:tcMar>
            <w:vAlign w:val="center"/>
          </w:tcPr>
          <w:p>
            <w:pPr>
              <w:spacing w:line="200" w:lineRule="exact"/>
              <w:jc w:val="center"/>
              <w:rPr>
                <w:rFonts w:hint="eastAsia"/>
                <w:color w:val="auto"/>
                <w:sz w:val="18"/>
                <w:szCs w:val="18"/>
              </w:rPr>
            </w:pPr>
            <w:r>
              <w:rPr>
                <w:rFonts w:hint="eastAsia"/>
                <w:color w:val="auto"/>
                <w:sz w:val="18"/>
                <w:szCs w:val="18"/>
              </w:rPr>
              <w:t>1-4/4</w:t>
            </w:r>
          </w:p>
        </w:tc>
        <w:tc>
          <w:tcPr>
            <w:tcW w:w="720" w:type="dxa"/>
            <w:tcMar>
              <w:top w:w="15" w:type="dxa"/>
              <w:left w:w="15" w:type="dxa"/>
              <w:bottom w:w="0" w:type="dxa"/>
              <w:right w:w="15" w:type="dxa"/>
            </w:tcMar>
            <w:vAlign w:val="top"/>
          </w:tcPr>
          <w:p>
            <w:pPr>
              <w:jc w:val="center"/>
              <w:rPr>
                <w:color w:val="auto"/>
                <w:sz w:val="18"/>
                <w:szCs w:val="18"/>
              </w:rPr>
            </w:pPr>
            <w:r>
              <w:rPr>
                <w:rFonts w:hint="eastAsia"/>
                <w:color w:val="auto"/>
                <w:sz w:val="18"/>
                <w:szCs w:val="18"/>
              </w:rPr>
              <w:t>考试</w:t>
            </w:r>
          </w:p>
        </w:tc>
        <w:tc>
          <w:tcPr>
            <w:tcW w:w="900" w:type="dxa"/>
            <w:tcMar>
              <w:top w:w="15" w:type="dxa"/>
              <w:left w:w="15" w:type="dxa"/>
              <w:bottom w:w="0" w:type="dxa"/>
              <w:right w:w="15" w:type="dxa"/>
            </w:tcMar>
            <w:vAlign w:val="center"/>
          </w:tcPr>
          <w:p>
            <w:pPr>
              <w:jc w:val="center"/>
              <w:rPr>
                <w:rFonts w:hint="eastAsia" w:ascii="宋体" w:hAnsi="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8" w:hRule="atLeast"/>
        </w:trPr>
        <w:tc>
          <w:tcPr>
            <w:tcW w:w="540" w:type="dxa"/>
            <w:vMerge w:val="continue"/>
            <w:vAlign w:val="center"/>
          </w:tcPr>
          <w:p>
            <w:pPr>
              <w:jc w:val="center"/>
              <w:rPr>
                <w:rFonts w:ascii="宋体" w:hAnsi="宋体" w:cs="宋体"/>
                <w:color w:val="auto"/>
                <w:sz w:val="18"/>
                <w:szCs w:val="18"/>
              </w:rPr>
            </w:pPr>
          </w:p>
        </w:tc>
        <w:tc>
          <w:tcPr>
            <w:tcW w:w="108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23112401</w:t>
            </w:r>
          </w:p>
        </w:tc>
        <w:tc>
          <w:tcPr>
            <w:tcW w:w="3060" w:type="dxa"/>
            <w:tcMar>
              <w:top w:w="15" w:type="dxa"/>
              <w:left w:w="15" w:type="dxa"/>
              <w:bottom w:w="0" w:type="dxa"/>
              <w:right w:w="15" w:type="dxa"/>
            </w:tcMar>
            <w:vAlign w:val="center"/>
          </w:tcPr>
          <w:p>
            <w:pPr>
              <w:autoSpaceDE w:val="0"/>
              <w:spacing w:line="240" w:lineRule="exact"/>
              <w:rPr>
                <w:rFonts w:ascii="宋体" w:hAnsi="宋体"/>
                <w:color w:val="auto"/>
                <w:sz w:val="18"/>
                <w:szCs w:val="18"/>
              </w:rPr>
            </w:pPr>
            <w:r>
              <w:rPr>
                <w:rFonts w:hint="eastAsia" w:ascii="宋体" w:hAnsi="宋体"/>
                <w:color w:val="auto"/>
                <w:sz w:val="18"/>
                <w:szCs w:val="18"/>
              </w:rPr>
              <w:t>大学外语听说（Ⅰ,Ⅱ,Ⅲ）</w:t>
            </w:r>
          </w:p>
          <w:p>
            <w:pPr>
              <w:autoSpaceDE w:val="0"/>
              <w:spacing w:line="240" w:lineRule="exact"/>
              <w:rPr>
                <w:rFonts w:hint="eastAsia"/>
                <w:color w:val="auto"/>
                <w:sz w:val="18"/>
                <w:szCs w:val="18"/>
              </w:rPr>
            </w:pPr>
            <w:r>
              <w:rPr>
                <w:rFonts w:hint="eastAsia" w:ascii="宋体" w:hAnsi="宋体"/>
                <w:color w:val="auto"/>
                <w:sz w:val="18"/>
                <w:szCs w:val="18"/>
              </w:rPr>
              <w:t>College English Listening &amp; Speaking</w:t>
            </w:r>
          </w:p>
        </w:tc>
        <w:tc>
          <w:tcPr>
            <w:tcW w:w="540" w:type="dxa"/>
            <w:tcMar>
              <w:top w:w="15" w:type="dxa"/>
              <w:left w:w="15" w:type="dxa"/>
              <w:bottom w:w="0" w:type="dxa"/>
              <w:right w:w="15" w:type="dxa"/>
            </w:tcMar>
            <w:vAlign w:val="center"/>
          </w:tcPr>
          <w:p>
            <w:pPr>
              <w:jc w:val="center"/>
              <w:rPr>
                <w:rFonts w:hint="eastAsia"/>
                <w:color w:val="auto"/>
                <w:sz w:val="18"/>
                <w:szCs w:val="18"/>
              </w:rPr>
            </w:pPr>
            <w:r>
              <w:rPr>
                <w:rFonts w:hint="eastAsia" w:ascii="宋体" w:hAnsi="宋体"/>
                <w:color w:val="auto"/>
                <w:sz w:val="18"/>
                <w:szCs w:val="18"/>
              </w:rPr>
              <w:t>2.5</w:t>
            </w:r>
          </w:p>
        </w:tc>
        <w:tc>
          <w:tcPr>
            <w:tcW w:w="540" w:type="dxa"/>
            <w:tcMar>
              <w:top w:w="15" w:type="dxa"/>
              <w:left w:w="15" w:type="dxa"/>
              <w:bottom w:w="0" w:type="dxa"/>
              <w:right w:w="15" w:type="dxa"/>
            </w:tcMar>
            <w:vAlign w:val="center"/>
          </w:tcPr>
          <w:p>
            <w:pPr>
              <w:jc w:val="center"/>
              <w:rPr>
                <w:rFonts w:hint="eastAsia"/>
                <w:color w:val="auto"/>
                <w:sz w:val="18"/>
                <w:szCs w:val="18"/>
              </w:rPr>
            </w:pPr>
            <w:r>
              <w:rPr>
                <w:rFonts w:hint="eastAsia" w:ascii="宋体" w:hAnsi="宋体"/>
                <w:color w:val="auto"/>
                <w:sz w:val="18"/>
                <w:szCs w:val="18"/>
              </w:rPr>
              <w:t>70</w:t>
            </w:r>
          </w:p>
        </w:tc>
        <w:tc>
          <w:tcPr>
            <w:tcW w:w="540" w:type="dxa"/>
            <w:tcMar>
              <w:top w:w="15" w:type="dxa"/>
              <w:left w:w="15" w:type="dxa"/>
              <w:bottom w:w="0" w:type="dxa"/>
              <w:right w:w="15" w:type="dxa"/>
            </w:tcMar>
            <w:vAlign w:val="center"/>
          </w:tcPr>
          <w:p>
            <w:pPr>
              <w:jc w:val="center"/>
              <w:rPr>
                <w:rFonts w:hint="eastAsia"/>
                <w:color w:val="auto"/>
                <w:sz w:val="18"/>
                <w:szCs w:val="18"/>
              </w:rPr>
            </w:pPr>
            <w:r>
              <w:rPr>
                <w:rFonts w:hint="eastAsia" w:ascii="宋体" w:hAnsi="宋体"/>
                <w:color w:val="auto"/>
                <w:sz w:val="18"/>
                <w:szCs w:val="18"/>
              </w:rPr>
              <w:t>0</w:t>
            </w:r>
          </w:p>
        </w:tc>
        <w:tc>
          <w:tcPr>
            <w:tcW w:w="720" w:type="dxa"/>
            <w:tcMar>
              <w:top w:w="15" w:type="dxa"/>
              <w:left w:w="15" w:type="dxa"/>
              <w:bottom w:w="0" w:type="dxa"/>
              <w:right w:w="15" w:type="dxa"/>
            </w:tcMar>
            <w:vAlign w:val="center"/>
          </w:tcPr>
          <w:p>
            <w:pPr>
              <w:spacing w:line="200" w:lineRule="exact"/>
              <w:jc w:val="center"/>
              <w:rPr>
                <w:rFonts w:hint="eastAsia" w:ascii="宋体" w:hAnsi="宋体" w:cs="宋体"/>
                <w:color w:val="auto"/>
                <w:sz w:val="18"/>
                <w:szCs w:val="18"/>
              </w:rPr>
            </w:pPr>
            <w:r>
              <w:rPr>
                <w:rFonts w:hint="eastAsia" w:ascii="宋体" w:hAnsi="宋体"/>
                <w:color w:val="auto"/>
                <w:sz w:val="18"/>
                <w:szCs w:val="18"/>
              </w:rPr>
              <w:t>70</w:t>
            </w:r>
          </w:p>
        </w:tc>
        <w:tc>
          <w:tcPr>
            <w:tcW w:w="900" w:type="dxa"/>
            <w:tcMar>
              <w:top w:w="15" w:type="dxa"/>
              <w:left w:w="15" w:type="dxa"/>
              <w:bottom w:w="0" w:type="dxa"/>
              <w:right w:w="15" w:type="dxa"/>
            </w:tcMar>
            <w:vAlign w:val="center"/>
          </w:tcPr>
          <w:p>
            <w:pPr>
              <w:spacing w:line="200" w:lineRule="exact"/>
              <w:jc w:val="center"/>
              <w:rPr>
                <w:rFonts w:hint="eastAsia"/>
                <w:color w:val="auto"/>
                <w:sz w:val="18"/>
                <w:szCs w:val="18"/>
              </w:rPr>
            </w:pPr>
            <w:r>
              <w:rPr>
                <w:rFonts w:hint="eastAsia"/>
                <w:color w:val="auto"/>
                <w:sz w:val="18"/>
                <w:szCs w:val="18"/>
              </w:rPr>
              <w:t>1-4/2</w:t>
            </w:r>
          </w:p>
        </w:tc>
        <w:tc>
          <w:tcPr>
            <w:tcW w:w="720" w:type="dxa"/>
            <w:tcMar>
              <w:top w:w="15" w:type="dxa"/>
              <w:left w:w="15" w:type="dxa"/>
              <w:bottom w:w="0" w:type="dxa"/>
              <w:right w:w="15" w:type="dxa"/>
            </w:tcMar>
            <w:vAlign w:val="top"/>
          </w:tcPr>
          <w:p>
            <w:pPr>
              <w:jc w:val="center"/>
              <w:rPr>
                <w:rFonts w:hint="eastAsia"/>
                <w:color w:val="auto"/>
                <w:sz w:val="18"/>
                <w:szCs w:val="18"/>
              </w:rPr>
            </w:pPr>
          </w:p>
          <w:p>
            <w:pPr>
              <w:jc w:val="center"/>
              <w:rPr>
                <w:color w:val="auto"/>
                <w:sz w:val="18"/>
                <w:szCs w:val="18"/>
              </w:rPr>
            </w:pPr>
            <w:r>
              <w:rPr>
                <w:rFonts w:hint="eastAsia"/>
                <w:color w:val="auto"/>
                <w:sz w:val="18"/>
                <w:szCs w:val="18"/>
              </w:rPr>
              <w:t>考试</w:t>
            </w:r>
          </w:p>
        </w:tc>
        <w:tc>
          <w:tcPr>
            <w:tcW w:w="900" w:type="dxa"/>
            <w:tcMar>
              <w:top w:w="15" w:type="dxa"/>
              <w:left w:w="15" w:type="dxa"/>
              <w:bottom w:w="0" w:type="dxa"/>
              <w:right w:w="15" w:type="dxa"/>
            </w:tcMar>
            <w:vAlign w:val="center"/>
          </w:tcPr>
          <w:p>
            <w:pPr>
              <w:jc w:val="center"/>
              <w:rPr>
                <w:rFonts w:ascii="宋体" w:hAnsi="宋体"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0" w:hRule="atLeast"/>
        </w:trPr>
        <w:tc>
          <w:tcPr>
            <w:tcW w:w="540" w:type="dxa"/>
            <w:vMerge w:val="continue"/>
            <w:vAlign w:val="center"/>
          </w:tcPr>
          <w:p>
            <w:pPr>
              <w:jc w:val="center"/>
              <w:rPr>
                <w:rFonts w:ascii="宋体" w:hAnsi="宋体" w:cs="宋体"/>
                <w:color w:val="auto"/>
                <w:sz w:val="18"/>
                <w:szCs w:val="18"/>
              </w:rPr>
            </w:pPr>
          </w:p>
        </w:tc>
        <w:tc>
          <w:tcPr>
            <w:tcW w:w="1080" w:type="dxa"/>
            <w:tcMar>
              <w:top w:w="15" w:type="dxa"/>
              <w:left w:w="15" w:type="dxa"/>
              <w:bottom w:w="0" w:type="dxa"/>
              <w:right w:w="15" w:type="dxa"/>
            </w:tcMar>
            <w:vAlign w:val="center"/>
          </w:tcPr>
          <w:p>
            <w:pPr>
              <w:jc w:val="center"/>
              <w:rPr>
                <w:color w:val="auto"/>
                <w:sz w:val="18"/>
                <w:szCs w:val="18"/>
              </w:rPr>
            </w:pPr>
            <w:r>
              <w:rPr>
                <w:rFonts w:hint="eastAsia"/>
                <w:color w:val="auto"/>
                <w:sz w:val="18"/>
                <w:szCs w:val="18"/>
              </w:rPr>
              <w:t>20121114</w:t>
            </w:r>
          </w:p>
        </w:tc>
        <w:tc>
          <w:tcPr>
            <w:tcW w:w="3060" w:type="dxa"/>
            <w:tcMar>
              <w:top w:w="15" w:type="dxa"/>
              <w:left w:w="15" w:type="dxa"/>
              <w:bottom w:w="0" w:type="dxa"/>
              <w:right w:w="15" w:type="dxa"/>
            </w:tcMar>
            <w:vAlign w:val="center"/>
          </w:tcPr>
          <w:p>
            <w:pPr>
              <w:rPr>
                <w:rFonts w:hint="eastAsia"/>
                <w:color w:val="auto"/>
                <w:sz w:val="18"/>
                <w:szCs w:val="18"/>
              </w:rPr>
            </w:pPr>
            <w:r>
              <w:rPr>
                <w:rFonts w:hint="eastAsia"/>
                <w:color w:val="auto"/>
                <w:sz w:val="18"/>
                <w:szCs w:val="18"/>
              </w:rPr>
              <w:t>逻辑学</w:t>
            </w:r>
          </w:p>
          <w:p>
            <w:pPr>
              <w:rPr>
                <w:rFonts w:hint="eastAsia"/>
                <w:color w:val="auto"/>
                <w:sz w:val="18"/>
                <w:szCs w:val="18"/>
              </w:rPr>
            </w:pPr>
            <w:r>
              <w:rPr>
                <w:rFonts w:hint="eastAsia"/>
                <w:color w:val="auto"/>
                <w:sz w:val="18"/>
                <w:szCs w:val="18"/>
              </w:rPr>
              <w:t>Logistics</w:t>
            </w:r>
          </w:p>
        </w:tc>
        <w:tc>
          <w:tcPr>
            <w:tcW w:w="54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3</w:t>
            </w:r>
          </w:p>
        </w:tc>
        <w:tc>
          <w:tcPr>
            <w:tcW w:w="54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48</w:t>
            </w:r>
          </w:p>
        </w:tc>
        <w:tc>
          <w:tcPr>
            <w:tcW w:w="54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48</w:t>
            </w:r>
          </w:p>
        </w:tc>
        <w:tc>
          <w:tcPr>
            <w:tcW w:w="720" w:type="dxa"/>
            <w:tcMar>
              <w:top w:w="15" w:type="dxa"/>
              <w:left w:w="15" w:type="dxa"/>
              <w:bottom w:w="0" w:type="dxa"/>
              <w:right w:w="15" w:type="dxa"/>
            </w:tcMar>
            <w:vAlign w:val="center"/>
          </w:tcPr>
          <w:p>
            <w:pPr>
              <w:jc w:val="center"/>
              <w:rPr>
                <w:rFonts w:ascii="宋体" w:hAnsi="宋体" w:cs="宋体"/>
                <w:color w:val="auto"/>
                <w:sz w:val="18"/>
                <w:szCs w:val="18"/>
              </w:rPr>
            </w:pPr>
          </w:p>
        </w:tc>
        <w:tc>
          <w:tcPr>
            <w:tcW w:w="900" w:type="dxa"/>
            <w:tcMar>
              <w:top w:w="15" w:type="dxa"/>
              <w:left w:w="15" w:type="dxa"/>
              <w:bottom w:w="0" w:type="dxa"/>
              <w:right w:w="15" w:type="dxa"/>
            </w:tcMar>
            <w:vAlign w:val="center"/>
          </w:tcPr>
          <w:p>
            <w:pPr>
              <w:spacing w:line="200" w:lineRule="exact"/>
              <w:jc w:val="center"/>
              <w:rPr>
                <w:rFonts w:hint="eastAsia"/>
                <w:color w:val="auto"/>
                <w:sz w:val="18"/>
                <w:szCs w:val="18"/>
              </w:rPr>
            </w:pPr>
            <w:r>
              <w:rPr>
                <w:rFonts w:hint="eastAsia"/>
                <w:color w:val="auto"/>
                <w:sz w:val="18"/>
                <w:szCs w:val="18"/>
              </w:rPr>
              <w:t>1/4</w:t>
            </w:r>
          </w:p>
        </w:tc>
        <w:tc>
          <w:tcPr>
            <w:tcW w:w="720" w:type="dxa"/>
            <w:tcMar>
              <w:top w:w="15" w:type="dxa"/>
              <w:left w:w="15" w:type="dxa"/>
              <w:bottom w:w="0" w:type="dxa"/>
              <w:right w:w="15" w:type="dxa"/>
            </w:tcMar>
            <w:vAlign w:val="center"/>
          </w:tcPr>
          <w:p>
            <w:pPr>
              <w:jc w:val="center"/>
              <w:rPr>
                <w:rFonts w:hint="eastAsia"/>
                <w:color w:val="auto"/>
                <w:sz w:val="18"/>
                <w:szCs w:val="18"/>
              </w:rPr>
            </w:pPr>
            <w:r>
              <w:rPr>
                <w:rFonts w:hint="eastAsia"/>
                <w:color w:val="auto"/>
                <w:sz w:val="18"/>
                <w:szCs w:val="18"/>
              </w:rPr>
              <w:t>考试</w:t>
            </w:r>
          </w:p>
        </w:tc>
        <w:tc>
          <w:tcPr>
            <w:tcW w:w="900" w:type="dxa"/>
            <w:tcMar>
              <w:top w:w="15" w:type="dxa"/>
              <w:left w:w="15" w:type="dxa"/>
              <w:bottom w:w="0" w:type="dxa"/>
              <w:right w:w="15" w:type="dxa"/>
            </w:tcMar>
            <w:vAlign w:val="center"/>
          </w:tcPr>
          <w:p>
            <w:pPr>
              <w:jc w:val="center"/>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8" w:hRule="atLeast"/>
        </w:trPr>
        <w:tc>
          <w:tcPr>
            <w:tcW w:w="540" w:type="dxa"/>
            <w:vMerge w:val="continue"/>
            <w:vAlign w:val="center"/>
          </w:tcPr>
          <w:p>
            <w:pPr>
              <w:jc w:val="center"/>
              <w:rPr>
                <w:rFonts w:ascii="宋体" w:hAnsi="宋体" w:cs="宋体"/>
                <w:color w:val="auto"/>
                <w:sz w:val="18"/>
                <w:szCs w:val="18"/>
              </w:rPr>
            </w:pPr>
          </w:p>
        </w:tc>
        <w:tc>
          <w:tcPr>
            <w:tcW w:w="4140" w:type="dxa"/>
            <w:gridSpan w:val="2"/>
            <w:tcMar>
              <w:top w:w="15" w:type="dxa"/>
              <w:left w:w="15" w:type="dxa"/>
              <w:bottom w:w="0" w:type="dxa"/>
              <w:right w:w="15" w:type="dxa"/>
            </w:tcMar>
            <w:vAlign w:val="center"/>
          </w:tcPr>
          <w:p>
            <w:pPr>
              <w:jc w:val="center"/>
              <w:rPr>
                <w:rFonts w:hint="eastAsia"/>
                <w:b/>
                <w:color w:val="auto"/>
                <w:sz w:val="18"/>
                <w:szCs w:val="18"/>
              </w:rPr>
            </w:pPr>
            <w:r>
              <w:rPr>
                <w:rFonts w:hint="eastAsia"/>
                <w:color w:val="auto"/>
                <w:sz w:val="18"/>
                <w:szCs w:val="18"/>
              </w:rPr>
              <w:t>小    计</w:t>
            </w:r>
          </w:p>
        </w:tc>
        <w:tc>
          <w:tcPr>
            <w:tcW w:w="540" w:type="dxa"/>
            <w:tcMar>
              <w:top w:w="15" w:type="dxa"/>
              <w:left w:w="15" w:type="dxa"/>
              <w:bottom w:w="0" w:type="dxa"/>
              <w:right w:w="15" w:type="dxa"/>
            </w:tcMar>
            <w:vAlign w:val="center"/>
          </w:tcPr>
          <w:p>
            <w:pPr>
              <w:jc w:val="center"/>
              <w:rPr>
                <w:rFonts w:hint="eastAsia"/>
                <w:b/>
                <w:bCs/>
                <w:color w:val="auto"/>
                <w:sz w:val="18"/>
                <w:szCs w:val="18"/>
              </w:rPr>
            </w:pPr>
            <w:r>
              <w:rPr>
                <w:rFonts w:hint="eastAsia"/>
                <w:b/>
                <w:bCs/>
                <w:color w:val="auto"/>
                <w:sz w:val="18"/>
                <w:szCs w:val="18"/>
              </w:rPr>
              <w:t>37.5</w:t>
            </w:r>
          </w:p>
        </w:tc>
        <w:tc>
          <w:tcPr>
            <w:tcW w:w="540" w:type="dxa"/>
            <w:tcMar>
              <w:top w:w="15" w:type="dxa"/>
              <w:left w:w="15" w:type="dxa"/>
              <w:bottom w:w="0" w:type="dxa"/>
              <w:right w:w="15" w:type="dxa"/>
            </w:tcMar>
            <w:vAlign w:val="center"/>
          </w:tcPr>
          <w:p>
            <w:pPr>
              <w:jc w:val="center"/>
              <w:rPr>
                <w:rFonts w:hint="eastAsia"/>
                <w:b/>
                <w:bCs/>
                <w:color w:val="auto"/>
                <w:sz w:val="18"/>
                <w:szCs w:val="18"/>
              </w:rPr>
            </w:pPr>
            <w:r>
              <w:rPr>
                <w:rFonts w:hint="eastAsia"/>
                <w:b/>
                <w:bCs/>
                <w:color w:val="auto"/>
                <w:sz w:val="18"/>
                <w:szCs w:val="18"/>
              </w:rPr>
              <w:t>710</w:t>
            </w:r>
          </w:p>
        </w:tc>
        <w:tc>
          <w:tcPr>
            <w:tcW w:w="540" w:type="dxa"/>
            <w:tcMar>
              <w:top w:w="15" w:type="dxa"/>
              <w:left w:w="15" w:type="dxa"/>
              <w:bottom w:w="0" w:type="dxa"/>
              <w:right w:w="15" w:type="dxa"/>
            </w:tcMar>
            <w:vAlign w:val="center"/>
          </w:tcPr>
          <w:p>
            <w:pPr>
              <w:jc w:val="center"/>
              <w:rPr>
                <w:rFonts w:hint="eastAsia"/>
                <w:color w:val="auto"/>
                <w:sz w:val="18"/>
                <w:szCs w:val="18"/>
              </w:rPr>
            </w:pPr>
            <w:r>
              <w:rPr>
                <w:rFonts w:hint="eastAsia"/>
                <w:b/>
                <w:bCs/>
                <w:color w:val="auto"/>
                <w:sz w:val="18"/>
                <w:szCs w:val="18"/>
              </w:rPr>
              <w:t>574</w:t>
            </w:r>
          </w:p>
        </w:tc>
        <w:tc>
          <w:tcPr>
            <w:tcW w:w="720" w:type="dxa"/>
            <w:tcMar>
              <w:top w:w="15" w:type="dxa"/>
              <w:left w:w="15" w:type="dxa"/>
              <w:bottom w:w="0" w:type="dxa"/>
              <w:right w:w="15" w:type="dxa"/>
            </w:tcMar>
            <w:vAlign w:val="center"/>
          </w:tcPr>
          <w:p>
            <w:pPr>
              <w:jc w:val="center"/>
              <w:rPr>
                <w:rFonts w:ascii="宋体" w:hAnsi="宋体" w:cs="宋体"/>
                <w:color w:val="auto"/>
                <w:sz w:val="18"/>
                <w:szCs w:val="18"/>
              </w:rPr>
            </w:pPr>
            <w:r>
              <w:rPr>
                <w:rFonts w:hint="eastAsia"/>
                <w:b/>
                <w:bCs/>
                <w:color w:val="auto"/>
                <w:sz w:val="18"/>
                <w:szCs w:val="18"/>
              </w:rPr>
              <w:t>136</w:t>
            </w:r>
          </w:p>
        </w:tc>
        <w:tc>
          <w:tcPr>
            <w:tcW w:w="900" w:type="dxa"/>
            <w:tcMar>
              <w:top w:w="15" w:type="dxa"/>
              <w:left w:w="15" w:type="dxa"/>
              <w:bottom w:w="0" w:type="dxa"/>
              <w:right w:w="15" w:type="dxa"/>
            </w:tcMar>
            <w:vAlign w:val="center"/>
          </w:tcPr>
          <w:p>
            <w:pPr>
              <w:spacing w:line="200" w:lineRule="exact"/>
              <w:jc w:val="center"/>
              <w:rPr>
                <w:rFonts w:hint="eastAsia"/>
                <w:color w:val="auto"/>
                <w:sz w:val="18"/>
                <w:szCs w:val="18"/>
              </w:rPr>
            </w:pPr>
          </w:p>
        </w:tc>
        <w:tc>
          <w:tcPr>
            <w:tcW w:w="720" w:type="dxa"/>
            <w:tcMar>
              <w:top w:w="15" w:type="dxa"/>
              <w:left w:w="15" w:type="dxa"/>
              <w:bottom w:w="0" w:type="dxa"/>
              <w:right w:w="15" w:type="dxa"/>
            </w:tcMar>
            <w:vAlign w:val="top"/>
          </w:tcPr>
          <w:p>
            <w:pPr>
              <w:jc w:val="center"/>
              <w:rPr>
                <w:rFonts w:hint="eastAsia"/>
                <w:color w:val="auto"/>
                <w:sz w:val="18"/>
                <w:szCs w:val="18"/>
              </w:rPr>
            </w:pPr>
          </w:p>
        </w:tc>
        <w:tc>
          <w:tcPr>
            <w:tcW w:w="900" w:type="dxa"/>
            <w:tcMar>
              <w:top w:w="15" w:type="dxa"/>
              <w:left w:w="15" w:type="dxa"/>
              <w:bottom w:w="0" w:type="dxa"/>
              <w:right w:w="15" w:type="dxa"/>
            </w:tcMar>
            <w:vAlign w:val="center"/>
          </w:tcPr>
          <w:p>
            <w:pPr>
              <w:jc w:val="center"/>
              <w:rPr>
                <w:rFonts w:ascii="宋体" w:hAnsi="宋体" w:cs="宋体"/>
                <w:color w:val="auto"/>
                <w:sz w:val="18"/>
                <w:szCs w:val="18"/>
              </w:rPr>
            </w:pPr>
          </w:p>
        </w:tc>
      </w:tr>
    </w:tbl>
    <w:p>
      <w:r>
        <w:br w:type="page"/>
      </w:r>
    </w:p>
    <w:p>
      <w:pPr>
        <w:jc w:val="center"/>
      </w:pPr>
      <w:r>
        <w:rPr>
          <w:rFonts w:hint="eastAsia"/>
          <w:b/>
          <w:spacing w:val="8"/>
          <w:sz w:val="24"/>
        </w:rPr>
        <w:t>附表三、</w:t>
      </w:r>
      <w:r>
        <w:rPr>
          <w:rFonts w:hint="eastAsia"/>
          <w:b/>
          <w:spacing w:val="8"/>
          <w:sz w:val="24"/>
          <w:lang w:eastAsia="zh-CN"/>
        </w:rPr>
        <w:t>法学专业</w:t>
      </w:r>
      <w:r>
        <w:rPr>
          <w:rFonts w:hint="eastAsia"/>
          <w:b/>
          <w:spacing w:val="8"/>
          <w:sz w:val="24"/>
        </w:rPr>
        <w:t>通识理论教育课程设置（二）</w:t>
      </w:r>
    </w:p>
    <w:tbl>
      <w:tblPr>
        <w:tblStyle w:val="10"/>
        <w:tblW w:w="9520"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3"/>
        <w:gridCol w:w="1097"/>
        <w:gridCol w:w="2232"/>
        <w:gridCol w:w="660"/>
        <w:gridCol w:w="708"/>
        <w:gridCol w:w="552"/>
        <w:gridCol w:w="624"/>
        <w:gridCol w:w="811"/>
        <w:gridCol w:w="901"/>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84" w:hRule="atLeast"/>
        </w:trPr>
        <w:tc>
          <w:tcPr>
            <w:tcW w:w="763" w:type="dxa"/>
            <w:vAlign w:val="center"/>
          </w:tcPr>
          <w:p>
            <w:pPr>
              <w:spacing w:line="240" w:lineRule="exact"/>
              <w:jc w:val="center"/>
              <w:rPr>
                <w:b/>
                <w:bCs/>
                <w:sz w:val="18"/>
                <w:szCs w:val="18"/>
              </w:rPr>
            </w:pPr>
            <w:r>
              <w:rPr>
                <w:b/>
                <w:bCs/>
                <w:sz w:val="18"/>
                <w:szCs w:val="18"/>
              </w:rPr>
              <w:t>课程</w:t>
            </w:r>
          </w:p>
          <w:p>
            <w:pPr>
              <w:spacing w:line="240" w:lineRule="exact"/>
              <w:jc w:val="center"/>
              <w:rPr>
                <w:rFonts w:ascii="宋体" w:hAnsi="宋体" w:cs="宋体"/>
                <w:sz w:val="18"/>
                <w:szCs w:val="18"/>
              </w:rPr>
            </w:pPr>
            <w:r>
              <w:rPr>
                <w:b/>
                <w:bCs/>
                <w:sz w:val="18"/>
                <w:szCs w:val="18"/>
              </w:rPr>
              <w:t>类别</w:t>
            </w:r>
          </w:p>
        </w:tc>
        <w:tc>
          <w:tcPr>
            <w:tcW w:w="1097" w:type="dxa"/>
            <w:tcMar>
              <w:top w:w="15" w:type="dxa"/>
              <w:left w:w="15" w:type="dxa"/>
              <w:bottom w:w="0" w:type="dxa"/>
              <w:right w:w="15" w:type="dxa"/>
            </w:tcMar>
            <w:vAlign w:val="center"/>
          </w:tcPr>
          <w:p>
            <w:pPr>
              <w:jc w:val="center"/>
              <w:rPr>
                <w:rFonts w:hint="eastAsia"/>
                <w:sz w:val="18"/>
                <w:szCs w:val="18"/>
              </w:rPr>
            </w:pPr>
            <w:r>
              <w:rPr>
                <w:b/>
                <w:bCs/>
                <w:sz w:val="18"/>
                <w:szCs w:val="18"/>
              </w:rPr>
              <w:t>课程编号</w:t>
            </w:r>
          </w:p>
        </w:tc>
        <w:tc>
          <w:tcPr>
            <w:tcW w:w="2232" w:type="dxa"/>
            <w:tcMar>
              <w:top w:w="15" w:type="dxa"/>
              <w:left w:w="15" w:type="dxa"/>
              <w:bottom w:w="0" w:type="dxa"/>
              <w:right w:w="15" w:type="dxa"/>
            </w:tcMar>
            <w:vAlign w:val="center"/>
          </w:tcPr>
          <w:p>
            <w:pPr>
              <w:jc w:val="center"/>
              <w:rPr>
                <w:rFonts w:hint="eastAsia"/>
                <w:sz w:val="18"/>
                <w:szCs w:val="18"/>
              </w:rPr>
            </w:pPr>
            <w:r>
              <w:rPr>
                <w:b/>
                <w:bCs/>
                <w:sz w:val="18"/>
                <w:szCs w:val="18"/>
              </w:rPr>
              <w:t>课程名称</w:t>
            </w:r>
          </w:p>
        </w:tc>
        <w:tc>
          <w:tcPr>
            <w:tcW w:w="660" w:type="dxa"/>
            <w:tcMar>
              <w:top w:w="15" w:type="dxa"/>
              <w:left w:w="15" w:type="dxa"/>
              <w:bottom w:w="0" w:type="dxa"/>
              <w:right w:w="15" w:type="dxa"/>
            </w:tcMar>
            <w:vAlign w:val="center"/>
          </w:tcPr>
          <w:p>
            <w:pPr>
              <w:jc w:val="center"/>
              <w:rPr>
                <w:rFonts w:hint="eastAsia"/>
                <w:sz w:val="18"/>
                <w:szCs w:val="18"/>
              </w:rPr>
            </w:pPr>
            <w:r>
              <w:rPr>
                <w:b/>
                <w:bCs/>
                <w:sz w:val="18"/>
                <w:szCs w:val="18"/>
              </w:rPr>
              <w:t>学分</w:t>
            </w:r>
          </w:p>
        </w:tc>
        <w:tc>
          <w:tcPr>
            <w:tcW w:w="708" w:type="dxa"/>
            <w:tcMar>
              <w:top w:w="15" w:type="dxa"/>
              <w:left w:w="15" w:type="dxa"/>
              <w:bottom w:w="0" w:type="dxa"/>
              <w:right w:w="15" w:type="dxa"/>
            </w:tcMar>
            <w:vAlign w:val="center"/>
          </w:tcPr>
          <w:p>
            <w:pPr>
              <w:jc w:val="center"/>
              <w:rPr>
                <w:rFonts w:hint="eastAsia"/>
                <w:sz w:val="18"/>
                <w:szCs w:val="18"/>
              </w:rPr>
            </w:pPr>
            <w:r>
              <w:rPr>
                <w:b/>
                <w:bCs/>
                <w:sz w:val="18"/>
                <w:szCs w:val="18"/>
              </w:rPr>
              <w:t>学时</w:t>
            </w:r>
          </w:p>
        </w:tc>
        <w:tc>
          <w:tcPr>
            <w:tcW w:w="552" w:type="dxa"/>
            <w:tcMar>
              <w:top w:w="15" w:type="dxa"/>
              <w:left w:w="15" w:type="dxa"/>
              <w:bottom w:w="0" w:type="dxa"/>
              <w:right w:w="15" w:type="dxa"/>
            </w:tcMar>
            <w:vAlign w:val="center"/>
          </w:tcPr>
          <w:p>
            <w:pPr>
              <w:jc w:val="center"/>
              <w:rPr>
                <w:rFonts w:hint="eastAsia"/>
                <w:sz w:val="18"/>
                <w:szCs w:val="18"/>
              </w:rPr>
            </w:pPr>
            <w:r>
              <w:rPr>
                <w:b/>
                <w:bCs/>
                <w:sz w:val="18"/>
                <w:szCs w:val="18"/>
              </w:rPr>
              <w:t>讲授</w:t>
            </w:r>
          </w:p>
        </w:tc>
        <w:tc>
          <w:tcPr>
            <w:tcW w:w="624" w:type="dxa"/>
            <w:tcMar>
              <w:top w:w="15" w:type="dxa"/>
              <w:left w:w="15" w:type="dxa"/>
              <w:bottom w:w="0" w:type="dxa"/>
              <w:right w:w="15" w:type="dxa"/>
            </w:tcMar>
            <w:vAlign w:val="center"/>
          </w:tcPr>
          <w:p>
            <w:pPr>
              <w:jc w:val="center"/>
              <w:rPr>
                <w:rFonts w:ascii="宋体" w:hAnsi="宋体" w:cs="宋体"/>
                <w:sz w:val="18"/>
                <w:szCs w:val="18"/>
              </w:rPr>
            </w:pPr>
            <w:r>
              <w:rPr>
                <w:b/>
                <w:bCs/>
                <w:sz w:val="18"/>
                <w:szCs w:val="18"/>
              </w:rPr>
              <w:t>实验/专题辅导</w:t>
            </w:r>
          </w:p>
        </w:tc>
        <w:tc>
          <w:tcPr>
            <w:tcW w:w="811" w:type="dxa"/>
            <w:tcMar>
              <w:top w:w="15" w:type="dxa"/>
              <w:left w:w="15" w:type="dxa"/>
              <w:bottom w:w="0" w:type="dxa"/>
              <w:right w:w="15" w:type="dxa"/>
            </w:tcMar>
            <w:vAlign w:val="center"/>
          </w:tcPr>
          <w:p>
            <w:pPr>
              <w:jc w:val="center"/>
              <w:rPr>
                <w:rFonts w:hint="eastAsia"/>
                <w:sz w:val="18"/>
                <w:szCs w:val="18"/>
              </w:rPr>
            </w:pPr>
            <w:r>
              <w:rPr>
                <w:b/>
                <w:bCs/>
                <w:sz w:val="18"/>
                <w:szCs w:val="18"/>
              </w:rPr>
              <w:t>开设学期/周学时</w:t>
            </w:r>
          </w:p>
        </w:tc>
        <w:tc>
          <w:tcPr>
            <w:tcW w:w="901" w:type="dxa"/>
            <w:tcMar>
              <w:top w:w="15" w:type="dxa"/>
              <w:left w:w="15" w:type="dxa"/>
              <w:bottom w:w="0" w:type="dxa"/>
              <w:right w:w="15" w:type="dxa"/>
            </w:tcMar>
            <w:vAlign w:val="center"/>
          </w:tcPr>
          <w:p>
            <w:pPr>
              <w:jc w:val="center"/>
              <w:rPr>
                <w:b/>
                <w:bCs/>
                <w:sz w:val="18"/>
                <w:szCs w:val="18"/>
              </w:rPr>
            </w:pPr>
            <w:r>
              <w:rPr>
                <w:b/>
                <w:bCs/>
                <w:sz w:val="18"/>
                <w:szCs w:val="18"/>
              </w:rPr>
              <w:t>考核</w:t>
            </w:r>
          </w:p>
          <w:p>
            <w:pPr>
              <w:jc w:val="center"/>
              <w:rPr>
                <w:rFonts w:hint="eastAsia"/>
                <w:sz w:val="18"/>
                <w:szCs w:val="18"/>
              </w:rPr>
            </w:pPr>
            <w:r>
              <w:rPr>
                <w:b/>
                <w:bCs/>
                <w:sz w:val="18"/>
                <w:szCs w:val="18"/>
              </w:rPr>
              <w:t>方式</w:t>
            </w:r>
          </w:p>
        </w:tc>
        <w:tc>
          <w:tcPr>
            <w:tcW w:w="1172" w:type="dxa"/>
            <w:tcMar>
              <w:top w:w="15" w:type="dxa"/>
              <w:left w:w="15" w:type="dxa"/>
              <w:bottom w:w="0" w:type="dxa"/>
              <w:right w:w="15" w:type="dxa"/>
            </w:tcMar>
            <w:vAlign w:val="center"/>
          </w:tcPr>
          <w:p>
            <w:pPr>
              <w:jc w:val="center"/>
              <w:rPr>
                <w:rFonts w:ascii="宋体" w:hAnsi="宋体" w:cs="宋体"/>
                <w:sz w:val="18"/>
                <w:szCs w:val="18"/>
              </w:rPr>
            </w:pPr>
            <w:r>
              <w:rPr>
                <w:b/>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3" w:hRule="atLeast"/>
        </w:trPr>
        <w:tc>
          <w:tcPr>
            <w:tcW w:w="763" w:type="dxa"/>
            <w:vMerge w:val="restart"/>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b/>
                <w:sz w:val="18"/>
                <w:szCs w:val="18"/>
              </w:rPr>
            </w:pPr>
            <w:r>
              <w:rPr>
                <w:rFonts w:hint="eastAsia"/>
                <w:b/>
                <w:sz w:val="18"/>
                <w:szCs w:val="18"/>
              </w:rPr>
              <w:t>跨学科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b/>
                <w:sz w:val="18"/>
                <w:szCs w:val="18"/>
              </w:rPr>
            </w:pPr>
            <w:bookmarkStart w:id="0" w:name="_GoBack"/>
            <w:bookmarkEnd w:id="0"/>
            <w:r>
              <w:rPr>
                <w:rFonts w:hint="eastAsia"/>
                <w:b/>
                <w:sz w:val="18"/>
                <w:szCs w:val="18"/>
              </w:rPr>
              <w:t>基础课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18"/>
                <w:szCs w:val="18"/>
              </w:rPr>
            </w:pPr>
            <w:r>
              <w:rPr>
                <w:rFonts w:hint="eastAsia"/>
                <w:sz w:val="18"/>
                <w:szCs w:val="18"/>
              </w:rPr>
              <w:t>12</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18"/>
                <w:szCs w:val="18"/>
              </w:rPr>
            </w:pPr>
            <w:r>
              <w:rPr>
                <w:rFonts w:hint="eastAsia"/>
                <w:sz w:val="18"/>
                <w:szCs w:val="18"/>
              </w:rPr>
              <w:t>学分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18"/>
                <w:szCs w:val="18"/>
              </w:rPr>
            </w:pPr>
            <w:r>
              <w:rPr>
                <w:rFonts w:hint="eastAsia"/>
                <w:sz w:val="18"/>
                <w:szCs w:val="18"/>
              </w:rPr>
              <w:t>192</w:t>
            </w:r>
          </w:p>
          <w:p>
            <w:pPr>
              <w:spacing w:line="200" w:lineRule="exact"/>
              <w:jc w:val="center"/>
              <w:rPr>
                <w:rFonts w:ascii="宋体" w:hAnsi="宋体" w:cs="宋体"/>
                <w:sz w:val="18"/>
                <w:szCs w:val="18"/>
              </w:rPr>
            </w:pPr>
            <w:r>
              <w:rPr>
                <w:rFonts w:hint="eastAsia"/>
                <w:sz w:val="18"/>
                <w:szCs w:val="18"/>
              </w:rPr>
              <w:t>学时</w:t>
            </w:r>
          </w:p>
        </w:tc>
        <w:tc>
          <w:tcPr>
            <w:tcW w:w="1097" w:type="dxa"/>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highlight w:val="none"/>
              </w:rPr>
              <w:t>21021101</w:t>
            </w:r>
          </w:p>
        </w:tc>
        <w:tc>
          <w:tcPr>
            <w:tcW w:w="2232" w:type="dxa"/>
            <w:tcMar>
              <w:top w:w="15" w:type="dxa"/>
              <w:left w:w="15" w:type="dxa"/>
              <w:bottom w:w="0" w:type="dxa"/>
              <w:right w:w="15" w:type="dxa"/>
            </w:tcMar>
            <w:vAlign w:val="top"/>
          </w:tcPr>
          <w:p>
            <w:pPr>
              <w:rPr>
                <w:rFonts w:hint="eastAsia"/>
                <w:sz w:val="18"/>
                <w:szCs w:val="18"/>
              </w:rPr>
            </w:pPr>
            <w:r>
              <w:rPr>
                <w:rFonts w:hint="eastAsia"/>
                <w:sz w:val="18"/>
                <w:szCs w:val="18"/>
              </w:rPr>
              <w:t>中国文学</w:t>
            </w:r>
          </w:p>
          <w:p>
            <w:pPr>
              <w:rPr>
                <w:rFonts w:hint="eastAsia"/>
                <w:sz w:val="18"/>
                <w:szCs w:val="18"/>
              </w:rPr>
            </w:pPr>
            <w:r>
              <w:rPr>
                <w:rFonts w:hint="eastAsia"/>
                <w:sz w:val="18"/>
                <w:szCs w:val="18"/>
              </w:rPr>
              <w:t>Chinese Literature</w:t>
            </w:r>
          </w:p>
        </w:tc>
        <w:tc>
          <w:tcPr>
            <w:tcW w:w="660" w:type="dxa"/>
            <w:tcMar>
              <w:top w:w="15" w:type="dxa"/>
              <w:left w:w="15" w:type="dxa"/>
              <w:bottom w:w="0" w:type="dxa"/>
              <w:right w:w="15" w:type="dxa"/>
            </w:tcMar>
            <w:vAlign w:val="center"/>
          </w:tcPr>
          <w:p>
            <w:pPr>
              <w:jc w:val="center"/>
              <w:rPr>
                <w:sz w:val="18"/>
                <w:szCs w:val="18"/>
              </w:rPr>
            </w:pPr>
            <w:r>
              <w:rPr>
                <w:sz w:val="18"/>
                <w:szCs w:val="18"/>
              </w:rPr>
              <w:t>2</w:t>
            </w:r>
          </w:p>
        </w:tc>
        <w:tc>
          <w:tcPr>
            <w:tcW w:w="708" w:type="dxa"/>
            <w:tcMar>
              <w:top w:w="15" w:type="dxa"/>
              <w:left w:w="15" w:type="dxa"/>
              <w:bottom w:w="0" w:type="dxa"/>
              <w:right w:w="15" w:type="dxa"/>
            </w:tcMar>
            <w:vAlign w:val="center"/>
          </w:tcPr>
          <w:p>
            <w:pPr>
              <w:jc w:val="center"/>
              <w:rPr>
                <w:sz w:val="18"/>
                <w:szCs w:val="18"/>
              </w:rPr>
            </w:pPr>
            <w:r>
              <w:rPr>
                <w:sz w:val="18"/>
                <w:szCs w:val="18"/>
              </w:rPr>
              <w:t>32</w:t>
            </w:r>
          </w:p>
        </w:tc>
        <w:tc>
          <w:tcPr>
            <w:tcW w:w="552" w:type="dxa"/>
            <w:tcMar>
              <w:top w:w="15" w:type="dxa"/>
              <w:left w:w="15" w:type="dxa"/>
              <w:bottom w:w="0" w:type="dxa"/>
              <w:right w:w="15" w:type="dxa"/>
            </w:tcMar>
            <w:vAlign w:val="center"/>
          </w:tcPr>
          <w:p>
            <w:pPr>
              <w:jc w:val="center"/>
              <w:rPr>
                <w:sz w:val="18"/>
                <w:szCs w:val="18"/>
              </w:rPr>
            </w:pPr>
            <w:r>
              <w:rPr>
                <w:sz w:val="18"/>
                <w:szCs w:val="18"/>
              </w:rPr>
              <w:t>32</w:t>
            </w:r>
          </w:p>
        </w:tc>
        <w:tc>
          <w:tcPr>
            <w:tcW w:w="624" w:type="dxa"/>
            <w:tcMar>
              <w:top w:w="15" w:type="dxa"/>
              <w:left w:w="15" w:type="dxa"/>
              <w:bottom w:w="0" w:type="dxa"/>
              <w:right w:w="15" w:type="dxa"/>
            </w:tcMar>
            <w:vAlign w:val="center"/>
          </w:tcPr>
          <w:p>
            <w:pPr>
              <w:jc w:val="center"/>
              <w:rPr>
                <w:sz w:val="18"/>
                <w:szCs w:val="18"/>
              </w:rPr>
            </w:pPr>
          </w:p>
        </w:tc>
        <w:tc>
          <w:tcPr>
            <w:tcW w:w="811" w:type="dxa"/>
            <w:tcMar>
              <w:top w:w="15" w:type="dxa"/>
              <w:left w:w="15" w:type="dxa"/>
              <w:bottom w:w="0" w:type="dxa"/>
              <w:right w:w="15" w:type="dxa"/>
            </w:tcMar>
            <w:vAlign w:val="center"/>
          </w:tcPr>
          <w:p>
            <w:pPr>
              <w:jc w:val="center"/>
              <w:rPr>
                <w:rFonts w:hint="eastAsia"/>
                <w:sz w:val="18"/>
                <w:szCs w:val="18"/>
              </w:rPr>
            </w:pPr>
            <w:r>
              <w:rPr>
                <w:rFonts w:hint="eastAsia"/>
                <w:sz w:val="18"/>
                <w:szCs w:val="18"/>
              </w:rPr>
              <w:t>1</w:t>
            </w:r>
            <w:r>
              <w:rPr>
                <w:sz w:val="18"/>
                <w:szCs w:val="18"/>
              </w:rPr>
              <w:t>/</w:t>
            </w:r>
            <w:r>
              <w:rPr>
                <w:rFonts w:hint="eastAsia"/>
                <w:sz w:val="18"/>
                <w:szCs w:val="18"/>
              </w:rPr>
              <w:t>4</w:t>
            </w:r>
          </w:p>
        </w:tc>
        <w:tc>
          <w:tcPr>
            <w:tcW w:w="901"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考查</w:t>
            </w:r>
          </w:p>
        </w:tc>
        <w:tc>
          <w:tcPr>
            <w:tcW w:w="1172"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文学类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6" w:hRule="atLeast"/>
        </w:trPr>
        <w:tc>
          <w:tcPr>
            <w:tcW w:w="763" w:type="dxa"/>
            <w:vMerge w:val="continue"/>
            <w:tcMar>
              <w:top w:w="15" w:type="dxa"/>
              <w:left w:w="15" w:type="dxa"/>
              <w:bottom w:w="0" w:type="dxa"/>
              <w:right w:w="15" w:type="dxa"/>
            </w:tcMar>
            <w:vAlign w:val="center"/>
          </w:tcPr>
          <w:p>
            <w:pPr>
              <w:jc w:val="center"/>
              <w:rPr>
                <w:rFonts w:hint="eastAsia"/>
                <w:b/>
                <w:sz w:val="18"/>
                <w:szCs w:val="18"/>
              </w:rPr>
            </w:pPr>
          </w:p>
        </w:tc>
        <w:tc>
          <w:tcPr>
            <w:tcW w:w="1097" w:type="dxa"/>
            <w:tcMar>
              <w:top w:w="15" w:type="dxa"/>
              <w:left w:w="15" w:type="dxa"/>
              <w:bottom w:w="0" w:type="dxa"/>
              <w:right w:w="15" w:type="dxa"/>
            </w:tcMar>
            <w:vAlign w:val="center"/>
          </w:tcPr>
          <w:p>
            <w:pPr>
              <w:jc w:val="center"/>
              <w:rPr>
                <w:rFonts w:ascii="宋体" w:hAnsi="宋体" w:cs="宋体"/>
                <w:sz w:val="18"/>
                <w:szCs w:val="18"/>
              </w:rPr>
            </w:pPr>
            <w:r>
              <w:rPr>
                <w:rFonts w:hint="eastAsia"/>
                <w:color w:val="000000"/>
                <w:sz w:val="18"/>
                <w:szCs w:val="18"/>
              </w:rPr>
              <w:t>21221101</w:t>
            </w:r>
          </w:p>
        </w:tc>
        <w:tc>
          <w:tcPr>
            <w:tcW w:w="2232" w:type="dxa"/>
            <w:tcMar>
              <w:top w:w="15" w:type="dxa"/>
              <w:left w:w="15" w:type="dxa"/>
              <w:bottom w:w="0" w:type="dxa"/>
              <w:right w:w="15" w:type="dxa"/>
            </w:tcMar>
            <w:vAlign w:val="center"/>
          </w:tcPr>
          <w:p>
            <w:pPr>
              <w:spacing w:line="260" w:lineRule="exact"/>
              <w:jc w:val="left"/>
              <w:rPr>
                <w:rFonts w:hint="eastAsia" w:hAnsi="宋体"/>
                <w:kern w:val="0"/>
                <w:sz w:val="18"/>
                <w:szCs w:val="18"/>
              </w:rPr>
            </w:pPr>
            <w:r>
              <w:rPr>
                <w:rFonts w:hint="eastAsia" w:hAnsi="宋体"/>
                <w:kern w:val="0"/>
                <w:sz w:val="18"/>
                <w:szCs w:val="18"/>
              </w:rPr>
              <w:t>公共关系学</w:t>
            </w:r>
          </w:p>
          <w:p>
            <w:pPr>
              <w:spacing w:line="260" w:lineRule="exact"/>
              <w:jc w:val="left"/>
              <w:rPr>
                <w:rFonts w:hint="eastAsia" w:hAnsi="宋体"/>
                <w:kern w:val="0"/>
                <w:sz w:val="18"/>
                <w:szCs w:val="18"/>
              </w:rPr>
            </w:pPr>
            <w:r>
              <w:rPr>
                <w:rFonts w:hint="eastAsia" w:hAnsi="宋体"/>
                <w:kern w:val="0"/>
                <w:sz w:val="18"/>
                <w:szCs w:val="18"/>
              </w:rPr>
              <w:t>Public Relations</w:t>
            </w:r>
          </w:p>
        </w:tc>
        <w:tc>
          <w:tcPr>
            <w:tcW w:w="660" w:type="dxa"/>
            <w:tcMar>
              <w:top w:w="15" w:type="dxa"/>
              <w:left w:w="15" w:type="dxa"/>
              <w:bottom w:w="0" w:type="dxa"/>
              <w:right w:w="15" w:type="dxa"/>
            </w:tcMar>
            <w:vAlign w:val="center"/>
          </w:tcPr>
          <w:p>
            <w:pPr>
              <w:jc w:val="center"/>
              <w:rPr>
                <w:sz w:val="18"/>
                <w:szCs w:val="18"/>
              </w:rPr>
            </w:pPr>
            <w:r>
              <w:rPr>
                <w:sz w:val="18"/>
                <w:szCs w:val="18"/>
              </w:rPr>
              <w:t>2</w:t>
            </w:r>
          </w:p>
        </w:tc>
        <w:tc>
          <w:tcPr>
            <w:tcW w:w="708" w:type="dxa"/>
            <w:tcMar>
              <w:top w:w="15" w:type="dxa"/>
              <w:left w:w="15" w:type="dxa"/>
              <w:bottom w:w="0" w:type="dxa"/>
              <w:right w:w="15" w:type="dxa"/>
            </w:tcMar>
            <w:vAlign w:val="center"/>
          </w:tcPr>
          <w:p>
            <w:pPr>
              <w:jc w:val="center"/>
              <w:rPr>
                <w:sz w:val="18"/>
                <w:szCs w:val="18"/>
              </w:rPr>
            </w:pPr>
            <w:r>
              <w:rPr>
                <w:sz w:val="18"/>
                <w:szCs w:val="18"/>
              </w:rPr>
              <w:t>32</w:t>
            </w:r>
          </w:p>
        </w:tc>
        <w:tc>
          <w:tcPr>
            <w:tcW w:w="552" w:type="dxa"/>
            <w:tcMar>
              <w:top w:w="15" w:type="dxa"/>
              <w:left w:w="15" w:type="dxa"/>
              <w:bottom w:w="0" w:type="dxa"/>
              <w:right w:w="15" w:type="dxa"/>
            </w:tcMar>
            <w:vAlign w:val="center"/>
          </w:tcPr>
          <w:p>
            <w:pPr>
              <w:jc w:val="center"/>
              <w:rPr>
                <w:sz w:val="18"/>
                <w:szCs w:val="18"/>
              </w:rPr>
            </w:pPr>
            <w:r>
              <w:rPr>
                <w:sz w:val="18"/>
                <w:szCs w:val="18"/>
              </w:rPr>
              <w:t>32</w:t>
            </w:r>
          </w:p>
        </w:tc>
        <w:tc>
          <w:tcPr>
            <w:tcW w:w="624" w:type="dxa"/>
            <w:tcMar>
              <w:top w:w="15" w:type="dxa"/>
              <w:left w:w="15" w:type="dxa"/>
              <w:bottom w:w="0" w:type="dxa"/>
              <w:right w:w="15" w:type="dxa"/>
            </w:tcMar>
            <w:vAlign w:val="center"/>
          </w:tcPr>
          <w:p>
            <w:pPr>
              <w:jc w:val="center"/>
              <w:rPr>
                <w:sz w:val="18"/>
                <w:szCs w:val="18"/>
              </w:rPr>
            </w:pPr>
          </w:p>
        </w:tc>
        <w:tc>
          <w:tcPr>
            <w:tcW w:w="811" w:type="dxa"/>
            <w:tcMar>
              <w:top w:w="15" w:type="dxa"/>
              <w:left w:w="15" w:type="dxa"/>
              <w:bottom w:w="0" w:type="dxa"/>
              <w:right w:w="15" w:type="dxa"/>
            </w:tcMar>
            <w:vAlign w:val="center"/>
          </w:tcPr>
          <w:p>
            <w:pPr>
              <w:jc w:val="center"/>
              <w:rPr>
                <w:rFonts w:hint="eastAsia"/>
                <w:sz w:val="18"/>
                <w:szCs w:val="18"/>
              </w:rPr>
            </w:pPr>
            <w:r>
              <w:rPr>
                <w:rFonts w:hint="eastAsia"/>
                <w:sz w:val="18"/>
                <w:szCs w:val="18"/>
              </w:rPr>
              <w:t>1</w:t>
            </w:r>
            <w:r>
              <w:rPr>
                <w:sz w:val="18"/>
                <w:szCs w:val="18"/>
              </w:rPr>
              <w:t>/</w:t>
            </w:r>
            <w:r>
              <w:rPr>
                <w:rFonts w:hint="eastAsia"/>
                <w:sz w:val="18"/>
                <w:szCs w:val="18"/>
              </w:rPr>
              <w:t>4</w:t>
            </w:r>
          </w:p>
        </w:tc>
        <w:tc>
          <w:tcPr>
            <w:tcW w:w="901"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考查</w:t>
            </w:r>
          </w:p>
        </w:tc>
        <w:tc>
          <w:tcPr>
            <w:tcW w:w="1172"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文学类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6" w:hRule="atLeast"/>
        </w:trPr>
        <w:tc>
          <w:tcPr>
            <w:tcW w:w="763" w:type="dxa"/>
            <w:vMerge w:val="continue"/>
            <w:tcMar>
              <w:top w:w="15" w:type="dxa"/>
              <w:left w:w="15" w:type="dxa"/>
              <w:bottom w:w="0" w:type="dxa"/>
              <w:right w:w="15" w:type="dxa"/>
            </w:tcMar>
            <w:vAlign w:val="center"/>
          </w:tcPr>
          <w:p>
            <w:pPr>
              <w:jc w:val="center"/>
              <w:rPr>
                <w:rFonts w:hint="eastAsia"/>
                <w:b/>
                <w:sz w:val="18"/>
                <w:szCs w:val="18"/>
              </w:rPr>
            </w:pPr>
          </w:p>
        </w:tc>
        <w:tc>
          <w:tcPr>
            <w:tcW w:w="1097" w:type="dxa"/>
            <w:tcMar>
              <w:top w:w="15" w:type="dxa"/>
              <w:left w:w="15" w:type="dxa"/>
              <w:bottom w:w="0" w:type="dxa"/>
              <w:right w:w="15" w:type="dxa"/>
            </w:tcMar>
            <w:vAlign w:val="center"/>
          </w:tcPr>
          <w:p>
            <w:pPr>
              <w:jc w:val="center"/>
              <w:rPr>
                <w:rFonts w:hint="eastAsia"/>
                <w:sz w:val="18"/>
                <w:szCs w:val="18"/>
              </w:rPr>
            </w:pPr>
            <w:r>
              <w:rPr>
                <w:rFonts w:hint="eastAsia"/>
                <w:color w:val="000000"/>
                <w:sz w:val="18"/>
                <w:szCs w:val="18"/>
              </w:rPr>
              <w:t>34321102</w:t>
            </w:r>
          </w:p>
        </w:tc>
        <w:tc>
          <w:tcPr>
            <w:tcW w:w="2232" w:type="dxa"/>
            <w:tcMar>
              <w:top w:w="15" w:type="dxa"/>
              <w:left w:w="15" w:type="dxa"/>
              <w:bottom w:w="0" w:type="dxa"/>
              <w:right w:w="15" w:type="dxa"/>
            </w:tcMar>
            <w:vAlign w:val="center"/>
          </w:tcPr>
          <w:p>
            <w:pPr>
              <w:spacing w:line="260" w:lineRule="exact"/>
              <w:jc w:val="left"/>
              <w:rPr>
                <w:rFonts w:hint="eastAsia" w:hAnsi="宋体"/>
                <w:kern w:val="0"/>
                <w:sz w:val="18"/>
                <w:szCs w:val="18"/>
              </w:rPr>
            </w:pPr>
            <w:r>
              <w:rPr>
                <w:rFonts w:hint="eastAsia" w:hAnsi="宋体"/>
                <w:kern w:val="0"/>
                <w:sz w:val="18"/>
                <w:szCs w:val="18"/>
              </w:rPr>
              <w:t>社会学概论</w:t>
            </w:r>
          </w:p>
          <w:p>
            <w:pPr>
              <w:spacing w:line="260" w:lineRule="exact"/>
              <w:jc w:val="left"/>
              <w:rPr>
                <w:rFonts w:hint="eastAsia" w:hAnsi="宋体"/>
                <w:kern w:val="0"/>
                <w:sz w:val="18"/>
                <w:szCs w:val="18"/>
              </w:rPr>
            </w:pPr>
            <w:r>
              <w:rPr>
                <w:rFonts w:hint="eastAsia" w:ascii="宋体" w:hAnsi="宋体" w:eastAsia="宋体" w:cs="宋体"/>
                <w:sz w:val="18"/>
                <w:szCs w:val="18"/>
              </w:rPr>
              <w:t>Introduction to Sociology</w:t>
            </w:r>
          </w:p>
        </w:tc>
        <w:tc>
          <w:tcPr>
            <w:tcW w:w="660" w:type="dxa"/>
            <w:tcMar>
              <w:top w:w="15" w:type="dxa"/>
              <w:left w:w="15" w:type="dxa"/>
              <w:bottom w:w="0" w:type="dxa"/>
              <w:right w:w="15" w:type="dxa"/>
            </w:tcMar>
            <w:vAlign w:val="center"/>
          </w:tcPr>
          <w:p>
            <w:pPr>
              <w:jc w:val="center"/>
              <w:rPr>
                <w:sz w:val="18"/>
                <w:szCs w:val="18"/>
              </w:rPr>
            </w:pPr>
            <w:r>
              <w:rPr>
                <w:sz w:val="18"/>
                <w:szCs w:val="18"/>
              </w:rPr>
              <w:t>2</w:t>
            </w:r>
          </w:p>
        </w:tc>
        <w:tc>
          <w:tcPr>
            <w:tcW w:w="708" w:type="dxa"/>
            <w:tcMar>
              <w:top w:w="15" w:type="dxa"/>
              <w:left w:w="15" w:type="dxa"/>
              <w:bottom w:w="0" w:type="dxa"/>
              <w:right w:w="15" w:type="dxa"/>
            </w:tcMar>
            <w:vAlign w:val="center"/>
          </w:tcPr>
          <w:p>
            <w:pPr>
              <w:jc w:val="center"/>
              <w:rPr>
                <w:sz w:val="18"/>
                <w:szCs w:val="18"/>
              </w:rPr>
            </w:pPr>
            <w:r>
              <w:rPr>
                <w:sz w:val="18"/>
                <w:szCs w:val="18"/>
              </w:rPr>
              <w:t>32</w:t>
            </w:r>
          </w:p>
        </w:tc>
        <w:tc>
          <w:tcPr>
            <w:tcW w:w="552" w:type="dxa"/>
            <w:tcMar>
              <w:top w:w="15" w:type="dxa"/>
              <w:left w:w="15" w:type="dxa"/>
              <w:bottom w:w="0" w:type="dxa"/>
              <w:right w:w="15" w:type="dxa"/>
            </w:tcMar>
            <w:vAlign w:val="center"/>
          </w:tcPr>
          <w:p>
            <w:pPr>
              <w:jc w:val="center"/>
              <w:rPr>
                <w:sz w:val="18"/>
                <w:szCs w:val="18"/>
              </w:rPr>
            </w:pPr>
            <w:r>
              <w:rPr>
                <w:sz w:val="18"/>
                <w:szCs w:val="18"/>
              </w:rPr>
              <w:t>32</w:t>
            </w:r>
          </w:p>
        </w:tc>
        <w:tc>
          <w:tcPr>
            <w:tcW w:w="624" w:type="dxa"/>
            <w:tcMar>
              <w:top w:w="15" w:type="dxa"/>
              <w:left w:w="15" w:type="dxa"/>
              <w:bottom w:w="0" w:type="dxa"/>
              <w:right w:w="15" w:type="dxa"/>
            </w:tcMar>
            <w:vAlign w:val="center"/>
          </w:tcPr>
          <w:p>
            <w:pPr>
              <w:jc w:val="center"/>
              <w:rPr>
                <w:sz w:val="18"/>
                <w:szCs w:val="18"/>
              </w:rPr>
            </w:pPr>
          </w:p>
        </w:tc>
        <w:tc>
          <w:tcPr>
            <w:tcW w:w="811" w:type="dxa"/>
            <w:tcMar>
              <w:top w:w="15" w:type="dxa"/>
              <w:left w:w="15" w:type="dxa"/>
              <w:bottom w:w="0" w:type="dxa"/>
              <w:right w:w="15" w:type="dxa"/>
            </w:tcMar>
            <w:vAlign w:val="center"/>
          </w:tcPr>
          <w:p>
            <w:pPr>
              <w:jc w:val="center"/>
              <w:rPr>
                <w:rFonts w:hint="eastAsia"/>
                <w:sz w:val="18"/>
                <w:szCs w:val="18"/>
              </w:rPr>
            </w:pPr>
            <w:r>
              <w:rPr>
                <w:rFonts w:hint="eastAsia"/>
                <w:sz w:val="18"/>
                <w:szCs w:val="18"/>
              </w:rPr>
              <w:t>2</w:t>
            </w:r>
            <w:r>
              <w:rPr>
                <w:sz w:val="18"/>
                <w:szCs w:val="18"/>
              </w:rPr>
              <w:t>/</w:t>
            </w:r>
            <w:r>
              <w:rPr>
                <w:rFonts w:hint="eastAsia"/>
                <w:sz w:val="18"/>
                <w:szCs w:val="18"/>
              </w:rPr>
              <w:t>4</w:t>
            </w:r>
          </w:p>
        </w:tc>
        <w:tc>
          <w:tcPr>
            <w:tcW w:w="901"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考查</w:t>
            </w:r>
          </w:p>
        </w:tc>
        <w:tc>
          <w:tcPr>
            <w:tcW w:w="1172"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社会学类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6" w:hRule="atLeast"/>
        </w:trPr>
        <w:tc>
          <w:tcPr>
            <w:tcW w:w="763" w:type="dxa"/>
            <w:vMerge w:val="continue"/>
            <w:tcMar>
              <w:top w:w="15" w:type="dxa"/>
              <w:left w:w="15" w:type="dxa"/>
              <w:bottom w:w="0" w:type="dxa"/>
              <w:right w:w="15" w:type="dxa"/>
            </w:tcMar>
            <w:vAlign w:val="center"/>
          </w:tcPr>
          <w:p>
            <w:pPr>
              <w:jc w:val="center"/>
              <w:rPr>
                <w:rFonts w:hint="eastAsia"/>
                <w:b/>
                <w:sz w:val="18"/>
                <w:szCs w:val="18"/>
              </w:rPr>
            </w:pPr>
          </w:p>
        </w:tc>
        <w:tc>
          <w:tcPr>
            <w:tcW w:w="1097" w:type="dxa"/>
            <w:tcMar>
              <w:top w:w="15" w:type="dxa"/>
              <w:left w:w="15" w:type="dxa"/>
              <w:bottom w:w="0" w:type="dxa"/>
              <w:right w:w="15" w:type="dxa"/>
            </w:tcMar>
            <w:vAlign w:val="center"/>
          </w:tcPr>
          <w:p>
            <w:pPr>
              <w:jc w:val="center"/>
              <w:rPr>
                <w:rFonts w:hint="eastAsia"/>
                <w:sz w:val="18"/>
                <w:szCs w:val="18"/>
              </w:rPr>
            </w:pPr>
            <w:r>
              <w:rPr>
                <w:rFonts w:hint="eastAsia"/>
                <w:color w:val="000000"/>
                <w:sz w:val="18"/>
                <w:szCs w:val="18"/>
              </w:rPr>
              <w:t>31121101x0</w:t>
            </w:r>
          </w:p>
        </w:tc>
        <w:tc>
          <w:tcPr>
            <w:tcW w:w="2232" w:type="dxa"/>
            <w:tcMar>
              <w:top w:w="15" w:type="dxa"/>
              <w:left w:w="15" w:type="dxa"/>
              <w:bottom w:w="0" w:type="dxa"/>
              <w:right w:w="15" w:type="dxa"/>
            </w:tcMar>
            <w:vAlign w:val="center"/>
          </w:tcPr>
          <w:p>
            <w:pPr>
              <w:spacing w:line="260" w:lineRule="exact"/>
              <w:jc w:val="left"/>
              <w:rPr>
                <w:rFonts w:hint="eastAsia" w:hAnsi="宋体"/>
                <w:kern w:val="0"/>
                <w:sz w:val="18"/>
                <w:szCs w:val="18"/>
              </w:rPr>
            </w:pPr>
            <w:r>
              <w:rPr>
                <w:rFonts w:hint="eastAsia" w:hAnsi="宋体"/>
                <w:kern w:val="0"/>
                <w:sz w:val="18"/>
                <w:szCs w:val="18"/>
              </w:rPr>
              <w:t>管理学原理</w:t>
            </w:r>
          </w:p>
          <w:p>
            <w:pPr>
              <w:spacing w:line="260" w:lineRule="exact"/>
              <w:jc w:val="left"/>
              <w:rPr>
                <w:rFonts w:hint="eastAsia" w:hAnsi="宋体"/>
                <w:kern w:val="0"/>
                <w:sz w:val="18"/>
                <w:szCs w:val="18"/>
              </w:rPr>
            </w:pPr>
            <w:r>
              <w:rPr>
                <w:rFonts w:hint="eastAsia" w:hAnsi="宋体"/>
                <w:kern w:val="0"/>
                <w:sz w:val="18"/>
                <w:szCs w:val="18"/>
              </w:rPr>
              <w:t>Principles of Management</w:t>
            </w:r>
          </w:p>
        </w:tc>
        <w:tc>
          <w:tcPr>
            <w:tcW w:w="660" w:type="dxa"/>
            <w:tcMar>
              <w:top w:w="15" w:type="dxa"/>
              <w:left w:w="15" w:type="dxa"/>
              <w:bottom w:w="0" w:type="dxa"/>
              <w:right w:w="15" w:type="dxa"/>
            </w:tcMar>
            <w:vAlign w:val="center"/>
          </w:tcPr>
          <w:p>
            <w:pPr>
              <w:jc w:val="center"/>
              <w:rPr>
                <w:sz w:val="18"/>
                <w:szCs w:val="18"/>
              </w:rPr>
            </w:pPr>
            <w:r>
              <w:rPr>
                <w:sz w:val="18"/>
                <w:szCs w:val="18"/>
              </w:rPr>
              <w:t>2</w:t>
            </w:r>
          </w:p>
        </w:tc>
        <w:tc>
          <w:tcPr>
            <w:tcW w:w="708" w:type="dxa"/>
            <w:tcMar>
              <w:top w:w="15" w:type="dxa"/>
              <w:left w:w="15" w:type="dxa"/>
              <w:bottom w:w="0" w:type="dxa"/>
              <w:right w:w="15" w:type="dxa"/>
            </w:tcMar>
            <w:vAlign w:val="center"/>
          </w:tcPr>
          <w:p>
            <w:pPr>
              <w:jc w:val="center"/>
              <w:rPr>
                <w:sz w:val="18"/>
                <w:szCs w:val="18"/>
              </w:rPr>
            </w:pPr>
            <w:r>
              <w:rPr>
                <w:sz w:val="18"/>
                <w:szCs w:val="18"/>
              </w:rPr>
              <w:t>32</w:t>
            </w:r>
          </w:p>
        </w:tc>
        <w:tc>
          <w:tcPr>
            <w:tcW w:w="552" w:type="dxa"/>
            <w:tcMar>
              <w:top w:w="15" w:type="dxa"/>
              <w:left w:w="15" w:type="dxa"/>
              <w:bottom w:w="0" w:type="dxa"/>
              <w:right w:w="15" w:type="dxa"/>
            </w:tcMar>
            <w:vAlign w:val="center"/>
          </w:tcPr>
          <w:p>
            <w:pPr>
              <w:jc w:val="center"/>
              <w:rPr>
                <w:sz w:val="18"/>
                <w:szCs w:val="18"/>
              </w:rPr>
            </w:pPr>
            <w:r>
              <w:rPr>
                <w:sz w:val="18"/>
                <w:szCs w:val="18"/>
              </w:rPr>
              <w:t>32</w:t>
            </w:r>
          </w:p>
        </w:tc>
        <w:tc>
          <w:tcPr>
            <w:tcW w:w="624" w:type="dxa"/>
            <w:tcMar>
              <w:top w:w="15" w:type="dxa"/>
              <w:left w:w="15" w:type="dxa"/>
              <w:bottom w:w="0" w:type="dxa"/>
              <w:right w:w="15" w:type="dxa"/>
            </w:tcMar>
            <w:vAlign w:val="center"/>
          </w:tcPr>
          <w:p>
            <w:pPr>
              <w:jc w:val="center"/>
              <w:rPr>
                <w:sz w:val="18"/>
                <w:szCs w:val="18"/>
              </w:rPr>
            </w:pPr>
          </w:p>
        </w:tc>
        <w:tc>
          <w:tcPr>
            <w:tcW w:w="811" w:type="dxa"/>
            <w:tcMar>
              <w:top w:w="15" w:type="dxa"/>
              <w:left w:w="15" w:type="dxa"/>
              <w:bottom w:w="0" w:type="dxa"/>
              <w:right w:w="15" w:type="dxa"/>
            </w:tcMar>
            <w:vAlign w:val="center"/>
          </w:tcPr>
          <w:p>
            <w:pPr>
              <w:jc w:val="center"/>
              <w:rPr>
                <w:rFonts w:hint="eastAsia"/>
                <w:sz w:val="18"/>
                <w:szCs w:val="18"/>
              </w:rPr>
            </w:pPr>
            <w:r>
              <w:rPr>
                <w:rFonts w:hint="eastAsia"/>
                <w:sz w:val="18"/>
                <w:szCs w:val="18"/>
              </w:rPr>
              <w:t>2</w:t>
            </w:r>
            <w:r>
              <w:rPr>
                <w:sz w:val="18"/>
                <w:szCs w:val="18"/>
              </w:rPr>
              <w:t>/</w:t>
            </w:r>
            <w:r>
              <w:rPr>
                <w:rFonts w:hint="eastAsia"/>
                <w:sz w:val="18"/>
                <w:szCs w:val="18"/>
              </w:rPr>
              <w:t>4</w:t>
            </w:r>
          </w:p>
        </w:tc>
        <w:tc>
          <w:tcPr>
            <w:tcW w:w="901"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考查</w:t>
            </w:r>
          </w:p>
        </w:tc>
        <w:tc>
          <w:tcPr>
            <w:tcW w:w="1172"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管理学类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6" w:hRule="atLeast"/>
        </w:trPr>
        <w:tc>
          <w:tcPr>
            <w:tcW w:w="763" w:type="dxa"/>
            <w:vMerge w:val="continue"/>
            <w:tcMar>
              <w:top w:w="15" w:type="dxa"/>
              <w:left w:w="15" w:type="dxa"/>
              <w:bottom w:w="0" w:type="dxa"/>
              <w:right w:w="15" w:type="dxa"/>
            </w:tcMar>
            <w:vAlign w:val="center"/>
          </w:tcPr>
          <w:p>
            <w:pPr>
              <w:jc w:val="center"/>
              <w:rPr>
                <w:rFonts w:hint="eastAsia"/>
                <w:b/>
                <w:sz w:val="18"/>
                <w:szCs w:val="18"/>
              </w:rPr>
            </w:pPr>
          </w:p>
        </w:tc>
        <w:tc>
          <w:tcPr>
            <w:tcW w:w="1097" w:type="dxa"/>
            <w:tcMar>
              <w:top w:w="15" w:type="dxa"/>
              <w:left w:w="15" w:type="dxa"/>
              <w:bottom w:w="0" w:type="dxa"/>
              <w:right w:w="15" w:type="dxa"/>
            </w:tcMar>
            <w:vAlign w:val="center"/>
          </w:tcPr>
          <w:p>
            <w:pPr>
              <w:jc w:val="center"/>
              <w:rPr>
                <w:rFonts w:hint="eastAsia"/>
                <w:sz w:val="18"/>
                <w:szCs w:val="18"/>
              </w:rPr>
            </w:pPr>
            <w:r>
              <w:rPr>
                <w:rFonts w:hint="eastAsia"/>
                <w:sz w:val="18"/>
                <w:szCs w:val="18"/>
              </w:rPr>
              <w:t>15551303</w:t>
            </w:r>
          </w:p>
        </w:tc>
        <w:tc>
          <w:tcPr>
            <w:tcW w:w="2232" w:type="dxa"/>
            <w:tcMar>
              <w:top w:w="15" w:type="dxa"/>
              <w:left w:w="15" w:type="dxa"/>
              <w:bottom w:w="0" w:type="dxa"/>
              <w:right w:w="15" w:type="dxa"/>
            </w:tcMar>
            <w:vAlign w:val="top"/>
          </w:tcPr>
          <w:p>
            <w:pPr>
              <w:rPr>
                <w:rFonts w:hint="eastAsia"/>
                <w:color w:val="000000"/>
                <w:sz w:val="18"/>
                <w:szCs w:val="18"/>
              </w:rPr>
            </w:pPr>
            <w:r>
              <w:rPr>
                <w:rFonts w:hint="eastAsia"/>
                <w:color w:val="000000"/>
                <w:sz w:val="18"/>
                <w:szCs w:val="18"/>
              </w:rPr>
              <w:t>市场营销学</w:t>
            </w:r>
          </w:p>
          <w:p>
            <w:pPr>
              <w:rPr>
                <w:rFonts w:hint="eastAsia" w:hAnsi="宋体"/>
                <w:kern w:val="0"/>
                <w:sz w:val="18"/>
                <w:szCs w:val="18"/>
              </w:rPr>
            </w:pPr>
            <w:r>
              <w:rPr>
                <w:rFonts w:hint="eastAsia"/>
                <w:color w:val="000000"/>
                <w:sz w:val="18"/>
                <w:szCs w:val="18"/>
              </w:rPr>
              <w:t>Marketing</w:t>
            </w:r>
          </w:p>
        </w:tc>
        <w:tc>
          <w:tcPr>
            <w:tcW w:w="660" w:type="dxa"/>
            <w:tcMar>
              <w:top w:w="15" w:type="dxa"/>
              <w:left w:w="15" w:type="dxa"/>
              <w:bottom w:w="0" w:type="dxa"/>
              <w:right w:w="15" w:type="dxa"/>
            </w:tcMar>
            <w:vAlign w:val="center"/>
          </w:tcPr>
          <w:p>
            <w:pPr>
              <w:jc w:val="center"/>
              <w:rPr>
                <w:sz w:val="18"/>
                <w:szCs w:val="18"/>
              </w:rPr>
            </w:pPr>
            <w:r>
              <w:rPr>
                <w:sz w:val="18"/>
                <w:szCs w:val="18"/>
              </w:rPr>
              <w:t>2</w:t>
            </w:r>
          </w:p>
        </w:tc>
        <w:tc>
          <w:tcPr>
            <w:tcW w:w="708" w:type="dxa"/>
            <w:tcMar>
              <w:top w:w="15" w:type="dxa"/>
              <w:left w:w="15" w:type="dxa"/>
              <w:bottom w:w="0" w:type="dxa"/>
              <w:right w:w="15" w:type="dxa"/>
            </w:tcMar>
            <w:vAlign w:val="center"/>
          </w:tcPr>
          <w:p>
            <w:pPr>
              <w:jc w:val="center"/>
              <w:rPr>
                <w:sz w:val="18"/>
                <w:szCs w:val="18"/>
              </w:rPr>
            </w:pPr>
            <w:r>
              <w:rPr>
                <w:sz w:val="18"/>
                <w:szCs w:val="18"/>
              </w:rPr>
              <w:t>32</w:t>
            </w:r>
          </w:p>
        </w:tc>
        <w:tc>
          <w:tcPr>
            <w:tcW w:w="552" w:type="dxa"/>
            <w:tcMar>
              <w:top w:w="15" w:type="dxa"/>
              <w:left w:w="15" w:type="dxa"/>
              <w:bottom w:w="0" w:type="dxa"/>
              <w:right w:w="15" w:type="dxa"/>
            </w:tcMar>
            <w:vAlign w:val="center"/>
          </w:tcPr>
          <w:p>
            <w:pPr>
              <w:jc w:val="center"/>
              <w:rPr>
                <w:sz w:val="18"/>
                <w:szCs w:val="18"/>
              </w:rPr>
            </w:pPr>
            <w:r>
              <w:rPr>
                <w:sz w:val="18"/>
                <w:szCs w:val="18"/>
              </w:rPr>
              <w:t>32</w:t>
            </w:r>
          </w:p>
        </w:tc>
        <w:tc>
          <w:tcPr>
            <w:tcW w:w="624" w:type="dxa"/>
            <w:tcMar>
              <w:top w:w="15" w:type="dxa"/>
              <w:left w:w="15" w:type="dxa"/>
              <w:bottom w:w="0" w:type="dxa"/>
              <w:right w:w="15" w:type="dxa"/>
            </w:tcMar>
            <w:vAlign w:val="center"/>
          </w:tcPr>
          <w:p>
            <w:pPr>
              <w:jc w:val="center"/>
              <w:rPr>
                <w:sz w:val="18"/>
                <w:szCs w:val="18"/>
              </w:rPr>
            </w:pPr>
          </w:p>
        </w:tc>
        <w:tc>
          <w:tcPr>
            <w:tcW w:w="811" w:type="dxa"/>
            <w:tcMar>
              <w:top w:w="15" w:type="dxa"/>
              <w:left w:w="15" w:type="dxa"/>
              <w:bottom w:w="0" w:type="dxa"/>
              <w:right w:w="15" w:type="dxa"/>
            </w:tcMar>
            <w:vAlign w:val="center"/>
          </w:tcPr>
          <w:p>
            <w:pPr>
              <w:jc w:val="center"/>
              <w:rPr>
                <w:rFonts w:hint="eastAsia"/>
                <w:sz w:val="18"/>
                <w:szCs w:val="18"/>
              </w:rPr>
            </w:pPr>
            <w:r>
              <w:rPr>
                <w:rFonts w:hint="eastAsia"/>
                <w:sz w:val="18"/>
                <w:szCs w:val="18"/>
              </w:rPr>
              <w:t>3</w:t>
            </w:r>
            <w:r>
              <w:rPr>
                <w:sz w:val="18"/>
                <w:szCs w:val="18"/>
              </w:rPr>
              <w:t>/</w:t>
            </w:r>
            <w:r>
              <w:rPr>
                <w:rFonts w:hint="eastAsia"/>
                <w:sz w:val="18"/>
                <w:szCs w:val="18"/>
              </w:rPr>
              <w:t>4</w:t>
            </w:r>
          </w:p>
        </w:tc>
        <w:tc>
          <w:tcPr>
            <w:tcW w:w="901"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考查</w:t>
            </w:r>
          </w:p>
        </w:tc>
        <w:tc>
          <w:tcPr>
            <w:tcW w:w="1172"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管理学类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6" w:hRule="atLeast"/>
        </w:trPr>
        <w:tc>
          <w:tcPr>
            <w:tcW w:w="763" w:type="dxa"/>
            <w:vMerge w:val="continue"/>
            <w:tcMar>
              <w:top w:w="15" w:type="dxa"/>
              <w:left w:w="15" w:type="dxa"/>
              <w:bottom w:w="0" w:type="dxa"/>
              <w:right w:w="15" w:type="dxa"/>
            </w:tcMar>
            <w:vAlign w:val="center"/>
          </w:tcPr>
          <w:p>
            <w:pPr>
              <w:jc w:val="center"/>
              <w:rPr>
                <w:rFonts w:hint="eastAsia"/>
                <w:b/>
                <w:sz w:val="18"/>
                <w:szCs w:val="18"/>
              </w:rPr>
            </w:pPr>
          </w:p>
        </w:tc>
        <w:tc>
          <w:tcPr>
            <w:tcW w:w="1097" w:type="dxa"/>
            <w:tcMar>
              <w:top w:w="15" w:type="dxa"/>
              <w:left w:w="15" w:type="dxa"/>
              <w:bottom w:w="0" w:type="dxa"/>
              <w:right w:w="15" w:type="dxa"/>
            </w:tcMar>
            <w:vAlign w:val="center"/>
          </w:tcPr>
          <w:p>
            <w:pPr>
              <w:widowControl/>
              <w:jc w:val="center"/>
              <w:textAlignment w:val="center"/>
              <w:rPr>
                <w:rFonts w:hint="eastAsia"/>
                <w:color w:val="auto"/>
                <w:sz w:val="18"/>
                <w:szCs w:val="18"/>
                <w:highlight w:val="none"/>
              </w:rPr>
            </w:pPr>
            <w:r>
              <w:rPr>
                <w:rFonts w:hint="eastAsia"/>
                <w:color w:val="auto"/>
                <w:sz w:val="18"/>
                <w:szCs w:val="18"/>
                <w:highlight w:val="none"/>
              </w:rPr>
              <w:t>21131518</w:t>
            </w:r>
          </w:p>
        </w:tc>
        <w:tc>
          <w:tcPr>
            <w:tcW w:w="2232" w:type="dxa"/>
            <w:tcMar>
              <w:top w:w="15" w:type="dxa"/>
              <w:left w:w="15" w:type="dxa"/>
              <w:bottom w:w="0" w:type="dxa"/>
              <w:right w:w="15" w:type="dxa"/>
            </w:tcMar>
            <w:vAlign w:val="center"/>
          </w:tcPr>
          <w:p>
            <w:pPr>
              <w:jc w:val="left"/>
              <w:rPr>
                <w:rFonts w:hint="eastAsia"/>
                <w:color w:val="auto"/>
                <w:sz w:val="18"/>
                <w:szCs w:val="18"/>
                <w:highlight w:val="none"/>
              </w:rPr>
            </w:pPr>
            <w:r>
              <w:rPr>
                <w:rFonts w:hint="eastAsia"/>
                <w:color w:val="auto"/>
                <w:sz w:val="18"/>
                <w:szCs w:val="18"/>
                <w:highlight w:val="none"/>
              </w:rPr>
              <w:t>心理学</w:t>
            </w:r>
          </w:p>
          <w:p>
            <w:pPr>
              <w:jc w:val="left"/>
              <w:rPr>
                <w:rFonts w:hint="eastAsia" w:hAnsi="宋体"/>
                <w:color w:val="auto"/>
                <w:kern w:val="0"/>
                <w:sz w:val="18"/>
                <w:szCs w:val="18"/>
                <w:highlight w:val="none"/>
              </w:rPr>
            </w:pPr>
            <w:r>
              <w:rPr>
                <w:rFonts w:hint="eastAsia"/>
                <w:color w:val="auto"/>
                <w:sz w:val="18"/>
                <w:szCs w:val="18"/>
                <w:highlight w:val="none"/>
              </w:rPr>
              <w:t>Psychology</w:t>
            </w:r>
          </w:p>
        </w:tc>
        <w:tc>
          <w:tcPr>
            <w:tcW w:w="660" w:type="dxa"/>
            <w:tcMar>
              <w:top w:w="15" w:type="dxa"/>
              <w:left w:w="15" w:type="dxa"/>
              <w:bottom w:w="0" w:type="dxa"/>
              <w:right w:w="15" w:type="dxa"/>
            </w:tcMar>
            <w:vAlign w:val="center"/>
          </w:tcPr>
          <w:p>
            <w:pPr>
              <w:jc w:val="center"/>
              <w:rPr>
                <w:sz w:val="18"/>
                <w:szCs w:val="18"/>
              </w:rPr>
            </w:pPr>
            <w:r>
              <w:rPr>
                <w:sz w:val="18"/>
                <w:szCs w:val="18"/>
              </w:rPr>
              <w:t>2</w:t>
            </w:r>
          </w:p>
        </w:tc>
        <w:tc>
          <w:tcPr>
            <w:tcW w:w="708" w:type="dxa"/>
            <w:tcMar>
              <w:top w:w="15" w:type="dxa"/>
              <w:left w:w="15" w:type="dxa"/>
              <w:bottom w:w="0" w:type="dxa"/>
              <w:right w:w="15" w:type="dxa"/>
            </w:tcMar>
            <w:vAlign w:val="center"/>
          </w:tcPr>
          <w:p>
            <w:pPr>
              <w:jc w:val="center"/>
              <w:rPr>
                <w:sz w:val="18"/>
                <w:szCs w:val="18"/>
              </w:rPr>
            </w:pPr>
            <w:r>
              <w:rPr>
                <w:sz w:val="18"/>
                <w:szCs w:val="18"/>
              </w:rPr>
              <w:t>32</w:t>
            </w:r>
          </w:p>
        </w:tc>
        <w:tc>
          <w:tcPr>
            <w:tcW w:w="552" w:type="dxa"/>
            <w:tcMar>
              <w:top w:w="15" w:type="dxa"/>
              <w:left w:w="15" w:type="dxa"/>
              <w:bottom w:w="0" w:type="dxa"/>
              <w:right w:w="15" w:type="dxa"/>
            </w:tcMar>
            <w:vAlign w:val="center"/>
          </w:tcPr>
          <w:p>
            <w:pPr>
              <w:jc w:val="center"/>
              <w:rPr>
                <w:sz w:val="18"/>
                <w:szCs w:val="18"/>
              </w:rPr>
            </w:pPr>
            <w:r>
              <w:rPr>
                <w:sz w:val="18"/>
                <w:szCs w:val="18"/>
              </w:rPr>
              <w:t>32</w:t>
            </w:r>
          </w:p>
        </w:tc>
        <w:tc>
          <w:tcPr>
            <w:tcW w:w="624" w:type="dxa"/>
            <w:tcMar>
              <w:top w:w="15" w:type="dxa"/>
              <w:left w:w="15" w:type="dxa"/>
              <w:bottom w:w="0" w:type="dxa"/>
              <w:right w:w="15" w:type="dxa"/>
            </w:tcMar>
            <w:vAlign w:val="center"/>
          </w:tcPr>
          <w:p>
            <w:pPr>
              <w:jc w:val="center"/>
              <w:rPr>
                <w:sz w:val="18"/>
                <w:szCs w:val="18"/>
              </w:rPr>
            </w:pPr>
          </w:p>
        </w:tc>
        <w:tc>
          <w:tcPr>
            <w:tcW w:w="811" w:type="dxa"/>
            <w:tcMar>
              <w:top w:w="15" w:type="dxa"/>
              <w:left w:w="15" w:type="dxa"/>
              <w:bottom w:w="0" w:type="dxa"/>
              <w:right w:w="15" w:type="dxa"/>
            </w:tcMar>
            <w:vAlign w:val="center"/>
          </w:tcPr>
          <w:p>
            <w:pPr>
              <w:jc w:val="center"/>
              <w:rPr>
                <w:rFonts w:hint="eastAsia"/>
                <w:sz w:val="18"/>
                <w:szCs w:val="18"/>
              </w:rPr>
            </w:pPr>
            <w:r>
              <w:rPr>
                <w:rFonts w:hint="eastAsia"/>
                <w:sz w:val="18"/>
                <w:szCs w:val="18"/>
              </w:rPr>
              <w:t>3</w:t>
            </w:r>
            <w:r>
              <w:rPr>
                <w:sz w:val="18"/>
                <w:szCs w:val="18"/>
              </w:rPr>
              <w:t>/</w:t>
            </w:r>
            <w:r>
              <w:rPr>
                <w:rFonts w:hint="eastAsia"/>
                <w:sz w:val="18"/>
                <w:szCs w:val="18"/>
              </w:rPr>
              <w:t>4</w:t>
            </w:r>
          </w:p>
        </w:tc>
        <w:tc>
          <w:tcPr>
            <w:tcW w:w="901"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考查</w:t>
            </w:r>
          </w:p>
        </w:tc>
        <w:tc>
          <w:tcPr>
            <w:tcW w:w="1172" w:type="dxa"/>
            <w:vAlign w:val="center"/>
          </w:tcPr>
          <w:p>
            <w:pPr>
              <w:spacing w:line="240" w:lineRule="exact"/>
              <w:jc w:val="center"/>
              <w:rPr>
                <w:rFonts w:hint="eastAsia" w:ascii="宋体" w:hAnsi="宋体" w:cs="宋体"/>
                <w:sz w:val="18"/>
                <w:szCs w:val="18"/>
              </w:rPr>
            </w:pPr>
            <w:r>
              <w:rPr>
                <w:rFonts w:hint="eastAsia" w:ascii="宋体" w:hAnsi="宋体" w:cs="宋体"/>
                <w:sz w:val="18"/>
                <w:szCs w:val="18"/>
              </w:rPr>
              <w:t>教育学类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6" w:hRule="atLeast"/>
        </w:trPr>
        <w:tc>
          <w:tcPr>
            <w:tcW w:w="763" w:type="dxa"/>
            <w:vMerge w:val="continue"/>
            <w:vAlign w:val="center"/>
          </w:tcPr>
          <w:p>
            <w:pPr>
              <w:jc w:val="center"/>
              <w:rPr>
                <w:rFonts w:ascii="宋体" w:hAnsi="宋体" w:cs="宋体"/>
                <w:sz w:val="18"/>
                <w:szCs w:val="18"/>
              </w:rPr>
            </w:pPr>
          </w:p>
        </w:tc>
        <w:tc>
          <w:tcPr>
            <w:tcW w:w="3329" w:type="dxa"/>
            <w:gridSpan w:val="2"/>
            <w:tcMar>
              <w:top w:w="15" w:type="dxa"/>
              <w:left w:w="15" w:type="dxa"/>
              <w:bottom w:w="0" w:type="dxa"/>
              <w:right w:w="15" w:type="dxa"/>
            </w:tcMar>
            <w:vAlign w:val="center"/>
          </w:tcPr>
          <w:p>
            <w:pPr>
              <w:jc w:val="center"/>
              <w:rPr>
                <w:rFonts w:hint="eastAsia" w:ascii="宋体" w:hAnsi="宋体" w:cs="宋体"/>
                <w:b/>
                <w:sz w:val="18"/>
                <w:szCs w:val="18"/>
              </w:rPr>
            </w:pPr>
            <w:r>
              <w:rPr>
                <w:rFonts w:hint="eastAsia"/>
                <w:sz w:val="18"/>
                <w:szCs w:val="18"/>
              </w:rPr>
              <w:t>小    计</w:t>
            </w:r>
          </w:p>
        </w:tc>
        <w:tc>
          <w:tcPr>
            <w:tcW w:w="660" w:type="dxa"/>
            <w:tcMar>
              <w:top w:w="15" w:type="dxa"/>
              <w:left w:w="15" w:type="dxa"/>
              <w:bottom w:w="0" w:type="dxa"/>
              <w:right w:w="15" w:type="dxa"/>
            </w:tcMar>
            <w:vAlign w:val="center"/>
          </w:tcPr>
          <w:p>
            <w:pPr>
              <w:jc w:val="center"/>
              <w:rPr>
                <w:sz w:val="18"/>
                <w:szCs w:val="18"/>
              </w:rPr>
            </w:pPr>
            <w:r>
              <w:rPr>
                <w:sz w:val="18"/>
                <w:szCs w:val="18"/>
              </w:rPr>
              <w:t>12</w:t>
            </w:r>
          </w:p>
        </w:tc>
        <w:tc>
          <w:tcPr>
            <w:tcW w:w="708" w:type="dxa"/>
            <w:tcMar>
              <w:top w:w="15" w:type="dxa"/>
              <w:left w:w="15" w:type="dxa"/>
              <w:bottom w:w="0" w:type="dxa"/>
              <w:right w:w="15" w:type="dxa"/>
            </w:tcMar>
            <w:vAlign w:val="center"/>
          </w:tcPr>
          <w:p>
            <w:pPr>
              <w:jc w:val="center"/>
              <w:rPr>
                <w:sz w:val="18"/>
                <w:szCs w:val="18"/>
              </w:rPr>
            </w:pPr>
            <w:r>
              <w:rPr>
                <w:sz w:val="18"/>
                <w:szCs w:val="18"/>
              </w:rPr>
              <w:t>192</w:t>
            </w:r>
          </w:p>
        </w:tc>
        <w:tc>
          <w:tcPr>
            <w:tcW w:w="552" w:type="dxa"/>
            <w:tcMar>
              <w:top w:w="15" w:type="dxa"/>
              <w:left w:w="15" w:type="dxa"/>
              <w:bottom w:w="0" w:type="dxa"/>
              <w:right w:w="15" w:type="dxa"/>
            </w:tcMar>
            <w:vAlign w:val="center"/>
          </w:tcPr>
          <w:p>
            <w:pPr>
              <w:jc w:val="center"/>
              <w:rPr>
                <w:rFonts w:hint="eastAsia" w:ascii="宋体" w:hAnsi="宋体" w:cs="宋体"/>
                <w:sz w:val="18"/>
                <w:szCs w:val="18"/>
              </w:rPr>
            </w:pPr>
          </w:p>
        </w:tc>
        <w:tc>
          <w:tcPr>
            <w:tcW w:w="624" w:type="dxa"/>
            <w:tcMar>
              <w:top w:w="15" w:type="dxa"/>
              <w:left w:w="15" w:type="dxa"/>
              <w:bottom w:w="0" w:type="dxa"/>
              <w:right w:w="15" w:type="dxa"/>
            </w:tcMar>
            <w:vAlign w:val="center"/>
          </w:tcPr>
          <w:p>
            <w:pPr>
              <w:jc w:val="center"/>
              <w:rPr>
                <w:rFonts w:ascii="宋体" w:hAnsi="宋体" w:cs="宋体"/>
                <w:sz w:val="18"/>
                <w:szCs w:val="18"/>
              </w:rPr>
            </w:pPr>
          </w:p>
        </w:tc>
        <w:tc>
          <w:tcPr>
            <w:tcW w:w="811" w:type="dxa"/>
            <w:tcMar>
              <w:top w:w="15" w:type="dxa"/>
              <w:left w:w="15" w:type="dxa"/>
              <w:bottom w:w="0" w:type="dxa"/>
              <w:right w:w="15" w:type="dxa"/>
            </w:tcMar>
            <w:vAlign w:val="center"/>
          </w:tcPr>
          <w:p>
            <w:pPr>
              <w:jc w:val="center"/>
              <w:rPr>
                <w:rFonts w:ascii="宋体" w:hAnsi="宋体" w:cs="宋体"/>
                <w:sz w:val="18"/>
                <w:szCs w:val="18"/>
              </w:rPr>
            </w:pPr>
          </w:p>
        </w:tc>
        <w:tc>
          <w:tcPr>
            <w:tcW w:w="901" w:type="dxa"/>
            <w:tcMar>
              <w:top w:w="15" w:type="dxa"/>
              <w:left w:w="15" w:type="dxa"/>
              <w:bottom w:w="0" w:type="dxa"/>
              <w:right w:w="15" w:type="dxa"/>
            </w:tcMar>
            <w:vAlign w:val="center"/>
          </w:tcPr>
          <w:p>
            <w:pPr>
              <w:jc w:val="center"/>
              <w:rPr>
                <w:rFonts w:ascii="宋体" w:hAnsi="宋体" w:cs="宋体"/>
                <w:sz w:val="18"/>
                <w:szCs w:val="18"/>
              </w:rPr>
            </w:pPr>
          </w:p>
        </w:tc>
        <w:tc>
          <w:tcPr>
            <w:tcW w:w="1172" w:type="dxa"/>
            <w:vAlign w:val="center"/>
          </w:tcPr>
          <w:p>
            <w:pPr>
              <w:spacing w:line="240" w:lineRule="exact"/>
              <w:jc w:val="center"/>
              <w:rPr>
                <w:rFonts w:ascii="宋体" w:hAnsi="宋体" w:cs="宋体"/>
                <w:sz w:val="18"/>
                <w:szCs w:val="18"/>
              </w:rPr>
            </w:pPr>
          </w:p>
        </w:tc>
      </w:tr>
    </w:tbl>
    <w:p/>
    <w:p/>
    <w:p>
      <w:pPr>
        <w:jc w:val="center"/>
      </w:pPr>
      <w:r>
        <w:rPr>
          <w:rFonts w:hint="eastAsia"/>
          <w:b/>
          <w:color w:val="000000"/>
          <w:spacing w:val="8"/>
          <w:sz w:val="24"/>
        </w:rPr>
        <w:t>附表三、</w:t>
      </w:r>
      <w:r>
        <w:rPr>
          <w:rFonts w:hint="eastAsia"/>
          <w:b/>
          <w:spacing w:val="8"/>
          <w:sz w:val="24"/>
          <w:lang w:eastAsia="zh-CN"/>
        </w:rPr>
        <w:t>法学专业</w:t>
      </w:r>
      <w:r>
        <w:rPr>
          <w:rFonts w:hint="eastAsia"/>
          <w:b/>
          <w:color w:val="000000"/>
          <w:spacing w:val="8"/>
          <w:sz w:val="24"/>
        </w:rPr>
        <w:t>通识理论教育课程设置（三）</w:t>
      </w:r>
    </w:p>
    <w:tbl>
      <w:tblPr>
        <w:tblStyle w:val="10"/>
        <w:tblW w:w="9540"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12"/>
        <w:gridCol w:w="1908"/>
        <w:gridCol w:w="1002"/>
        <w:gridCol w:w="1425"/>
        <w:gridCol w:w="540"/>
        <w:gridCol w:w="465"/>
        <w:gridCol w:w="570"/>
        <w:gridCol w:w="435"/>
        <w:gridCol w:w="963"/>
        <w:gridCol w:w="627"/>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80" w:hRule="atLeast"/>
        </w:trPr>
        <w:tc>
          <w:tcPr>
            <w:tcW w:w="612" w:type="dxa"/>
            <w:vAlign w:val="center"/>
          </w:tcPr>
          <w:p>
            <w:pPr>
              <w:spacing w:line="240" w:lineRule="exact"/>
              <w:jc w:val="center"/>
              <w:rPr>
                <w:rFonts w:ascii="宋体" w:hAnsi="宋体" w:cs="宋体"/>
                <w:sz w:val="18"/>
                <w:szCs w:val="18"/>
              </w:rPr>
            </w:pPr>
            <w:r>
              <w:rPr>
                <w:rFonts w:hint="eastAsia"/>
                <w:b/>
                <w:bCs/>
                <w:color w:val="000000"/>
                <w:sz w:val="18"/>
                <w:szCs w:val="18"/>
              </w:rPr>
              <w:t>课程类别</w:t>
            </w:r>
          </w:p>
        </w:tc>
        <w:tc>
          <w:tcPr>
            <w:tcW w:w="1908" w:type="dxa"/>
            <w:tcMar>
              <w:top w:w="15" w:type="dxa"/>
              <w:left w:w="15" w:type="dxa"/>
              <w:bottom w:w="0" w:type="dxa"/>
              <w:right w:w="15" w:type="dxa"/>
            </w:tcMar>
            <w:vAlign w:val="center"/>
          </w:tcPr>
          <w:p>
            <w:pPr>
              <w:jc w:val="center"/>
              <w:rPr>
                <w:rFonts w:hint="eastAsia"/>
                <w:sz w:val="18"/>
                <w:szCs w:val="18"/>
              </w:rPr>
            </w:pPr>
            <w:r>
              <w:rPr>
                <w:rFonts w:hint="eastAsia"/>
                <w:b/>
                <w:bCs/>
                <w:color w:val="000000"/>
                <w:sz w:val="18"/>
                <w:szCs w:val="18"/>
              </w:rPr>
              <w:t>模块/总学分</w:t>
            </w:r>
          </w:p>
        </w:tc>
        <w:tc>
          <w:tcPr>
            <w:tcW w:w="1002" w:type="dxa"/>
            <w:tcMar>
              <w:top w:w="15" w:type="dxa"/>
              <w:left w:w="15" w:type="dxa"/>
              <w:bottom w:w="0" w:type="dxa"/>
              <w:right w:w="15" w:type="dxa"/>
            </w:tcMar>
            <w:vAlign w:val="center"/>
          </w:tcPr>
          <w:p>
            <w:pPr>
              <w:jc w:val="center"/>
              <w:rPr>
                <w:rFonts w:hint="eastAsia"/>
                <w:sz w:val="18"/>
                <w:szCs w:val="18"/>
              </w:rPr>
            </w:pPr>
            <w:r>
              <w:rPr>
                <w:rFonts w:hint="eastAsia"/>
                <w:b/>
                <w:bCs/>
                <w:color w:val="000000"/>
                <w:sz w:val="18"/>
                <w:szCs w:val="18"/>
              </w:rPr>
              <w:t>课程编号</w:t>
            </w:r>
          </w:p>
        </w:tc>
        <w:tc>
          <w:tcPr>
            <w:tcW w:w="1425" w:type="dxa"/>
            <w:tcMar>
              <w:top w:w="15" w:type="dxa"/>
              <w:left w:w="15" w:type="dxa"/>
              <w:bottom w:w="0" w:type="dxa"/>
              <w:right w:w="15" w:type="dxa"/>
            </w:tcMar>
            <w:vAlign w:val="center"/>
          </w:tcPr>
          <w:p>
            <w:pPr>
              <w:jc w:val="center"/>
              <w:rPr>
                <w:rFonts w:hint="eastAsia"/>
                <w:sz w:val="18"/>
                <w:szCs w:val="18"/>
              </w:rPr>
            </w:pPr>
            <w:r>
              <w:rPr>
                <w:rFonts w:hint="eastAsia"/>
                <w:b/>
                <w:bCs/>
                <w:color w:val="000000"/>
                <w:sz w:val="18"/>
                <w:szCs w:val="18"/>
              </w:rPr>
              <w:t>课程名称</w:t>
            </w:r>
          </w:p>
        </w:tc>
        <w:tc>
          <w:tcPr>
            <w:tcW w:w="540" w:type="dxa"/>
            <w:tcMar>
              <w:top w:w="15" w:type="dxa"/>
              <w:left w:w="15" w:type="dxa"/>
              <w:bottom w:w="0" w:type="dxa"/>
              <w:right w:w="15" w:type="dxa"/>
            </w:tcMar>
            <w:vAlign w:val="center"/>
          </w:tcPr>
          <w:p>
            <w:pPr>
              <w:jc w:val="center"/>
              <w:rPr>
                <w:sz w:val="18"/>
                <w:szCs w:val="18"/>
              </w:rPr>
            </w:pPr>
            <w:r>
              <w:rPr>
                <w:rFonts w:hint="eastAsia"/>
                <w:b/>
                <w:bCs/>
                <w:color w:val="000000"/>
                <w:sz w:val="18"/>
                <w:szCs w:val="18"/>
              </w:rPr>
              <w:t>学分</w:t>
            </w:r>
          </w:p>
        </w:tc>
        <w:tc>
          <w:tcPr>
            <w:tcW w:w="465" w:type="dxa"/>
            <w:tcMar>
              <w:top w:w="15" w:type="dxa"/>
              <w:left w:w="15" w:type="dxa"/>
              <w:bottom w:w="0" w:type="dxa"/>
              <w:right w:w="15" w:type="dxa"/>
            </w:tcMar>
            <w:vAlign w:val="center"/>
          </w:tcPr>
          <w:p>
            <w:pPr>
              <w:spacing w:line="240" w:lineRule="exact"/>
              <w:jc w:val="center"/>
              <w:rPr>
                <w:sz w:val="18"/>
                <w:szCs w:val="18"/>
              </w:rPr>
            </w:pPr>
            <w:r>
              <w:rPr>
                <w:rFonts w:hint="eastAsia"/>
                <w:b/>
                <w:bCs/>
                <w:color w:val="000000"/>
                <w:sz w:val="18"/>
                <w:szCs w:val="18"/>
              </w:rPr>
              <w:t>学时</w:t>
            </w:r>
          </w:p>
        </w:tc>
        <w:tc>
          <w:tcPr>
            <w:tcW w:w="570" w:type="dxa"/>
            <w:tcMar>
              <w:top w:w="15" w:type="dxa"/>
              <w:left w:w="15" w:type="dxa"/>
              <w:bottom w:w="0" w:type="dxa"/>
              <w:right w:w="15" w:type="dxa"/>
            </w:tcMar>
            <w:vAlign w:val="center"/>
          </w:tcPr>
          <w:p>
            <w:pPr>
              <w:spacing w:line="240" w:lineRule="exact"/>
              <w:jc w:val="center"/>
              <w:rPr>
                <w:rFonts w:hint="eastAsia" w:ascii="宋体" w:hAnsi="宋体" w:cs="宋体"/>
                <w:sz w:val="18"/>
                <w:szCs w:val="18"/>
              </w:rPr>
            </w:pPr>
            <w:r>
              <w:rPr>
                <w:rFonts w:hint="eastAsia"/>
                <w:b/>
                <w:bCs/>
                <w:color w:val="000000"/>
                <w:sz w:val="18"/>
                <w:szCs w:val="18"/>
              </w:rPr>
              <w:t>讲授</w:t>
            </w:r>
          </w:p>
        </w:tc>
        <w:tc>
          <w:tcPr>
            <w:tcW w:w="435" w:type="dxa"/>
            <w:tcMar>
              <w:top w:w="15" w:type="dxa"/>
              <w:left w:w="15" w:type="dxa"/>
              <w:bottom w:w="0" w:type="dxa"/>
              <w:right w:w="15" w:type="dxa"/>
            </w:tcMar>
            <w:vAlign w:val="center"/>
          </w:tcPr>
          <w:p>
            <w:pPr>
              <w:spacing w:line="240" w:lineRule="exact"/>
              <w:jc w:val="center"/>
              <w:rPr>
                <w:rFonts w:ascii="宋体" w:hAnsi="宋体" w:cs="宋体"/>
                <w:sz w:val="18"/>
                <w:szCs w:val="18"/>
              </w:rPr>
            </w:pPr>
            <w:r>
              <w:rPr>
                <w:rFonts w:hint="eastAsia"/>
                <w:b/>
                <w:bCs/>
                <w:color w:val="000000"/>
                <w:sz w:val="18"/>
                <w:szCs w:val="18"/>
              </w:rPr>
              <w:t>实验</w:t>
            </w:r>
          </w:p>
        </w:tc>
        <w:tc>
          <w:tcPr>
            <w:tcW w:w="963" w:type="dxa"/>
            <w:tcMar>
              <w:top w:w="15" w:type="dxa"/>
              <w:left w:w="15" w:type="dxa"/>
              <w:bottom w:w="0" w:type="dxa"/>
              <w:right w:w="15" w:type="dxa"/>
            </w:tcMar>
            <w:vAlign w:val="center"/>
          </w:tcPr>
          <w:p>
            <w:pPr>
              <w:spacing w:line="240" w:lineRule="exact"/>
              <w:jc w:val="center"/>
              <w:rPr>
                <w:rFonts w:ascii="宋体" w:hAnsi="宋体" w:cs="宋体"/>
                <w:sz w:val="18"/>
                <w:szCs w:val="18"/>
              </w:rPr>
            </w:pPr>
            <w:r>
              <w:rPr>
                <w:rFonts w:hint="eastAsia"/>
                <w:b/>
                <w:bCs/>
                <w:color w:val="000000"/>
                <w:sz w:val="18"/>
                <w:szCs w:val="18"/>
              </w:rPr>
              <w:t>开设学期/周学时</w:t>
            </w:r>
          </w:p>
        </w:tc>
        <w:tc>
          <w:tcPr>
            <w:tcW w:w="627" w:type="dxa"/>
            <w:tcMar>
              <w:top w:w="15" w:type="dxa"/>
              <w:left w:w="15" w:type="dxa"/>
              <w:bottom w:w="0" w:type="dxa"/>
              <w:right w:w="15" w:type="dxa"/>
            </w:tcMar>
            <w:vAlign w:val="center"/>
          </w:tcPr>
          <w:p>
            <w:pPr>
              <w:spacing w:line="240" w:lineRule="exact"/>
              <w:jc w:val="center"/>
              <w:rPr>
                <w:rFonts w:hint="eastAsia"/>
                <w:b/>
                <w:bCs/>
                <w:color w:val="000000"/>
                <w:sz w:val="18"/>
                <w:szCs w:val="18"/>
              </w:rPr>
            </w:pPr>
            <w:r>
              <w:rPr>
                <w:rFonts w:hint="eastAsia"/>
                <w:b/>
                <w:bCs/>
                <w:color w:val="000000"/>
                <w:sz w:val="18"/>
                <w:szCs w:val="18"/>
              </w:rPr>
              <w:t>考核</w:t>
            </w:r>
          </w:p>
          <w:p>
            <w:pPr>
              <w:spacing w:line="240" w:lineRule="exact"/>
              <w:jc w:val="center"/>
              <w:rPr>
                <w:rFonts w:ascii="宋体" w:hAnsi="宋体" w:cs="宋体"/>
                <w:sz w:val="18"/>
                <w:szCs w:val="18"/>
              </w:rPr>
            </w:pPr>
            <w:r>
              <w:rPr>
                <w:rFonts w:hint="eastAsia"/>
                <w:b/>
                <w:bCs/>
                <w:color w:val="000000"/>
                <w:sz w:val="18"/>
                <w:szCs w:val="18"/>
              </w:rPr>
              <w:t>方式</w:t>
            </w:r>
          </w:p>
        </w:tc>
        <w:tc>
          <w:tcPr>
            <w:tcW w:w="993" w:type="dxa"/>
            <w:vAlign w:val="center"/>
          </w:tcPr>
          <w:p>
            <w:pPr>
              <w:spacing w:line="240" w:lineRule="exact"/>
              <w:jc w:val="center"/>
              <w:rPr>
                <w:rFonts w:ascii="宋体" w:hAnsi="宋体" w:cs="宋体"/>
                <w:sz w:val="18"/>
                <w:szCs w:val="18"/>
              </w:rPr>
            </w:pPr>
            <w:r>
              <w:rPr>
                <w:rFonts w:hint="eastAsia"/>
                <w:b/>
                <w:bCs/>
                <w:color w:val="00000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6" w:hRule="atLeast"/>
        </w:trPr>
        <w:tc>
          <w:tcPr>
            <w:tcW w:w="612" w:type="dxa"/>
            <w:vMerge w:val="restart"/>
            <w:tcMar>
              <w:top w:w="15" w:type="dxa"/>
              <w:left w:w="15" w:type="dxa"/>
              <w:bottom w:w="0" w:type="dxa"/>
              <w:right w:w="15" w:type="dxa"/>
            </w:tcMar>
            <w:vAlign w:val="center"/>
          </w:tcPr>
          <w:p>
            <w:pPr>
              <w:spacing w:line="360" w:lineRule="auto"/>
              <w:jc w:val="center"/>
              <w:rPr>
                <w:b w:val="0"/>
                <w:bCs w:val="0"/>
                <w:color w:val="000000"/>
                <w:sz w:val="18"/>
                <w:szCs w:val="18"/>
              </w:rPr>
            </w:pPr>
            <w:r>
              <w:rPr>
                <w:b w:val="0"/>
                <w:bCs w:val="0"/>
                <w:color w:val="000000"/>
                <w:sz w:val="18"/>
                <w:szCs w:val="18"/>
              </w:rPr>
              <w:t>通识</w:t>
            </w:r>
          </w:p>
          <w:p>
            <w:pPr>
              <w:spacing w:line="360" w:lineRule="auto"/>
              <w:jc w:val="center"/>
              <w:rPr>
                <w:b w:val="0"/>
                <w:bCs w:val="0"/>
                <w:color w:val="000000"/>
                <w:sz w:val="18"/>
                <w:szCs w:val="18"/>
              </w:rPr>
            </w:pPr>
            <w:r>
              <w:rPr>
                <w:b w:val="0"/>
                <w:bCs w:val="0"/>
                <w:color w:val="000000"/>
                <w:sz w:val="18"/>
                <w:szCs w:val="18"/>
              </w:rPr>
              <w:t>教育</w:t>
            </w:r>
          </w:p>
          <w:p>
            <w:pPr>
              <w:spacing w:line="360" w:lineRule="auto"/>
              <w:jc w:val="center"/>
              <w:rPr>
                <w:b w:val="0"/>
                <w:bCs w:val="0"/>
                <w:color w:val="000000"/>
                <w:sz w:val="18"/>
                <w:szCs w:val="18"/>
              </w:rPr>
            </w:pPr>
            <w:r>
              <w:rPr>
                <w:b w:val="0"/>
                <w:bCs w:val="0"/>
                <w:color w:val="000000"/>
                <w:sz w:val="18"/>
                <w:szCs w:val="18"/>
              </w:rPr>
              <w:t>拓展课</w:t>
            </w:r>
          </w:p>
          <w:p>
            <w:pPr>
              <w:spacing w:line="360" w:lineRule="auto"/>
              <w:jc w:val="center"/>
              <w:rPr>
                <w:rFonts w:hint="eastAsia"/>
                <w:b w:val="0"/>
                <w:bCs w:val="0"/>
                <w:color w:val="000000"/>
                <w:sz w:val="18"/>
                <w:szCs w:val="18"/>
              </w:rPr>
            </w:pPr>
            <w:r>
              <w:rPr>
                <w:rFonts w:hint="eastAsia"/>
                <w:b w:val="0"/>
                <w:bCs w:val="0"/>
                <w:color w:val="000000"/>
                <w:sz w:val="18"/>
                <w:szCs w:val="18"/>
              </w:rPr>
              <w:t>20</w:t>
            </w:r>
          </w:p>
          <w:p>
            <w:pPr>
              <w:spacing w:line="360" w:lineRule="auto"/>
              <w:jc w:val="center"/>
              <w:rPr>
                <w:b w:val="0"/>
                <w:bCs w:val="0"/>
                <w:color w:val="000000"/>
                <w:sz w:val="18"/>
                <w:szCs w:val="18"/>
              </w:rPr>
            </w:pPr>
            <w:r>
              <w:rPr>
                <w:b w:val="0"/>
                <w:bCs w:val="0"/>
                <w:color w:val="000000"/>
                <w:sz w:val="18"/>
                <w:szCs w:val="18"/>
              </w:rPr>
              <w:t>学分</w:t>
            </w:r>
          </w:p>
          <w:p>
            <w:pPr>
              <w:spacing w:line="360" w:lineRule="auto"/>
              <w:jc w:val="center"/>
              <w:rPr>
                <w:b w:val="0"/>
                <w:bCs w:val="0"/>
                <w:color w:val="000000"/>
                <w:sz w:val="18"/>
                <w:szCs w:val="18"/>
              </w:rPr>
            </w:pPr>
            <w:r>
              <w:rPr>
                <w:b w:val="0"/>
                <w:bCs w:val="0"/>
                <w:color w:val="000000"/>
                <w:sz w:val="18"/>
                <w:szCs w:val="18"/>
              </w:rPr>
              <w:t>320</w:t>
            </w:r>
          </w:p>
          <w:p>
            <w:pPr>
              <w:jc w:val="center"/>
              <w:rPr>
                <w:rFonts w:hint="eastAsia" w:ascii="宋体" w:hAnsi="宋体" w:cs="宋体"/>
                <w:sz w:val="18"/>
                <w:szCs w:val="18"/>
              </w:rPr>
            </w:pPr>
            <w:r>
              <w:rPr>
                <w:b w:val="0"/>
                <w:bCs w:val="0"/>
                <w:color w:val="000000"/>
                <w:sz w:val="18"/>
                <w:szCs w:val="18"/>
              </w:rPr>
              <w:t>学时</w:t>
            </w:r>
          </w:p>
        </w:tc>
        <w:tc>
          <w:tcPr>
            <w:tcW w:w="1908" w:type="dxa"/>
            <w:tcMar>
              <w:top w:w="15" w:type="dxa"/>
              <w:left w:w="15" w:type="dxa"/>
              <w:bottom w:w="0" w:type="dxa"/>
              <w:right w:w="15" w:type="dxa"/>
            </w:tcMar>
            <w:vAlign w:val="center"/>
          </w:tcPr>
          <w:p>
            <w:pPr>
              <w:jc w:val="left"/>
              <w:rPr>
                <w:rFonts w:hint="eastAsia" w:ascii="宋体" w:hAnsi="宋体" w:cs="宋体"/>
                <w:sz w:val="18"/>
                <w:szCs w:val="18"/>
              </w:rPr>
            </w:pPr>
            <w:r>
              <w:rPr>
                <w:color w:val="000000"/>
                <w:sz w:val="18"/>
                <w:szCs w:val="18"/>
              </w:rPr>
              <w:t>文学艺术</w:t>
            </w:r>
            <w:r>
              <w:rPr>
                <w:rFonts w:hint="eastAsia"/>
                <w:color w:val="000000"/>
                <w:sz w:val="18"/>
                <w:szCs w:val="18"/>
              </w:rPr>
              <w:t>、</w:t>
            </w:r>
            <w:r>
              <w:rPr>
                <w:color w:val="000000"/>
                <w:sz w:val="18"/>
                <w:szCs w:val="18"/>
              </w:rPr>
              <w:t>社会科学</w:t>
            </w:r>
            <w:r>
              <w:rPr>
                <w:rFonts w:hint="eastAsia"/>
                <w:color w:val="000000"/>
                <w:sz w:val="18"/>
                <w:szCs w:val="18"/>
              </w:rPr>
              <w:t>类/3</w:t>
            </w:r>
          </w:p>
        </w:tc>
        <w:tc>
          <w:tcPr>
            <w:tcW w:w="1002" w:type="dxa"/>
            <w:tcMar>
              <w:top w:w="15" w:type="dxa"/>
              <w:left w:w="15" w:type="dxa"/>
              <w:bottom w:w="0" w:type="dxa"/>
              <w:right w:w="15" w:type="dxa"/>
            </w:tcMar>
            <w:vAlign w:val="center"/>
          </w:tcPr>
          <w:p>
            <w:pPr>
              <w:spacing w:line="300" w:lineRule="exact"/>
              <w:jc w:val="center"/>
              <w:rPr>
                <w:rFonts w:hint="eastAsia" w:ascii="宋体" w:hAnsi="宋体"/>
                <w:sz w:val="18"/>
                <w:szCs w:val="18"/>
              </w:rPr>
            </w:pPr>
          </w:p>
        </w:tc>
        <w:tc>
          <w:tcPr>
            <w:tcW w:w="1425" w:type="dxa"/>
            <w:tcMar>
              <w:top w:w="15" w:type="dxa"/>
              <w:left w:w="15" w:type="dxa"/>
              <w:bottom w:w="0" w:type="dxa"/>
              <w:right w:w="15" w:type="dxa"/>
            </w:tcMar>
            <w:vAlign w:val="center"/>
          </w:tcPr>
          <w:p>
            <w:pPr>
              <w:tabs>
                <w:tab w:val="left" w:pos="2070"/>
              </w:tabs>
              <w:spacing w:line="240" w:lineRule="exact"/>
              <w:jc w:val="center"/>
              <w:rPr>
                <w:sz w:val="18"/>
                <w:szCs w:val="18"/>
              </w:rPr>
            </w:pPr>
          </w:p>
        </w:tc>
        <w:tc>
          <w:tcPr>
            <w:tcW w:w="540" w:type="dxa"/>
            <w:tcMar>
              <w:top w:w="15" w:type="dxa"/>
              <w:left w:w="15" w:type="dxa"/>
              <w:bottom w:w="0" w:type="dxa"/>
              <w:right w:w="15" w:type="dxa"/>
            </w:tcMar>
            <w:vAlign w:val="center"/>
          </w:tcPr>
          <w:p>
            <w:pPr>
              <w:jc w:val="center"/>
              <w:rPr>
                <w:rFonts w:hint="eastAsia" w:eastAsia="宋体"/>
                <w:sz w:val="18"/>
                <w:szCs w:val="18"/>
                <w:lang w:val="en-US" w:eastAsia="zh-CN"/>
              </w:rPr>
            </w:pPr>
            <w:r>
              <w:rPr>
                <w:rFonts w:hint="eastAsia"/>
                <w:sz w:val="18"/>
                <w:szCs w:val="18"/>
                <w:lang w:val="en-US" w:eastAsia="zh-CN"/>
              </w:rPr>
              <w:t>3</w:t>
            </w:r>
          </w:p>
        </w:tc>
        <w:tc>
          <w:tcPr>
            <w:tcW w:w="465" w:type="dxa"/>
            <w:tcMar>
              <w:top w:w="15" w:type="dxa"/>
              <w:left w:w="15" w:type="dxa"/>
              <w:bottom w:w="0" w:type="dxa"/>
              <w:right w:w="15" w:type="dxa"/>
            </w:tcMar>
            <w:vAlign w:val="center"/>
          </w:tcPr>
          <w:p>
            <w:pPr>
              <w:jc w:val="center"/>
              <w:rPr>
                <w:sz w:val="18"/>
                <w:szCs w:val="18"/>
              </w:rPr>
            </w:pPr>
          </w:p>
        </w:tc>
        <w:tc>
          <w:tcPr>
            <w:tcW w:w="570" w:type="dxa"/>
            <w:tcMar>
              <w:top w:w="15" w:type="dxa"/>
              <w:left w:w="15" w:type="dxa"/>
              <w:bottom w:w="0" w:type="dxa"/>
              <w:right w:w="15" w:type="dxa"/>
            </w:tcMar>
            <w:vAlign w:val="center"/>
          </w:tcPr>
          <w:p>
            <w:pPr>
              <w:jc w:val="center"/>
              <w:rPr>
                <w:sz w:val="18"/>
                <w:szCs w:val="18"/>
              </w:rPr>
            </w:pPr>
          </w:p>
        </w:tc>
        <w:tc>
          <w:tcPr>
            <w:tcW w:w="435" w:type="dxa"/>
            <w:tcMar>
              <w:top w:w="15" w:type="dxa"/>
              <w:left w:w="15" w:type="dxa"/>
              <w:bottom w:w="0" w:type="dxa"/>
              <w:right w:w="15" w:type="dxa"/>
            </w:tcMar>
            <w:vAlign w:val="center"/>
          </w:tcPr>
          <w:p>
            <w:pPr>
              <w:jc w:val="center"/>
              <w:rPr>
                <w:rFonts w:hint="eastAsia" w:ascii="宋体" w:hAnsi="宋体" w:cs="宋体"/>
                <w:sz w:val="18"/>
                <w:szCs w:val="18"/>
              </w:rPr>
            </w:pPr>
          </w:p>
        </w:tc>
        <w:tc>
          <w:tcPr>
            <w:tcW w:w="963" w:type="dxa"/>
            <w:tcMar>
              <w:top w:w="15" w:type="dxa"/>
              <w:left w:w="15" w:type="dxa"/>
              <w:bottom w:w="0" w:type="dxa"/>
              <w:right w:w="15" w:type="dxa"/>
            </w:tcMar>
            <w:vAlign w:val="center"/>
          </w:tcPr>
          <w:p>
            <w:pPr>
              <w:jc w:val="center"/>
              <w:rPr>
                <w:rFonts w:hint="eastAsia" w:eastAsia="宋体"/>
                <w:sz w:val="18"/>
                <w:szCs w:val="18"/>
                <w:lang w:val="en-US" w:eastAsia="zh-CN"/>
              </w:rPr>
            </w:pPr>
            <w:r>
              <w:rPr>
                <w:rFonts w:hint="eastAsia"/>
                <w:sz w:val="18"/>
                <w:szCs w:val="18"/>
                <w:lang w:val="en-US" w:eastAsia="zh-CN"/>
              </w:rPr>
              <w:t>2-7/2</w:t>
            </w:r>
          </w:p>
        </w:tc>
        <w:tc>
          <w:tcPr>
            <w:tcW w:w="627" w:type="dxa"/>
            <w:tcMar>
              <w:top w:w="15" w:type="dxa"/>
              <w:left w:w="15" w:type="dxa"/>
              <w:bottom w:w="0" w:type="dxa"/>
              <w:right w:w="15" w:type="dxa"/>
            </w:tcMar>
            <w:vAlign w:val="center"/>
          </w:tcPr>
          <w:p>
            <w:pPr>
              <w:jc w:val="center"/>
              <w:rPr>
                <w:rFonts w:hint="eastAsia" w:ascii="宋体" w:hAnsi="宋体" w:cs="宋体"/>
                <w:sz w:val="18"/>
                <w:szCs w:val="18"/>
              </w:rPr>
            </w:pPr>
          </w:p>
        </w:tc>
        <w:tc>
          <w:tcPr>
            <w:tcW w:w="993"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9" w:hRule="atLeast"/>
        </w:trPr>
        <w:tc>
          <w:tcPr>
            <w:tcW w:w="612"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908" w:type="dxa"/>
            <w:tcMar>
              <w:top w:w="15" w:type="dxa"/>
              <w:left w:w="15" w:type="dxa"/>
              <w:bottom w:w="0" w:type="dxa"/>
              <w:right w:w="15" w:type="dxa"/>
            </w:tcMar>
            <w:vAlign w:val="center"/>
          </w:tcPr>
          <w:p>
            <w:pPr>
              <w:spacing w:line="240" w:lineRule="exact"/>
              <w:jc w:val="left"/>
              <w:rPr>
                <w:rFonts w:ascii="宋体" w:hAnsi="宋体" w:cs="宋体"/>
                <w:sz w:val="18"/>
                <w:szCs w:val="18"/>
              </w:rPr>
            </w:pPr>
            <w:r>
              <w:rPr>
                <w:color w:val="000000"/>
                <w:sz w:val="18"/>
                <w:szCs w:val="18"/>
              </w:rPr>
              <w:t>科技文明与海洋科学发展</w:t>
            </w:r>
            <w:r>
              <w:rPr>
                <w:rFonts w:hint="eastAsia"/>
                <w:color w:val="000000"/>
                <w:sz w:val="18"/>
                <w:szCs w:val="18"/>
              </w:rPr>
              <w:t>类/3</w:t>
            </w:r>
          </w:p>
        </w:tc>
        <w:tc>
          <w:tcPr>
            <w:tcW w:w="1002"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1425"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540" w:type="dxa"/>
            <w:tcMar>
              <w:top w:w="15" w:type="dxa"/>
              <w:left w:w="15" w:type="dxa"/>
              <w:bottom w:w="0" w:type="dxa"/>
              <w:right w:w="15" w:type="dxa"/>
            </w:tcMar>
            <w:vAlign w:val="center"/>
          </w:tcPr>
          <w:p>
            <w:pPr>
              <w:spacing w:line="280" w:lineRule="exact"/>
              <w:jc w:val="center"/>
              <w:rPr>
                <w:sz w:val="18"/>
                <w:szCs w:val="18"/>
              </w:rPr>
            </w:pPr>
            <w:r>
              <w:rPr>
                <w:sz w:val="18"/>
                <w:szCs w:val="18"/>
              </w:rPr>
              <w:t>3</w:t>
            </w:r>
          </w:p>
        </w:tc>
        <w:tc>
          <w:tcPr>
            <w:tcW w:w="465" w:type="dxa"/>
            <w:tcMar>
              <w:top w:w="15" w:type="dxa"/>
              <w:left w:w="15" w:type="dxa"/>
              <w:bottom w:w="0" w:type="dxa"/>
              <w:right w:w="15" w:type="dxa"/>
            </w:tcMar>
            <w:vAlign w:val="center"/>
          </w:tcPr>
          <w:p>
            <w:pPr>
              <w:jc w:val="center"/>
              <w:rPr>
                <w:sz w:val="18"/>
                <w:szCs w:val="18"/>
              </w:rPr>
            </w:pPr>
          </w:p>
        </w:tc>
        <w:tc>
          <w:tcPr>
            <w:tcW w:w="570" w:type="dxa"/>
            <w:tcMar>
              <w:top w:w="15" w:type="dxa"/>
              <w:left w:w="15" w:type="dxa"/>
              <w:bottom w:w="0" w:type="dxa"/>
              <w:right w:w="15" w:type="dxa"/>
            </w:tcMar>
            <w:vAlign w:val="center"/>
          </w:tcPr>
          <w:p>
            <w:pPr>
              <w:jc w:val="center"/>
              <w:rPr>
                <w:sz w:val="18"/>
                <w:szCs w:val="18"/>
              </w:rPr>
            </w:pPr>
          </w:p>
        </w:tc>
        <w:tc>
          <w:tcPr>
            <w:tcW w:w="435" w:type="dxa"/>
            <w:tcMar>
              <w:top w:w="15" w:type="dxa"/>
              <w:left w:w="15" w:type="dxa"/>
              <w:bottom w:w="0" w:type="dxa"/>
              <w:right w:w="15" w:type="dxa"/>
            </w:tcMar>
            <w:vAlign w:val="center"/>
          </w:tcPr>
          <w:p>
            <w:pPr>
              <w:jc w:val="center"/>
              <w:rPr>
                <w:sz w:val="18"/>
                <w:szCs w:val="18"/>
              </w:rPr>
            </w:pPr>
          </w:p>
        </w:tc>
        <w:tc>
          <w:tcPr>
            <w:tcW w:w="963" w:type="dxa"/>
            <w:tcMar>
              <w:top w:w="15" w:type="dxa"/>
              <w:left w:w="15" w:type="dxa"/>
              <w:bottom w:w="0" w:type="dxa"/>
              <w:right w:w="15" w:type="dxa"/>
            </w:tcMar>
            <w:vAlign w:val="center"/>
          </w:tcPr>
          <w:p>
            <w:pPr>
              <w:jc w:val="center"/>
              <w:rPr>
                <w:sz w:val="18"/>
                <w:szCs w:val="18"/>
              </w:rPr>
            </w:pPr>
            <w:r>
              <w:rPr>
                <w:rFonts w:hint="eastAsia"/>
                <w:sz w:val="18"/>
                <w:szCs w:val="18"/>
                <w:lang w:val="en-US" w:eastAsia="zh-CN"/>
              </w:rPr>
              <w:t>2-7/2</w:t>
            </w:r>
          </w:p>
        </w:tc>
        <w:tc>
          <w:tcPr>
            <w:tcW w:w="627" w:type="dxa"/>
            <w:tcMar>
              <w:top w:w="15" w:type="dxa"/>
              <w:left w:w="15" w:type="dxa"/>
              <w:bottom w:w="0" w:type="dxa"/>
              <w:right w:w="15" w:type="dxa"/>
            </w:tcMar>
            <w:vAlign w:val="center"/>
          </w:tcPr>
          <w:p>
            <w:pPr>
              <w:jc w:val="center"/>
              <w:rPr>
                <w:rFonts w:ascii="宋体" w:hAnsi="宋体" w:cs="宋体"/>
                <w:sz w:val="18"/>
                <w:szCs w:val="18"/>
              </w:rPr>
            </w:pPr>
          </w:p>
        </w:tc>
        <w:tc>
          <w:tcPr>
            <w:tcW w:w="993" w:type="dxa"/>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5" w:hRule="atLeast"/>
        </w:trPr>
        <w:tc>
          <w:tcPr>
            <w:tcW w:w="612"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908" w:type="dxa"/>
            <w:tcMar>
              <w:top w:w="15" w:type="dxa"/>
              <w:left w:w="15" w:type="dxa"/>
              <w:bottom w:w="0" w:type="dxa"/>
              <w:right w:w="15" w:type="dxa"/>
            </w:tcMar>
            <w:vAlign w:val="center"/>
          </w:tcPr>
          <w:p>
            <w:pPr>
              <w:spacing w:line="240" w:lineRule="exact"/>
              <w:jc w:val="left"/>
              <w:rPr>
                <w:rFonts w:ascii="宋体" w:hAnsi="宋体" w:cs="宋体"/>
                <w:sz w:val="18"/>
                <w:szCs w:val="18"/>
              </w:rPr>
            </w:pPr>
            <w:r>
              <w:rPr>
                <w:color w:val="000000"/>
                <w:sz w:val="18"/>
                <w:szCs w:val="18"/>
              </w:rPr>
              <w:t>农业发展与生态文明</w:t>
            </w:r>
            <w:r>
              <w:rPr>
                <w:rFonts w:hint="eastAsia"/>
                <w:color w:val="000000"/>
                <w:sz w:val="18"/>
                <w:szCs w:val="18"/>
              </w:rPr>
              <w:t>类/2</w:t>
            </w:r>
          </w:p>
        </w:tc>
        <w:tc>
          <w:tcPr>
            <w:tcW w:w="1002"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1425" w:type="dxa"/>
            <w:tcMar>
              <w:top w:w="15" w:type="dxa"/>
              <w:left w:w="15" w:type="dxa"/>
              <w:bottom w:w="0" w:type="dxa"/>
              <w:right w:w="15" w:type="dxa"/>
            </w:tcMar>
            <w:vAlign w:val="center"/>
          </w:tcPr>
          <w:p>
            <w:pPr>
              <w:spacing w:line="300" w:lineRule="exact"/>
              <w:jc w:val="center"/>
              <w:rPr>
                <w:rFonts w:hint="eastAsia"/>
                <w:sz w:val="18"/>
                <w:szCs w:val="18"/>
              </w:rPr>
            </w:pPr>
            <w:r>
              <w:rPr>
                <w:rFonts w:hint="eastAsia"/>
                <w:color w:val="000000"/>
                <w:sz w:val="18"/>
                <w:szCs w:val="18"/>
              </w:rPr>
              <w:t>——</w:t>
            </w:r>
          </w:p>
        </w:tc>
        <w:tc>
          <w:tcPr>
            <w:tcW w:w="540" w:type="dxa"/>
            <w:tcMar>
              <w:top w:w="15" w:type="dxa"/>
              <w:left w:w="15" w:type="dxa"/>
              <w:bottom w:w="0" w:type="dxa"/>
              <w:right w:w="15" w:type="dxa"/>
            </w:tcMar>
            <w:vAlign w:val="center"/>
          </w:tcPr>
          <w:p>
            <w:pPr>
              <w:spacing w:line="280" w:lineRule="exact"/>
              <w:jc w:val="center"/>
              <w:rPr>
                <w:sz w:val="18"/>
                <w:szCs w:val="18"/>
              </w:rPr>
            </w:pPr>
            <w:r>
              <w:rPr>
                <w:sz w:val="18"/>
                <w:szCs w:val="18"/>
              </w:rPr>
              <w:t>2</w:t>
            </w:r>
          </w:p>
        </w:tc>
        <w:tc>
          <w:tcPr>
            <w:tcW w:w="465" w:type="dxa"/>
            <w:tcMar>
              <w:top w:w="15" w:type="dxa"/>
              <w:left w:w="15" w:type="dxa"/>
              <w:bottom w:w="0" w:type="dxa"/>
              <w:right w:w="15" w:type="dxa"/>
            </w:tcMar>
            <w:vAlign w:val="center"/>
          </w:tcPr>
          <w:p>
            <w:pPr>
              <w:jc w:val="center"/>
              <w:rPr>
                <w:sz w:val="18"/>
                <w:szCs w:val="18"/>
              </w:rPr>
            </w:pPr>
          </w:p>
        </w:tc>
        <w:tc>
          <w:tcPr>
            <w:tcW w:w="570" w:type="dxa"/>
            <w:tcMar>
              <w:top w:w="15" w:type="dxa"/>
              <w:left w:w="15" w:type="dxa"/>
              <w:bottom w:w="0" w:type="dxa"/>
              <w:right w:w="15" w:type="dxa"/>
            </w:tcMar>
            <w:vAlign w:val="center"/>
          </w:tcPr>
          <w:p>
            <w:pPr>
              <w:jc w:val="center"/>
              <w:rPr>
                <w:sz w:val="18"/>
                <w:szCs w:val="18"/>
              </w:rPr>
            </w:pPr>
          </w:p>
        </w:tc>
        <w:tc>
          <w:tcPr>
            <w:tcW w:w="435" w:type="dxa"/>
            <w:tcMar>
              <w:top w:w="15" w:type="dxa"/>
              <w:left w:w="15" w:type="dxa"/>
              <w:bottom w:w="0" w:type="dxa"/>
              <w:right w:w="15" w:type="dxa"/>
            </w:tcMar>
            <w:vAlign w:val="center"/>
          </w:tcPr>
          <w:p>
            <w:pPr>
              <w:jc w:val="center"/>
              <w:rPr>
                <w:sz w:val="18"/>
                <w:szCs w:val="18"/>
              </w:rPr>
            </w:pPr>
          </w:p>
        </w:tc>
        <w:tc>
          <w:tcPr>
            <w:tcW w:w="963" w:type="dxa"/>
            <w:tcMar>
              <w:top w:w="15" w:type="dxa"/>
              <w:left w:w="15" w:type="dxa"/>
              <w:bottom w:w="0" w:type="dxa"/>
              <w:right w:w="15" w:type="dxa"/>
            </w:tcMar>
            <w:vAlign w:val="center"/>
          </w:tcPr>
          <w:p>
            <w:pPr>
              <w:jc w:val="center"/>
              <w:rPr>
                <w:sz w:val="18"/>
                <w:szCs w:val="18"/>
              </w:rPr>
            </w:pPr>
            <w:r>
              <w:rPr>
                <w:rFonts w:hint="eastAsia"/>
                <w:sz w:val="18"/>
                <w:szCs w:val="18"/>
                <w:lang w:val="en-US" w:eastAsia="zh-CN"/>
              </w:rPr>
              <w:t>2-7/2</w:t>
            </w:r>
          </w:p>
        </w:tc>
        <w:tc>
          <w:tcPr>
            <w:tcW w:w="627" w:type="dxa"/>
            <w:tcMar>
              <w:top w:w="15" w:type="dxa"/>
              <w:left w:w="15" w:type="dxa"/>
              <w:bottom w:w="0" w:type="dxa"/>
              <w:right w:w="15" w:type="dxa"/>
            </w:tcMar>
            <w:vAlign w:val="center"/>
          </w:tcPr>
          <w:p>
            <w:pPr>
              <w:jc w:val="center"/>
              <w:rPr>
                <w:rFonts w:ascii="宋体" w:hAnsi="宋体" w:cs="宋体"/>
                <w:sz w:val="18"/>
                <w:szCs w:val="18"/>
              </w:rPr>
            </w:pPr>
          </w:p>
        </w:tc>
        <w:tc>
          <w:tcPr>
            <w:tcW w:w="993" w:type="dxa"/>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0" w:hRule="atLeast"/>
        </w:trPr>
        <w:tc>
          <w:tcPr>
            <w:tcW w:w="612"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908" w:type="dxa"/>
            <w:vMerge w:val="restart"/>
            <w:tcMar>
              <w:top w:w="15" w:type="dxa"/>
              <w:left w:w="15" w:type="dxa"/>
              <w:bottom w:w="0" w:type="dxa"/>
              <w:right w:w="15" w:type="dxa"/>
            </w:tcMar>
            <w:vAlign w:val="center"/>
          </w:tcPr>
          <w:p>
            <w:pPr>
              <w:tabs>
                <w:tab w:val="left" w:pos="492"/>
              </w:tabs>
              <w:jc w:val="left"/>
              <w:rPr>
                <w:rFonts w:hint="eastAsia" w:ascii="宋体" w:hAnsi="宋体" w:cs="宋体"/>
                <w:sz w:val="18"/>
                <w:szCs w:val="18"/>
              </w:rPr>
            </w:pPr>
            <w:r>
              <w:rPr>
                <w:color w:val="000000"/>
                <w:sz w:val="18"/>
                <w:szCs w:val="18"/>
              </w:rPr>
              <w:t>道德法律与经济管理</w:t>
            </w:r>
            <w:r>
              <w:rPr>
                <w:rFonts w:hint="eastAsia"/>
                <w:color w:val="000000"/>
                <w:sz w:val="18"/>
                <w:szCs w:val="18"/>
              </w:rPr>
              <w:t>类/2</w:t>
            </w:r>
          </w:p>
        </w:tc>
        <w:tc>
          <w:tcPr>
            <w:tcW w:w="1002" w:type="dxa"/>
            <w:tcMar>
              <w:top w:w="15" w:type="dxa"/>
              <w:left w:w="15" w:type="dxa"/>
              <w:bottom w:w="0" w:type="dxa"/>
              <w:right w:w="15" w:type="dxa"/>
            </w:tcMar>
            <w:vAlign w:val="center"/>
          </w:tcPr>
          <w:p>
            <w:pPr>
              <w:spacing w:line="300" w:lineRule="exact"/>
              <w:jc w:val="center"/>
              <w:rPr>
                <w:rFonts w:hint="eastAsia" w:ascii="宋体" w:hAnsi="宋体"/>
                <w:color w:val="auto"/>
                <w:sz w:val="18"/>
                <w:szCs w:val="18"/>
              </w:rPr>
            </w:pPr>
            <w:r>
              <w:rPr>
                <w:rFonts w:ascii="宋体" w:hAnsi="宋体" w:cs="宋体"/>
                <w:color w:val="auto"/>
                <w:sz w:val="18"/>
                <w:szCs w:val="18"/>
              </w:rPr>
              <w:t>34131001</w:t>
            </w:r>
          </w:p>
        </w:tc>
        <w:tc>
          <w:tcPr>
            <w:tcW w:w="1425" w:type="dxa"/>
            <w:tcMar>
              <w:top w:w="15" w:type="dxa"/>
              <w:left w:w="15" w:type="dxa"/>
              <w:bottom w:w="0" w:type="dxa"/>
              <w:right w:w="15" w:type="dxa"/>
            </w:tcMar>
            <w:vAlign w:val="center"/>
          </w:tcPr>
          <w:p>
            <w:pPr>
              <w:spacing w:line="240" w:lineRule="exact"/>
              <w:jc w:val="left"/>
              <w:rPr>
                <w:rFonts w:hint="eastAsia" w:ascii="宋体" w:hAnsi="宋体"/>
                <w:sz w:val="18"/>
                <w:szCs w:val="18"/>
              </w:rPr>
            </w:pPr>
            <w:r>
              <w:rPr>
                <w:rFonts w:hint="eastAsia" w:ascii="宋体" w:hAnsi="宋体"/>
                <w:sz w:val="18"/>
                <w:szCs w:val="18"/>
              </w:rPr>
              <w:t>法律职业道德</w:t>
            </w:r>
          </w:p>
          <w:p>
            <w:pPr>
              <w:spacing w:line="240" w:lineRule="exact"/>
              <w:jc w:val="left"/>
              <w:rPr>
                <w:rFonts w:hint="eastAsia"/>
                <w:sz w:val="18"/>
                <w:szCs w:val="18"/>
              </w:rPr>
            </w:pPr>
            <w:r>
              <w:rPr>
                <w:rFonts w:hint="eastAsia" w:ascii="宋体" w:hAnsi="宋体"/>
                <w:sz w:val="18"/>
                <w:szCs w:val="18"/>
              </w:rPr>
              <w:t>Legal Ethics</w:t>
            </w:r>
          </w:p>
        </w:tc>
        <w:tc>
          <w:tcPr>
            <w:tcW w:w="540" w:type="dxa"/>
            <w:tcMar>
              <w:top w:w="15" w:type="dxa"/>
              <w:left w:w="15" w:type="dxa"/>
              <w:bottom w:w="0" w:type="dxa"/>
              <w:right w:w="15" w:type="dxa"/>
            </w:tcMar>
            <w:vAlign w:val="center"/>
          </w:tcPr>
          <w:p>
            <w:pPr>
              <w:spacing w:line="280" w:lineRule="exact"/>
              <w:jc w:val="center"/>
              <w:rPr>
                <w:sz w:val="18"/>
                <w:szCs w:val="18"/>
              </w:rPr>
            </w:pPr>
            <w:r>
              <w:rPr>
                <w:sz w:val="18"/>
                <w:szCs w:val="18"/>
              </w:rPr>
              <w:t>1</w:t>
            </w:r>
          </w:p>
        </w:tc>
        <w:tc>
          <w:tcPr>
            <w:tcW w:w="465" w:type="dxa"/>
            <w:tcMar>
              <w:top w:w="15" w:type="dxa"/>
              <w:left w:w="15" w:type="dxa"/>
              <w:bottom w:w="0" w:type="dxa"/>
              <w:right w:w="15" w:type="dxa"/>
            </w:tcMar>
            <w:vAlign w:val="center"/>
          </w:tcPr>
          <w:p>
            <w:pPr>
              <w:jc w:val="center"/>
              <w:rPr>
                <w:sz w:val="18"/>
                <w:szCs w:val="18"/>
              </w:rPr>
            </w:pPr>
            <w:r>
              <w:rPr>
                <w:sz w:val="18"/>
                <w:szCs w:val="18"/>
              </w:rPr>
              <w:t>16</w:t>
            </w:r>
          </w:p>
        </w:tc>
        <w:tc>
          <w:tcPr>
            <w:tcW w:w="570" w:type="dxa"/>
            <w:tcMar>
              <w:top w:w="15" w:type="dxa"/>
              <w:left w:w="15" w:type="dxa"/>
              <w:bottom w:w="0" w:type="dxa"/>
              <w:right w:w="15" w:type="dxa"/>
            </w:tcMar>
            <w:vAlign w:val="center"/>
          </w:tcPr>
          <w:p>
            <w:pPr>
              <w:jc w:val="center"/>
              <w:rPr>
                <w:sz w:val="18"/>
                <w:szCs w:val="18"/>
              </w:rPr>
            </w:pPr>
            <w:r>
              <w:rPr>
                <w:sz w:val="18"/>
                <w:szCs w:val="18"/>
              </w:rPr>
              <w:t>16</w:t>
            </w:r>
          </w:p>
        </w:tc>
        <w:tc>
          <w:tcPr>
            <w:tcW w:w="435" w:type="dxa"/>
            <w:tcMar>
              <w:top w:w="15" w:type="dxa"/>
              <w:left w:w="15" w:type="dxa"/>
              <w:bottom w:w="0" w:type="dxa"/>
              <w:right w:w="15" w:type="dxa"/>
            </w:tcMar>
            <w:vAlign w:val="center"/>
          </w:tcPr>
          <w:p>
            <w:pPr>
              <w:jc w:val="center"/>
              <w:rPr>
                <w:sz w:val="18"/>
                <w:szCs w:val="18"/>
              </w:rPr>
            </w:pPr>
          </w:p>
        </w:tc>
        <w:tc>
          <w:tcPr>
            <w:tcW w:w="963" w:type="dxa"/>
            <w:tcMar>
              <w:top w:w="15" w:type="dxa"/>
              <w:left w:w="15" w:type="dxa"/>
              <w:bottom w:w="0" w:type="dxa"/>
              <w:right w:w="15" w:type="dxa"/>
            </w:tcMar>
            <w:vAlign w:val="center"/>
          </w:tcPr>
          <w:p>
            <w:pPr>
              <w:jc w:val="center"/>
              <w:rPr>
                <w:sz w:val="18"/>
                <w:szCs w:val="18"/>
              </w:rPr>
            </w:pPr>
            <w:r>
              <w:rPr>
                <w:rFonts w:hint="eastAsia"/>
                <w:sz w:val="18"/>
                <w:szCs w:val="18"/>
              </w:rPr>
              <w:t>7</w:t>
            </w:r>
            <w:r>
              <w:rPr>
                <w:sz w:val="18"/>
                <w:szCs w:val="18"/>
              </w:rPr>
              <w:t>/2</w:t>
            </w:r>
          </w:p>
        </w:tc>
        <w:tc>
          <w:tcPr>
            <w:tcW w:w="627"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考试</w:t>
            </w:r>
          </w:p>
        </w:tc>
        <w:tc>
          <w:tcPr>
            <w:tcW w:w="993"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法学必修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0" w:hRule="atLeast"/>
        </w:trPr>
        <w:tc>
          <w:tcPr>
            <w:tcW w:w="612"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908" w:type="dxa"/>
            <w:vMerge w:val="continue"/>
            <w:tcMar>
              <w:top w:w="15" w:type="dxa"/>
              <w:left w:w="15" w:type="dxa"/>
              <w:bottom w:w="0" w:type="dxa"/>
              <w:right w:w="15" w:type="dxa"/>
            </w:tcMar>
            <w:vAlign w:val="center"/>
          </w:tcPr>
          <w:p>
            <w:pPr>
              <w:jc w:val="center"/>
              <w:rPr>
                <w:rFonts w:ascii="宋体" w:hAnsi="宋体" w:cs="宋体"/>
                <w:sz w:val="18"/>
                <w:szCs w:val="18"/>
              </w:rPr>
            </w:pPr>
          </w:p>
        </w:tc>
        <w:tc>
          <w:tcPr>
            <w:tcW w:w="1002" w:type="dxa"/>
            <w:tcMar>
              <w:top w:w="15" w:type="dxa"/>
              <w:left w:w="15" w:type="dxa"/>
              <w:bottom w:w="0" w:type="dxa"/>
              <w:right w:w="15" w:type="dxa"/>
            </w:tcMar>
            <w:vAlign w:val="center"/>
          </w:tcPr>
          <w:p>
            <w:pPr>
              <w:spacing w:line="300" w:lineRule="exact"/>
              <w:jc w:val="center"/>
              <w:rPr>
                <w:rFonts w:hint="eastAsia"/>
                <w:color w:val="auto"/>
                <w:sz w:val="18"/>
                <w:szCs w:val="18"/>
              </w:rPr>
            </w:pPr>
            <w:r>
              <w:rPr>
                <w:rFonts w:hint="eastAsia"/>
                <w:color w:val="auto"/>
                <w:sz w:val="18"/>
                <w:szCs w:val="18"/>
              </w:rPr>
              <w:t>——</w:t>
            </w:r>
          </w:p>
        </w:tc>
        <w:tc>
          <w:tcPr>
            <w:tcW w:w="1425" w:type="dxa"/>
            <w:tcMar>
              <w:top w:w="15" w:type="dxa"/>
              <w:left w:w="15" w:type="dxa"/>
              <w:bottom w:w="0" w:type="dxa"/>
              <w:right w:w="15" w:type="dxa"/>
            </w:tcMar>
            <w:vAlign w:val="center"/>
          </w:tcPr>
          <w:p>
            <w:pPr>
              <w:spacing w:line="300" w:lineRule="exact"/>
              <w:jc w:val="left"/>
              <w:rPr>
                <w:rFonts w:hint="eastAsia"/>
                <w:sz w:val="18"/>
                <w:szCs w:val="18"/>
              </w:rPr>
            </w:pPr>
            <w:r>
              <w:rPr>
                <w:rFonts w:hint="eastAsia"/>
                <w:color w:val="000000"/>
                <w:sz w:val="18"/>
                <w:szCs w:val="18"/>
              </w:rPr>
              <w:t>——</w:t>
            </w:r>
          </w:p>
        </w:tc>
        <w:tc>
          <w:tcPr>
            <w:tcW w:w="540" w:type="dxa"/>
            <w:tcMar>
              <w:top w:w="15" w:type="dxa"/>
              <w:left w:w="15" w:type="dxa"/>
              <w:bottom w:w="0" w:type="dxa"/>
              <w:right w:w="15" w:type="dxa"/>
            </w:tcMar>
            <w:vAlign w:val="center"/>
          </w:tcPr>
          <w:p>
            <w:pPr>
              <w:spacing w:line="280" w:lineRule="exact"/>
              <w:jc w:val="center"/>
              <w:rPr>
                <w:rFonts w:hint="eastAsia"/>
                <w:sz w:val="18"/>
                <w:szCs w:val="18"/>
              </w:rPr>
            </w:pPr>
            <w:r>
              <w:rPr>
                <w:rFonts w:hint="eastAsia"/>
                <w:sz w:val="18"/>
                <w:szCs w:val="18"/>
              </w:rPr>
              <w:t>1</w:t>
            </w:r>
          </w:p>
        </w:tc>
        <w:tc>
          <w:tcPr>
            <w:tcW w:w="465" w:type="dxa"/>
            <w:tcMar>
              <w:top w:w="15" w:type="dxa"/>
              <w:left w:w="15" w:type="dxa"/>
              <w:bottom w:w="0" w:type="dxa"/>
              <w:right w:w="15" w:type="dxa"/>
            </w:tcMar>
            <w:vAlign w:val="center"/>
          </w:tcPr>
          <w:p>
            <w:pPr>
              <w:jc w:val="center"/>
              <w:rPr>
                <w:sz w:val="18"/>
                <w:szCs w:val="18"/>
              </w:rPr>
            </w:pPr>
          </w:p>
        </w:tc>
        <w:tc>
          <w:tcPr>
            <w:tcW w:w="570" w:type="dxa"/>
            <w:tcMar>
              <w:top w:w="15" w:type="dxa"/>
              <w:left w:w="15" w:type="dxa"/>
              <w:bottom w:w="0" w:type="dxa"/>
              <w:right w:w="15" w:type="dxa"/>
            </w:tcMar>
            <w:vAlign w:val="center"/>
          </w:tcPr>
          <w:p>
            <w:pPr>
              <w:jc w:val="center"/>
              <w:rPr>
                <w:sz w:val="18"/>
                <w:szCs w:val="18"/>
              </w:rPr>
            </w:pPr>
          </w:p>
        </w:tc>
        <w:tc>
          <w:tcPr>
            <w:tcW w:w="435" w:type="dxa"/>
            <w:tcMar>
              <w:top w:w="15" w:type="dxa"/>
              <w:left w:w="15" w:type="dxa"/>
              <w:bottom w:w="0" w:type="dxa"/>
              <w:right w:w="15" w:type="dxa"/>
            </w:tcMar>
            <w:vAlign w:val="center"/>
          </w:tcPr>
          <w:p>
            <w:pPr>
              <w:jc w:val="center"/>
              <w:rPr>
                <w:sz w:val="18"/>
                <w:szCs w:val="18"/>
              </w:rPr>
            </w:pPr>
          </w:p>
        </w:tc>
        <w:tc>
          <w:tcPr>
            <w:tcW w:w="963" w:type="dxa"/>
            <w:tcMar>
              <w:top w:w="15" w:type="dxa"/>
              <w:left w:w="15" w:type="dxa"/>
              <w:bottom w:w="0" w:type="dxa"/>
              <w:right w:w="15" w:type="dxa"/>
            </w:tcMar>
            <w:vAlign w:val="center"/>
          </w:tcPr>
          <w:p>
            <w:pPr>
              <w:jc w:val="center"/>
              <w:rPr>
                <w:rFonts w:hint="eastAsia"/>
                <w:sz w:val="18"/>
                <w:szCs w:val="18"/>
              </w:rPr>
            </w:pPr>
            <w:r>
              <w:rPr>
                <w:rFonts w:hint="eastAsia"/>
                <w:sz w:val="18"/>
                <w:szCs w:val="18"/>
                <w:lang w:val="en-US" w:eastAsia="zh-CN"/>
              </w:rPr>
              <w:t>2-7/2</w:t>
            </w:r>
          </w:p>
        </w:tc>
        <w:tc>
          <w:tcPr>
            <w:tcW w:w="627" w:type="dxa"/>
            <w:tcMar>
              <w:top w:w="15" w:type="dxa"/>
              <w:left w:w="15" w:type="dxa"/>
              <w:bottom w:w="0" w:type="dxa"/>
              <w:right w:w="15" w:type="dxa"/>
            </w:tcMar>
            <w:vAlign w:val="center"/>
          </w:tcPr>
          <w:p>
            <w:pPr>
              <w:jc w:val="center"/>
              <w:rPr>
                <w:rFonts w:hint="eastAsia" w:ascii="宋体" w:hAnsi="宋体" w:cs="宋体"/>
                <w:sz w:val="18"/>
                <w:szCs w:val="18"/>
              </w:rPr>
            </w:pPr>
          </w:p>
        </w:tc>
        <w:tc>
          <w:tcPr>
            <w:tcW w:w="993"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5" w:hRule="atLeast"/>
        </w:trPr>
        <w:tc>
          <w:tcPr>
            <w:tcW w:w="612"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908" w:type="dxa"/>
            <w:vMerge w:val="restart"/>
            <w:tcMar>
              <w:top w:w="15" w:type="dxa"/>
              <w:left w:w="15" w:type="dxa"/>
              <w:bottom w:w="0" w:type="dxa"/>
              <w:right w:w="15" w:type="dxa"/>
            </w:tcMar>
            <w:vAlign w:val="center"/>
          </w:tcPr>
          <w:p>
            <w:pPr>
              <w:jc w:val="left"/>
              <w:rPr>
                <w:rFonts w:ascii="宋体" w:hAnsi="宋体" w:cs="宋体"/>
                <w:b/>
                <w:sz w:val="18"/>
                <w:szCs w:val="18"/>
              </w:rPr>
            </w:pPr>
            <w:r>
              <w:rPr>
                <w:rFonts w:hint="eastAsia"/>
                <w:color w:val="000000"/>
                <w:sz w:val="18"/>
                <w:szCs w:val="18"/>
              </w:rPr>
              <w:t>外语拓展类/3</w:t>
            </w:r>
          </w:p>
        </w:tc>
        <w:tc>
          <w:tcPr>
            <w:tcW w:w="1002" w:type="dxa"/>
            <w:tcMar>
              <w:top w:w="15" w:type="dxa"/>
              <w:left w:w="15" w:type="dxa"/>
              <w:bottom w:w="0" w:type="dxa"/>
              <w:right w:w="15" w:type="dxa"/>
            </w:tcMar>
            <w:vAlign w:val="center"/>
          </w:tcPr>
          <w:p>
            <w:pPr>
              <w:spacing w:line="300" w:lineRule="exact"/>
              <w:jc w:val="center"/>
              <w:rPr>
                <w:rFonts w:hint="eastAsia" w:ascii="宋体" w:hAnsi="宋体"/>
                <w:color w:val="auto"/>
                <w:sz w:val="18"/>
                <w:szCs w:val="18"/>
              </w:rPr>
            </w:pPr>
            <w:r>
              <w:rPr>
                <w:rFonts w:ascii="宋体" w:hAnsi="宋体" w:cs="宋体"/>
                <w:color w:val="auto"/>
                <w:sz w:val="18"/>
                <w:szCs w:val="18"/>
              </w:rPr>
              <w:t>34131005</w:t>
            </w:r>
          </w:p>
        </w:tc>
        <w:tc>
          <w:tcPr>
            <w:tcW w:w="1425" w:type="dxa"/>
            <w:tcMar>
              <w:top w:w="15" w:type="dxa"/>
              <w:left w:w="15" w:type="dxa"/>
              <w:bottom w:w="0" w:type="dxa"/>
              <w:right w:w="15" w:type="dxa"/>
            </w:tcMar>
            <w:vAlign w:val="center"/>
          </w:tcPr>
          <w:p>
            <w:pPr>
              <w:spacing w:line="240" w:lineRule="exact"/>
              <w:jc w:val="left"/>
              <w:rPr>
                <w:rFonts w:hint="eastAsia" w:ascii="宋体" w:hAnsi="宋体"/>
                <w:sz w:val="18"/>
                <w:szCs w:val="18"/>
              </w:rPr>
            </w:pPr>
            <w:r>
              <w:rPr>
                <w:rFonts w:hint="eastAsia" w:ascii="宋体" w:hAnsi="宋体"/>
                <w:sz w:val="18"/>
                <w:szCs w:val="18"/>
              </w:rPr>
              <w:t>法律专业外语</w:t>
            </w:r>
          </w:p>
          <w:p>
            <w:pPr>
              <w:spacing w:line="240" w:lineRule="exact"/>
              <w:jc w:val="left"/>
              <w:rPr>
                <w:rFonts w:hint="eastAsia" w:ascii="宋体" w:hAnsi="宋体"/>
                <w:sz w:val="18"/>
                <w:szCs w:val="18"/>
              </w:rPr>
            </w:pPr>
            <w:r>
              <w:rPr>
                <w:rFonts w:hint="eastAsia" w:ascii="宋体" w:hAnsi="宋体"/>
                <w:sz w:val="18"/>
                <w:szCs w:val="18"/>
              </w:rPr>
              <w:t>Legal English</w:t>
            </w:r>
          </w:p>
        </w:tc>
        <w:tc>
          <w:tcPr>
            <w:tcW w:w="540" w:type="dxa"/>
            <w:tcMar>
              <w:top w:w="15" w:type="dxa"/>
              <w:left w:w="15" w:type="dxa"/>
              <w:bottom w:w="0" w:type="dxa"/>
              <w:right w:w="15" w:type="dxa"/>
            </w:tcMar>
            <w:vAlign w:val="center"/>
          </w:tcPr>
          <w:p>
            <w:pPr>
              <w:spacing w:line="280" w:lineRule="exact"/>
              <w:jc w:val="center"/>
              <w:rPr>
                <w:sz w:val="18"/>
                <w:szCs w:val="18"/>
              </w:rPr>
            </w:pPr>
            <w:r>
              <w:rPr>
                <w:sz w:val="18"/>
                <w:szCs w:val="18"/>
              </w:rPr>
              <w:t>1.5</w:t>
            </w:r>
          </w:p>
        </w:tc>
        <w:tc>
          <w:tcPr>
            <w:tcW w:w="465" w:type="dxa"/>
            <w:tcMar>
              <w:top w:w="15" w:type="dxa"/>
              <w:left w:w="15" w:type="dxa"/>
              <w:bottom w:w="0" w:type="dxa"/>
              <w:right w:w="15" w:type="dxa"/>
            </w:tcMar>
            <w:vAlign w:val="center"/>
          </w:tcPr>
          <w:p>
            <w:pPr>
              <w:jc w:val="center"/>
              <w:rPr>
                <w:sz w:val="18"/>
                <w:szCs w:val="18"/>
              </w:rPr>
            </w:pPr>
            <w:r>
              <w:rPr>
                <w:sz w:val="18"/>
                <w:szCs w:val="18"/>
              </w:rPr>
              <w:t>24</w:t>
            </w:r>
          </w:p>
        </w:tc>
        <w:tc>
          <w:tcPr>
            <w:tcW w:w="570" w:type="dxa"/>
            <w:tcMar>
              <w:top w:w="15" w:type="dxa"/>
              <w:left w:w="15" w:type="dxa"/>
              <w:bottom w:w="0" w:type="dxa"/>
              <w:right w:w="15" w:type="dxa"/>
            </w:tcMar>
            <w:vAlign w:val="center"/>
          </w:tcPr>
          <w:p>
            <w:pPr>
              <w:jc w:val="center"/>
              <w:rPr>
                <w:sz w:val="18"/>
                <w:szCs w:val="18"/>
              </w:rPr>
            </w:pPr>
            <w:r>
              <w:rPr>
                <w:sz w:val="18"/>
                <w:szCs w:val="18"/>
              </w:rPr>
              <w:t>24</w:t>
            </w:r>
          </w:p>
        </w:tc>
        <w:tc>
          <w:tcPr>
            <w:tcW w:w="435" w:type="dxa"/>
            <w:tcMar>
              <w:top w:w="15" w:type="dxa"/>
              <w:left w:w="15" w:type="dxa"/>
              <w:bottom w:w="0" w:type="dxa"/>
              <w:right w:w="15" w:type="dxa"/>
            </w:tcMar>
            <w:vAlign w:val="center"/>
          </w:tcPr>
          <w:p>
            <w:pPr>
              <w:jc w:val="center"/>
              <w:rPr>
                <w:sz w:val="18"/>
                <w:szCs w:val="18"/>
              </w:rPr>
            </w:pPr>
          </w:p>
        </w:tc>
        <w:tc>
          <w:tcPr>
            <w:tcW w:w="963" w:type="dxa"/>
            <w:tcMar>
              <w:top w:w="15" w:type="dxa"/>
              <w:left w:w="15" w:type="dxa"/>
              <w:bottom w:w="0" w:type="dxa"/>
              <w:right w:w="15" w:type="dxa"/>
            </w:tcMar>
            <w:vAlign w:val="center"/>
          </w:tcPr>
          <w:p>
            <w:pPr>
              <w:jc w:val="center"/>
              <w:rPr>
                <w:sz w:val="18"/>
                <w:szCs w:val="18"/>
              </w:rPr>
            </w:pPr>
            <w:r>
              <w:rPr>
                <w:sz w:val="18"/>
                <w:szCs w:val="18"/>
              </w:rPr>
              <w:t>6/2</w:t>
            </w:r>
          </w:p>
        </w:tc>
        <w:tc>
          <w:tcPr>
            <w:tcW w:w="627"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考试</w:t>
            </w:r>
          </w:p>
        </w:tc>
        <w:tc>
          <w:tcPr>
            <w:tcW w:w="993" w:type="dxa"/>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法学必修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0" w:hRule="atLeast"/>
        </w:trPr>
        <w:tc>
          <w:tcPr>
            <w:tcW w:w="612"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908" w:type="dxa"/>
            <w:vMerge w:val="continue"/>
            <w:tcMar>
              <w:top w:w="15" w:type="dxa"/>
              <w:left w:w="15" w:type="dxa"/>
              <w:bottom w:w="0" w:type="dxa"/>
              <w:right w:w="15" w:type="dxa"/>
            </w:tcMar>
            <w:vAlign w:val="center"/>
          </w:tcPr>
          <w:p>
            <w:pPr>
              <w:jc w:val="right"/>
              <w:rPr>
                <w:rFonts w:ascii="宋体" w:hAnsi="宋体" w:cs="宋体"/>
                <w:b/>
                <w:sz w:val="18"/>
                <w:szCs w:val="18"/>
              </w:rPr>
            </w:pPr>
          </w:p>
        </w:tc>
        <w:tc>
          <w:tcPr>
            <w:tcW w:w="1002" w:type="dxa"/>
            <w:tcMar>
              <w:top w:w="15" w:type="dxa"/>
              <w:left w:w="15" w:type="dxa"/>
              <w:bottom w:w="0" w:type="dxa"/>
              <w:right w:w="15" w:type="dxa"/>
            </w:tcMar>
            <w:vAlign w:val="center"/>
          </w:tcPr>
          <w:p>
            <w:pPr>
              <w:spacing w:line="300" w:lineRule="exact"/>
              <w:jc w:val="center"/>
              <w:rPr>
                <w:rFonts w:hint="eastAsia" w:ascii="宋体" w:hAnsi="宋体"/>
                <w:sz w:val="18"/>
                <w:szCs w:val="18"/>
              </w:rPr>
            </w:pPr>
            <w:r>
              <w:rPr>
                <w:rFonts w:hint="eastAsia"/>
                <w:color w:val="000000"/>
                <w:sz w:val="18"/>
                <w:szCs w:val="18"/>
              </w:rPr>
              <w:t>——</w:t>
            </w:r>
          </w:p>
        </w:tc>
        <w:tc>
          <w:tcPr>
            <w:tcW w:w="1425" w:type="dxa"/>
            <w:tcMar>
              <w:top w:w="15" w:type="dxa"/>
              <w:left w:w="15" w:type="dxa"/>
              <w:bottom w:w="0" w:type="dxa"/>
              <w:right w:w="15" w:type="dxa"/>
            </w:tcMar>
            <w:vAlign w:val="center"/>
          </w:tcPr>
          <w:p>
            <w:pPr>
              <w:spacing w:line="300" w:lineRule="exact"/>
              <w:jc w:val="left"/>
              <w:rPr>
                <w:rFonts w:hint="eastAsia" w:ascii="宋体" w:hAnsi="宋体"/>
                <w:sz w:val="18"/>
                <w:szCs w:val="18"/>
              </w:rPr>
            </w:pPr>
            <w:r>
              <w:rPr>
                <w:rFonts w:hint="eastAsia"/>
                <w:color w:val="000000"/>
                <w:sz w:val="18"/>
                <w:szCs w:val="18"/>
              </w:rPr>
              <w:t>——</w:t>
            </w:r>
          </w:p>
        </w:tc>
        <w:tc>
          <w:tcPr>
            <w:tcW w:w="540" w:type="dxa"/>
            <w:tcMar>
              <w:top w:w="15" w:type="dxa"/>
              <w:left w:w="15" w:type="dxa"/>
              <w:bottom w:w="0" w:type="dxa"/>
              <w:right w:w="15" w:type="dxa"/>
            </w:tcMar>
            <w:vAlign w:val="center"/>
          </w:tcPr>
          <w:p>
            <w:pPr>
              <w:spacing w:line="280" w:lineRule="exact"/>
              <w:jc w:val="center"/>
              <w:rPr>
                <w:rFonts w:hint="eastAsia"/>
                <w:sz w:val="18"/>
                <w:szCs w:val="18"/>
              </w:rPr>
            </w:pPr>
            <w:r>
              <w:rPr>
                <w:rFonts w:hint="eastAsia"/>
                <w:sz w:val="18"/>
                <w:szCs w:val="18"/>
              </w:rPr>
              <w:t>1.5</w:t>
            </w:r>
          </w:p>
        </w:tc>
        <w:tc>
          <w:tcPr>
            <w:tcW w:w="465" w:type="dxa"/>
            <w:tcMar>
              <w:top w:w="15" w:type="dxa"/>
              <w:left w:w="15" w:type="dxa"/>
              <w:bottom w:w="0" w:type="dxa"/>
              <w:right w:w="15" w:type="dxa"/>
            </w:tcMar>
            <w:vAlign w:val="center"/>
          </w:tcPr>
          <w:p>
            <w:pPr>
              <w:jc w:val="center"/>
              <w:rPr>
                <w:sz w:val="18"/>
                <w:szCs w:val="18"/>
              </w:rPr>
            </w:pPr>
          </w:p>
        </w:tc>
        <w:tc>
          <w:tcPr>
            <w:tcW w:w="570" w:type="dxa"/>
            <w:tcMar>
              <w:top w:w="15" w:type="dxa"/>
              <w:left w:w="15" w:type="dxa"/>
              <w:bottom w:w="0" w:type="dxa"/>
              <w:right w:w="15" w:type="dxa"/>
            </w:tcMar>
            <w:vAlign w:val="center"/>
          </w:tcPr>
          <w:p>
            <w:pPr>
              <w:jc w:val="center"/>
              <w:rPr>
                <w:sz w:val="18"/>
                <w:szCs w:val="18"/>
              </w:rPr>
            </w:pPr>
          </w:p>
        </w:tc>
        <w:tc>
          <w:tcPr>
            <w:tcW w:w="435" w:type="dxa"/>
            <w:tcMar>
              <w:top w:w="15" w:type="dxa"/>
              <w:left w:w="15" w:type="dxa"/>
              <w:bottom w:w="0" w:type="dxa"/>
              <w:right w:w="15" w:type="dxa"/>
            </w:tcMar>
            <w:vAlign w:val="center"/>
          </w:tcPr>
          <w:p>
            <w:pPr>
              <w:jc w:val="center"/>
              <w:rPr>
                <w:sz w:val="18"/>
                <w:szCs w:val="18"/>
              </w:rPr>
            </w:pPr>
          </w:p>
        </w:tc>
        <w:tc>
          <w:tcPr>
            <w:tcW w:w="963" w:type="dxa"/>
            <w:tcMar>
              <w:top w:w="15" w:type="dxa"/>
              <w:left w:w="15" w:type="dxa"/>
              <w:bottom w:w="0" w:type="dxa"/>
              <w:right w:w="15" w:type="dxa"/>
            </w:tcMar>
            <w:vAlign w:val="center"/>
          </w:tcPr>
          <w:p>
            <w:pPr>
              <w:jc w:val="center"/>
              <w:rPr>
                <w:sz w:val="18"/>
                <w:szCs w:val="18"/>
              </w:rPr>
            </w:pPr>
            <w:r>
              <w:rPr>
                <w:rFonts w:hint="eastAsia"/>
                <w:sz w:val="18"/>
                <w:szCs w:val="18"/>
                <w:lang w:val="en-US" w:eastAsia="zh-CN"/>
              </w:rPr>
              <w:t>2-7/2</w:t>
            </w:r>
          </w:p>
        </w:tc>
        <w:tc>
          <w:tcPr>
            <w:tcW w:w="627" w:type="dxa"/>
            <w:tcMar>
              <w:top w:w="15" w:type="dxa"/>
              <w:left w:w="15" w:type="dxa"/>
              <w:bottom w:w="0" w:type="dxa"/>
              <w:right w:w="15" w:type="dxa"/>
            </w:tcMar>
            <w:vAlign w:val="center"/>
          </w:tcPr>
          <w:p>
            <w:pPr>
              <w:jc w:val="center"/>
              <w:rPr>
                <w:rFonts w:hint="eastAsia" w:ascii="宋体" w:hAnsi="宋体" w:cs="宋体"/>
                <w:sz w:val="18"/>
                <w:szCs w:val="18"/>
              </w:rPr>
            </w:pPr>
          </w:p>
        </w:tc>
        <w:tc>
          <w:tcPr>
            <w:tcW w:w="993"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70" w:hRule="atLeast"/>
        </w:trPr>
        <w:tc>
          <w:tcPr>
            <w:tcW w:w="612"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908" w:type="dxa"/>
            <w:vMerge w:val="restart"/>
            <w:tcMar>
              <w:top w:w="15" w:type="dxa"/>
              <w:left w:w="15" w:type="dxa"/>
              <w:bottom w:w="0" w:type="dxa"/>
              <w:right w:w="15" w:type="dxa"/>
            </w:tcMar>
            <w:vAlign w:val="center"/>
          </w:tcPr>
          <w:p>
            <w:pPr>
              <w:spacing w:line="240" w:lineRule="exact"/>
              <w:jc w:val="left"/>
              <w:rPr>
                <w:rFonts w:ascii="宋体" w:hAnsi="宋体" w:cs="宋体"/>
                <w:sz w:val="18"/>
                <w:szCs w:val="18"/>
              </w:rPr>
            </w:pPr>
            <w:r>
              <w:rPr>
                <w:color w:val="000000"/>
                <w:sz w:val="18"/>
                <w:szCs w:val="18"/>
              </w:rPr>
              <w:t>信息技术及应用</w:t>
            </w:r>
            <w:r>
              <w:rPr>
                <w:rFonts w:hint="eastAsia"/>
                <w:color w:val="000000"/>
                <w:sz w:val="18"/>
                <w:szCs w:val="18"/>
              </w:rPr>
              <w:t>类/3</w:t>
            </w:r>
          </w:p>
        </w:tc>
        <w:tc>
          <w:tcPr>
            <w:tcW w:w="1002" w:type="dxa"/>
            <w:tcMar>
              <w:top w:w="15" w:type="dxa"/>
              <w:left w:w="15" w:type="dxa"/>
              <w:bottom w:w="0" w:type="dxa"/>
              <w:right w:w="15" w:type="dxa"/>
            </w:tcMar>
            <w:vAlign w:val="center"/>
          </w:tcPr>
          <w:p>
            <w:pPr>
              <w:spacing w:line="300" w:lineRule="exact"/>
              <w:jc w:val="center"/>
              <w:rPr>
                <w:rFonts w:hint="eastAsia" w:ascii="宋体" w:hAnsi="宋体"/>
                <w:sz w:val="18"/>
                <w:szCs w:val="18"/>
              </w:rPr>
            </w:pPr>
            <w:r>
              <w:rPr>
                <w:rFonts w:ascii="宋体" w:hAnsi="宋体" w:cs="宋体"/>
                <w:sz w:val="18"/>
                <w:szCs w:val="18"/>
              </w:rPr>
              <w:t>20183106</w:t>
            </w:r>
          </w:p>
        </w:tc>
        <w:tc>
          <w:tcPr>
            <w:tcW w:w="1425" w:type="dxa"/>
            <w:tcMar>
              <w:top w:w="15" w:type="dxa"/>
              <w:left w:w="15" w:type="dxa"/>
              <w:bottom w:w="0" w:type="dxa"/>
              <w:right w:w="15" w:type="dxa"/>
            </w:tcMar>
            <w:vAlign w:val="center"/>
          </w:tcPr>
          <w:p>
            <w:pPr>
              <w:spacing w:line="300" w:lineRule="exact"/>
              <w:jc w:val="left"/>
              <w:rPr>
                <w:rFonts w:hint="eastAsia" w:ascii="宋体" w:hAnsi="宋体"/>
                <w:sz w:val="18"/>
                <w:szCs w:val="18"/>
              </w:rPr>
            </w:pPr>
            <w:r>
              <w:rPr>
                <w:rFonts w:hint="eastAsia" w:ascii="宋体" w:hAnsi="宋体"/>
                <w:sz w:val="18"/>
                <w:szCs w:val="18"/>
              </w:rPr>
              <w:t>法庭速录技术</w:t>
            </w:r>
          </w:p>
          <w:p>
            <w:pPr>
              <w:spacing w:line="240" w:lineRule="exact"/>
              <w:jc w:val="left"/>
              <w:rPr>
                <w:rFonts w:hint="eastAsia" w:ascii="宋体" w:hAnsi="宋体"/>
                <w:color w:val="000000"/>
                <w:sz w:val="18"/>
                <w:szCs w:val="18"/>
              </w:rPr>
            </w:pPr>
            <w:r>
              <w:rPr>
                <w:rFonts w:hint="eastAsia" w:ascii="宋体" w:hAnsi="宋体"/>
                <w:color w:val="000000"/>
                <w:sz w:val="18"/>
                <w:szCs w:val="18"/>
              </w:rPr>
              <w:t>Court Phonography</w:t>
            </w:r>
          </w:p>
        </w:tc>
        <w:tc>
          <w:tcPr>
            <w:tcW w:w="540" w:type="dxa"/>
            <w:tcMar>
              <w:top w:w="15" w:type="dxa"/>
              <w:left w:w="15" w:type="dxa"/>
              <w:bottom w:w="0" w:type="dxa"/>
              <w:right w:w="15" w:type="dxa"/>
            </w:tcMar>
            <w:vAlign w:val="center"/>
          </w:tcPr>
          <w:p>
            <w:pPr>
              <w:spacing w:line="280" w:lineRule="exact"/>
              <w:jc w:val="center"/>
              <w:rPr>
                <w:sz w:val="18"/>
                <w:szCs w:val="18"/>
              </w:rPr>
            </w:pPr>
            <w:r>
              <w:rPr>
                <w:sz w:val="18"/>
                <w:szCs w:val="18"/>
              </w:rPr>
              <w:t>1.5</w:t>
            </w:r>
          </w:p>
        </w:tc>
        <w:tc>
          <w:tcPr>
            <w:tcW w:w="465" w:type="dxa"/>
            <w:tcMar>
              <w:top w:w="15" w:type="dxa"/>
              <w:left w:w="15" w:type="dxa"/>
              <w:bottom w:w="0" w:type="dxa"/>
              <w:right w:w="15" w:type="dxa"/>
            </w:tcMar>
            <w:vAlign w:val="center"/>
          </w:tcPr>
          <w:p>
            <w:pPr>
              <w:jc w:val="center"/>
              <w:rPr>
                <w:sz w:val="18"/>
                <w:szCs w:val="18"/>
              </w:rPr>
            </w:pPr>
            <w:r>
              <w:rPr>
                <w:sz w:val="18"/>
                <w:szCs w:val="18"/>
              </w:rPr>
              <w:t>24</w:t>
            </w:r>
          </w:p>
        </w:tc>
        <w:tc>
          <w:tcPr>
            <w:tcW w:w="570" w:type="dxa"/>
            <w:tcMar>
              <w:top w:w="15" w:type="dxa"/>
              <w:left w:w="15" w:type="dxa"/>
              <w:bottom w:w="0" w:type="dxa"/>
              <w:right w:w="15" w:type="dxa"/>
            </w:tcMar>
            <w:vAlign w:val="center"/>
          </w:tcPr>
          <w:p>
            <w:pPr>
              <w:jc w:val="center"/>
              <w:rPr>
                <w:rFonts w:hint="eastAsia"/>
                <w:sz w:val="18"/>
                <w:szCs w:val="18"/>
              </w:rPr>
            </w:pPr>
          </w:p>
        </w:tc>
        <w:tc>
          <w:tcPr>
            <w:tcW w:w="435" w:type="dxa"/>
            <w:tcMar>
              <w:top w:w="15" w:type="dxa"/>
              <w:left w:w="15" w:type="dxa"/>
              <w:bottom w:w="0" w:type="dxa"/>
              <w:right w:w="15" w:type="dxa"/>
            </w:tcMar>
            <w:vAlign w:val="center"/>
          </w:tcPr>
          <w:p>
            <w:pPr>
              <w:jc w:val="center"/>
              <w:rPr>
                <w:rFonts w:hint="eastAsia"/>
                <w:sz w:val="18"/>
                <w:szCs w:val="18"/>
              </w:rPr>
            </w:pPr>
            <w:r>
              <w:rPr>
                <w:rFonts w:hint="eastAsia"/>
                <w:sz w:val="18"/>
                <w:szCs w:val="18"/>
              </w:rPr>
              <w:t>24</w:t>
            </w:r>
          </w:p>
        </w:tc>
        <w:tc>
          <w:tcPr>
            <w:tcW w:w="963" w:type="dxa"/>
            <w:tcMar>
              <w:top w:w="15" w:type="dxa"/>
              <w:left w:w="15" w:type="dxa"/>
              <w:bottom w:w="0" w:type="dxa"/>
              <w:right w:w="15" w:type="dxa"/>
            </w:tcMar>
            <w:vAlign w:val="center"/>
          </w:tcPr>
          <w:p>
            <w:pPr>
              <w:jc w:val="center"/>
              <w:rPr>
                <w:sz w:val="18"/>
                <w:szCs w:val="18"/>
              </w:rPr>
            </w:pPr>
            <w:r>
              <w:rPr>
                <w:sz w:val="18"/>
                <w:szCs w:val="18"/>
              </w:rPr>
              <w:t>4/2</w:t>
            </w:r>
          </w:p>
        </w:tc>
        <w:tc>
          <w:tcPr>
            <w:tcW w:w="627"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考试</w:t>
            </w:r>
          </w:p>
        </w:tc>
        <w:tc>
          <w:tcPr>
            <w:tcW w:w="993"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法学必修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5" w:hRule="atLeast"/>
        </w:trPr>
        <w:tc>
          <w:tcPr>
            <w:tcW w:w="612"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908" w:type="dxa"/>
            <w:vMerge w:val="continue"/>
            <w:tcMar>
              <w:top w:w="15" w:type="dxa"/>
              <w:left w:w="15" w:type="dxa"/>
              <w:bottom w:w="0" w:type="dxa"/>
              <w:right w:w="15" w:type="dxa"/>
            </w:tcMar>
            <w:vAlign w:val="center"/>
          </w:tcPr>
          <w:p>
            <w:pPr>
              <w:jc w:val="center"/>
              <w:rPr>
                <w:rFonts w:ascii="宋体" w:hAnsi="宋体" w:cs="宋体"/>
                <w:sz w:val="18"/>
                <w:szCs w:val="18"/>
              </w:rPr>
            </w:pPr>
          </w:p>
        </w:tc>
        <w:tc>
          <w:tcPr>
            <w:tcW w:w="1002" w:type="dxa"/>
            <w:tcMar>
              <w:top w:w="15" w:type="dxa"/>
              <w:left w:w="15" w:type="dxa"/>
              <w:bottom w:w="0" w:type="dxa"/>
              <w:right w:w="15" w:type="dxa"/>
            </w:tcMar>
            <w:vAlign w:val="center"/>
          </w:tcPr>
          <w:p>
            <w:pPr>
              <w:spacing w:line="300" w:lineRule="exact"/>
              <w:jc w:val="center"/>
              <w:rPr>
                <w:rFonts w:hint="eastAsia" w:ascii="宋体" w:hAnsi="宋体"/>
                <w:sz w:val="18"/>
                <w:szCs w:val="18"/>
              </w:rPr>
            </w:pPr>
            <w:r>
              <w:rPr>
                <w:rFonts w:hint="eastAsia"/>
                <w:color w:val="000000"/>
                <w:sz w:val="18"/>
                <w:szCs w:val="18"/>
              </w:rPr>
              <w:t>——</w:t>
            </w:r>
          </w:p>
        </w:tc>
        <w:tc>
          <w:tcPr>
            <w:tcW w:w="1425" w:type="dxa"/>
            <w:tcMar>
              <w:top w:w="15" w:type="dxa"/>
              <w:left w:w="15" w:type="dxa"/>
              <w:bottom w:w="0" w:type="dxa"/>
              <w:right w:w="15" w:type="dxa"/>
            </w:tcMar>
            <w:vAlign w:val="center"/>
          </w:tcPr>
          <w:p>
            <w:pPr>
              <w:spacing w:line="300" w:lineRule="exact"/>
              <w:jc w:val="left"/>
              <w:rPr>
                <w:rFonts w:hint="eastAsia" w:ascii="宋体" w:hAnsi="宋体"/>
                <w:sz w:val="18"/>
                <w:szCs w:val="18"/>
              </w:rPr>
            </w:pPr>
            <w:r>
              <w:rPr>
                <w:rFonts w:hint="eastAsia"/>
                <w:color w:val="000000"/>
                <w:sz w:val="18"/>
                <w:szCs w:val="18"/>
              </w:rPr>
              <w:t>——</w:t>
            </w:r>
          </w:p>
        </w:tc>
        <w:tc>
          <w:tcPr>
            <w:tcW w:w="540" w:type="dxa"/>
            <w:tcMar>
              <w:top w:w="15" w:type="dxa"/>
              <w:left w:w="15" w:type="dxa"/>
              <w:bottom w:w="0" w:type="dxa"/>
              <w:right w:w="15" w:type="dxa"/>
            </w:tcMar>
            <w:vAlign w:val="center"/>
          </w:tcPr>
          <w:p>
            <w:pPr>
              <w:spacing w:line="280" w:lineRule="exact"/>
              <w:jc w:val="center"/>
              <w:rPr>
                <w:rFonts w:hint="eastAsia"/>
                <w:sz w:val="18"/>
                <w:szCs w:val="18"/>
              </w:rPr>
            </w:pPr>
            <w:r>
              <w:rPr>
                <w:rFonts w:hint="eastAsia"/>
                <w:sz w:val="18"/>
                <w:szCs w:val="18"/>
              </w:rPr>
              <w:t>1.5</w:t>
            </w:r>
          </w:p>
        </w:tc>
        <w:tc>
          <w:tcPr>
            <w:tcW w:w="465" w:type="dxa"/>
            <w:tcMar>
              <w:top w:w="15" w:type="dxa"/>
              <w:left w:w="15" w:type="dxa"/>
              <w:bottom w:w="0" w:type="dxa"/>
              <w:right w:w="15" w:type="dxa"/>
            </w:tcMar>
            <w:vAlign w:val="center"/>
          </w:tcPr>
          <w:p>
            <w:pPr>
              <w:jc w:val="center"/>
              <w:rPr>
                <w:sz w:val="18"/>
                <w:szCs w:val="18"/>
              </w:rPr>
            </w:pPr>
          </w:p>
        </w:tc>
        <w:tc>
          <w:tcPr>
            <w:tcW w:w="570" w:type="dxa"/>
            <w:tcMar>
              <w:top w:w="15" w:type="dxa"/>
              <w:left w:w="15" w:type="dxa"/>
              <w:bottom w:w="0" w:type="dxa"/>
              <w:right w:w="15" w:type="dxa"/>
            </w:tcMar>
            <w:vAlign w:val="center"/>
          </w:tcPr>
          <w:p>
            <w:pPr>
              <w:jc w:val="center"/>
              <w:rPr>
                <w:sz w:val="18"/>
                <w:szCs w:val="18"/>
              </w:rPr>
            </w:pPr>
          </w:p>
        </w:tc>
        <w:tc>
          <w:tcPr>
            <w:tcW w:w="435" w:type="dxa"/>
            <w:tcMar>
              <w:top w:w="15" w:type="dxa"/>
              <w:left w:w="15" w:type="dxa"/>
              <w:bottom w:w="0" w:type="dxa"/>
              <w:right w:w="15" w:type="dxa"/>
            </w:tcMar>
            <w:vAlign w:val="center"/>
          </w:tcPr>
          <w:p>
            <w:pPr>
              <w:jc w:val="center"/>
              <w:rPr>
                <w:sz w:val="18"/>
                <w:szCs w:val="18"/>
              </w:rPr>
            </w:pPr>
          </w:p>
        </w:tc>
        <w:tc>
          <w:tcPr>
            <w:tcW w:w="963" w:type="dxa"/>
            <w:tcMar>
              <w:top w:w="15" w:type="dxa"/>
              <w:left w:w="15" w:type="dxa"/>
              <w:bottom w:w="0" w:type="dxa"/>
              <w:right w:w="15" w:type="dxa"/>
            </w:tcMar>
            <w:vAlign w:val="center"/>
          </w:tcPr>
          <w:p>
            <w:pPr>
              <w:jc w:val="center"/>
              <w:rPr>
                <w:sz w:val="18"/>
                <w:szCs w:val="18"/>
              </w:rPr>
            </w:pPr>
            <w:r>
              <w:rPr>
                <w:rFonts w:hint="eastAsia"/>
                <w:sz w:val="18"/>
                <w:szCs w:val="18"/>
                <w:lang w:val="en-US" w:eastAsia="zh-CN"/>
              </w:rPr>
              <w:t>2-7/2</w:t>
            </w:r>
          </w:p>
        </w:tc>
        <w:tc>
          <w:tcPr>
            <w:tcW w:w="627" w:type="dxa"/>
            <w:tcMar>
              <w:top w:w="15" w:type="dxa"/>
              <w:left w:w="15" w:type="dxa"/>
              <w:bottom w:w="0" w:type="dxa"/>
              <w:right w:w="15" w:type="dxa"/>
            </w:tcMar>
            <w:vAlign w:val="center"/>
          </w:tcPr>
          <w:p>
            <w:pPr>
              <w:jc w:val="center"/>
              <w:rPr>
                <w:rFonts w:hint="eastAsia" w:ascii="宋体" w:hAnsi="宋体" w:cs="宋体"/>
                <w:sz w:val="18"/>
                <w:szCs w:val="18"/>
              </w:rPr>
            </w:pPr>
          </w:p>
        </w:tc>
        <w:tc>
          <w:tcPr>
            <w:tcW w:w="993"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5" w:hRule="atLeast"/>
        </w:trPr>
        <w:tc>
          <w:tcPr>
            <w:tcW w:w="612"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908" w:type="dxa"/>
            <w:vMerge w:val="restart"/>
            <w:tcMar>
              <w:top w:w="15" w:type="dxa"/>
              <w:left w:w="15" w:type="dxa"/>
              <w:bottom w:w="0" w:type="dxa"/>
              <w:right w:w="15" w:type="dxa"/>
            </w:tcMar>
            <w:vAlign w:val="center"/>
          </w:tcPr>
          <w:p>
            <w:pPr>
              <w:spacing w:line="300" w:lineRule="exact"/>
              <w:jc w:val="left"/>
              <w:rPr>
                <w:rFonts w:ascii="宋体" w:hAnsi="宋体" w:cs="宋体"/>
                <w:sz w:val="18"/>
                <w:szCs w:val="18"/>
              </w:rPr>
            </w:pPr>
            <w:r>
              <w:rPr>
                <w:color w:val="000000"/>
                <w:sz w:val="18"/>
                <w:szCs w:val="18"/>
              </w:rPr>
              <w:t>科研与创新教育</w:t>
            </w:r>
            <w:r>
              <w:rPr>
                <w:rFonts w:hint="eastAsia"/>
                <w:color w:val="000000"/>
                <w:sz w:val="18"/>
                <w:szCs w:val="18"/>
              </w:rPr>
              <w:t>类/4</w:t>
            </w:r>
          </w:p>
        </w:tc>
        <w:tc>
          <w:tcPr>
            <w:tcW w:w="1002" w:type="dxa"/>
            <w:tcMar>
              <w:top w:w="15" w:type="dxa"/>
              <w:left w:w="15" w:type="dxa"/>
              <w:bottom w:w="0" w:type="dxa"/>
              <w:right w:w="15" w:type="dxa"/>
            </w:tcMar>
            <w:vAlign w:val="center"/>
          </w:tcPr>
          <w:p>
            <w:pPr>
              <w:widowControl/>
              <w:spacing w:line="260" w:lineRule="exact"/>
              <w:jc w:val="center"/>
              <w:rPr>
                <w:rFonts w:hint="eastAsia" w:ascii="宋体" w:hAnsi="宋体"/>
                <w:sz w:val="18"/>
                <w:szCs w:val="18"/>
              </w:rPr>
            </w:pPr>
            <w:r>
              <w:rPr>
                <w:rFonts w:hint="eastAsia"/>
                <w:color w:val="auto"/>
                <w:sz w:val="18"/>
                <w:szCs w:val="18"/>
              </w:rPr>
              <w:t>20181107</w:t>
            </w:r>
          </w:p>
        </w:tc>
        <w:tc>
          <w:tcPr>
            <w:tcW w:w="1425" w:type="dxa"/>
            <w:tcMar>
              <w:top w:w="15" w:type="dxa"/>
              <w:left w:w="15" w:type="dxa"/>
              <w:bottom w:w="0" w:type="dxa"/>
              <w:right w:w="15" w:type="dxa"/>
            </w:tcMar>
            <w:vAlign w:val="top"/>
          </w:tcPr>
          <w:p>
            <w:pPr>
              <w:spacing w:line="260" w:lineRule="exact"/>
              <w:jc w:val="left"/>
              <w:rPr>
                <w:rFonts w:hint="eastAsia" w:hAnsi="宋体"/>
                <w:color w:val="auto"/>
                <w:kern w:val="0"/>
                <w:sz w:val="18"/>
                <w:szCs w:val="18"/>
              </w:rPr>
            </w:pPr>
            <w:r>
              <w:rPr>
                <w:rFonts w:hint="eastAsia" w:hAnsi="宋体"/>
                <w:color w:val="auto"/>
                <w:kern w:val="0"/>
                <w:sz w:val="18"/>
                <w:szCs w:val="18"/>
              </w:rPr>
              <w:t>司法文书</w:t>
            </w:r>
          </w:p>
          <w:p>
            <w:pPr>
              <w:spacing w:line="260" w:lineRule="exact"/>
              <w:jc w:val="left"/>
              <w:rPr>
                <w:rFonts w:hint="eastAsia"/>
                <w:sz w:val="18"/>
                <w:szCs w:val="18"/>
              </w:rPr>
            </w:pPr>
            <w:r>
              <w:rPr>
                <w:rFonts w:hint="eastAsia" w:hAnsi="宋体"/>
                <w:color w:val="auto"/>
                <w:kern w:val="0"/>
                <w:sz w:val="18"/>
                <w:szCs w:val="18"/>
              </w:rPr>
              <w:t>Judicial Documentary</w:t>
            </w:r>
          </w:p>
        </w:tc>
        <w:tc>
          <w:tcPr>
            <w:tcW w:w="540" w:type="dxa"/>
            <w:tcMar>
              <w:top w:w="15" w:type="dxa"/>
              <w:left w:w="15" w:type="dxa"/>
              <w:bottom w:w="0" w:type="dxa"/>
              <w:right w:w="15" w:type="dxa"/>
            </w:tcMar>
            <w:vAlign w:val="center"/>
          </w:tcPr>
          <w:p>
            <w:pPr>
              <w:widowControl/>
              <w:spacing w:line="260" w:lineRule="exact"/>
              <w:jc w:val="center"/>
              <w:rPr>
                <w:rFonts w:hint="eastAsia"/>
                <w:sz w:val="18"/>
                <w:szCs w:val="18"/>
              </w:rPr>
            </w:pPr>
            <w:r>
              <w:rPr>
                <w:color w:val="auto"/>
                <w:kern w:val="0"/>
                <w:sz w:val="18"/>
                <w:szCs w:val="18"/>
              </w:rPr>
              <w:t>1.5</w:t>
            </w:r>
          </w:p>
        </w:tc>
        <w:tc>
          <w:tcPr>
            <w:tcW w:w="465" w:type="dxa"/>
            <w:tcMar>
              <w:top w:w="15" w:type="dxa"/>
              <w:left w:w="15" w:type="dxa"/>
              <w:bottom w:w="0" w:type="dxa"/>
              <w:right w:w="15" w:type="dxa"/>
            </w:tcMar>
            <w:vAlign w:val="center"/>
          </w:tcPr>
          <w:p>
            <w:pPr>
              <w:widowControl/>
              <w:spacing w:line="260" w:lineRule="exact"/>
              <w:jc w:val="center"/>
              <w:rPr>
                <w:rFonts w:hint="eastAsia"/>
                <w:sz w:val="18"/>
                <w:szCs w:val="18"/>
              </w:rPr>
            </w:pPr>
            <w:r>
              <w:rPr>
                <w:color w:val="auto"/>
                <w:kern w:val="0"/>
                <w:sz w:val="18"/>
                <w:szCs w:val="18"/>
              </w:rPr>
              <w:t>24</w:t>
            </w:r>
          </w:p>
        </w:tc>
        <w:tc>
          <w:tcPr>
            <w:tcW w:w="570" w:type="dxa"/>
            <w:tcMar>
              <w:top w:w="15" w:type="dxa"/>
              <w:left w:w="15" w:type="dxa"/>
              <w:bottom w:w="0" w:type="dxa"/>
              <w:right w:w="15" w:type="dxa"/>
            </w:tcMar>
            <w:vAlign w:val="center"/>
          </w:tcPr>
          <w:p>
            <w:pPr>
              <w:widowControl/>
              <w:spacing w:line="260" w:lineRule="exact"/>
              <w:jc w:val="center"/>
              <w:rPr>
                <w:rFonts w:hint="eastAsia"/>
                <w:sz w:val="18"/>
                <w:szCs w:val="18"/>
              </w:rPr>
            </w:pPr>
            <w:r>
              <w:rPr>
                <w:color w:val="auto"/>
                <w:kern w:val="0"/>
                <w:sz w:val="18"/>
                <w:szCs w:val="18"/>
              </w:rPr>
              <w:t>24</w:t>
            </w:r>
          </w:p>
        </w:tc>
        <w:tc>
          <w:tcPr>
            <w:tcW w:w="435" w:type="dxa"/>
            <w:tcMar>
              <w:top w:w="15" w:type="dxa"/>
              <w:left w:w="15" w:type="dxa"/>
              <w:bottom w:w="0" w:type="dxa"/>
              <w:right w:w="15" w:type="dxa"/>
            </w:tcMar>
            <w:vAlign w:val="center"/>
          </w:tcPr>
          <w:p>
            <w:pPr>
              <w:widowControl/>
              <w:spacing w:line="260" w:lineRule="exact"/>
              <w:jc w:val="center"/>
              <w:rPr>
                <w:sz w:val="18"/>
                <w:szCs w:val="18"/>
              </w:rPr>
            </w:pPr>
          </w:p>
        </w:tc>
        <w:tc>
          <w:tcPr>
            <w:tcW w:w="963" w:type="dxa"/>
            <w:tcMar>
              <w:top w:w="15" w:type="dxa"/>
              <w:left w:w="15" w:type="dxa"/>
              <w:bottom w:w="0" w:type="dxa"/>
              <w:right w:w="15" w:type="dxa"/>
            </w:tcMar>
            <w:vAlign w:val="center"/>
          </w:tcPr>
          <w:p>
            <w:pPr>
              <w:widowControl/>
              <w:spacing w:line="260" w:lineRule="exact"/>
              <w:jc w:val="center"/>
              <w:rPr>
                <w:sz w:val="18"/>
                <w:szCs w:val="18"/>
              </w:rPr>
            </w:pPr>
            <w:r>
              <w:rPr>
                <w:color w:val="auto"/>
                <w:kern w:val="0"/>
                <w:sz w:val="18"/>
                <w:szCs w:val="18"/>
              </w:rPr>
              <w:t>4/2</w:t>
            </w:r>
          </w:p>
        </w:tc>
        <w:tc>
          <w:tcPr>
            <w:tcW w:w="627" w:type="dxa"/>
            <w:tcMar>
              <w:top w:w="15" w:type="dxa"/>
              <w:left w:w="15" w:type="dxa"/>
              <w:bottom w:w="0" w:type="dxa"/>
              <w:right w:w="15" w:type="dxa"/>
            </w:tcMar>
            <w:vAlign w:val="center"/>
          </w:tcPr>
          <w:p>
            <w:pPr>
              <w:widowControl/>
              <w:spacing w:line="260" w:lineRule="exact"/>
              <w:jc w:val="center"/>
              <w:rPr>
                <w:rFonts w:hint="eastAsia" w:ascii="宋体" w:hAnsi="宋体" w:cs="宋体"/>
                <w:sz w:val="18"/>
                <w:szCs w:val="18"/>
              </w:rPr>
            </w:pPr>
            <w:r>
              <w:rPr>
                <w:rFonts w:hint="eastAsia" w:ascii="宋体" w:hAnsi="宋体" w:cs="宋体"/>
                <w:color w:val="auto"/>
                <w:kern w:val="0"/>
                <w:sz w:val="18"/>
                <w:szCs w:val="18"/>
              </w:rPr>
              <w:t>考试</w:t>
            </w:r>
          </w:p>
        </w:tc>
        <w:tc>
          <w:tcPr>
            <w:tcW w:w="993" w:type="dxa"/>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法学必修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6" w:hRule="atLeast"/>
        </w:trPr>
        <w:tc>
          <w:tcPr>
            <w:tcW w:w="612" w:type="dxa"/>
            <w:vMerge w:val="continue"/>
            <w:tcMar>
              <w:top w:w="15" w:type="dxa"/>
              <w:left w:w="15" w:type="dxa"/>
              <w:bottom w:w="0" w:type="dxa"/>
              <w:right w:w="15" w:type="dxa"/>
            </w:tcMar>
            <w:vAlign w:val="center"/>
          </w:tcPr>
          <w:p>
            <w:pPr>
              <w:jc w:val="center"/>
              <w:rPr>
                <w:rFonts w:hint="eastAsia" w:ascii="宋体" w:hAnsi="宋体" w:cs="宋体"/>
                <w:sz w:val="18"/>
                <w:szCs w:val="18"/>
              </w:rPr>
            </w:pPr>
          </w:p>
        </w:tc>
        <w:tc>
          <w:tcPr>
            <w:tcW w:w="1908" w:type="dxa"/>
            <w:vMerge w:val="continue"/>
            <w:tcMar>
              <w:top w:w="15" w:type="dxa"/>
              <w:left w:w="15" w:type="dxa"/>
              <w:bottom w:w="0" w:type="dxa"/>
              <w:right w:w="15" w:type="dxa"/>
            </w:tcMar>
            <w:vAlign w:val="center"/>
          </w:tcPr>
          <w:p>
            <w:pPr>
              <w:spacing w:line="300" w:lineRule="exact"/>
              <w:jc w:val="left"/>
              <w:rPr>
                <w:color w:val="000000"/>
                <w:sz w:val="18"/>
                <w:szCs w:val="18"/>
              </w:rPr>
            </w:pPr>
          </w:p>
        </w:tc>
        <w:tc>
          <w:tcPr>
            <w:tcW w:w="1002" w:type="dxa"/>
            <w:tcMar>
              <w:top w:w="15" w:type="dxa"/>
              <w:left w:w="15" w:type="dxa"/>
              <w:bottom w:w="0" w:type="dxa"/>
              <w:right w:w="15" w:type="dxa"/>
            </w:tcMar>
            <w:vAlign w:val="center"/>
          </w:tcPr>
          <w:p>
            <w:pPr>
              <w:spacing w:line="300" w:lineRule="exact"/>
              <w:jc w:val="center"/>
              <w:rPr>
                <w:rFonts w:hint="eastAsia" w:ascii="宋体" w:hAnsi="宋体"/>
                <w:sz w:val="18"/>
                <w:szCs w:val="18"/>
              </w:rPr>
            </w:pPr>
            <w:r>
              <w:rPr>
                <w:rFonts w:hint="eastAsia"/>
                <w:color w:val="000000"/>
                <w:sz w:val="18"/>
                <w:szCs w:val="18"/>
              </w:rPr>
              <w:t>——</w:t>
            </w:r>
          </w:p>
        </w:tc>
        <w:tc>
          <w:tcPr>
            <w:tcW w:w="1425" w:type="dxa"/>
            <w:tcMar>
              <w:top w:w="15" w:type="dxa"/>
              <w:left w:w="15" w:type="dxa"/>
              <w:bottom w:w="0" w:type="dxa"/>
              <w:right w:w="15" w:type="dxa"/>
            </w:tcMar>
            <w:vAlign w:val="center"/>
          </w:tcPr>
          <w:p>
            <w:pPr>
              <w:spacing w:line="300" w:lineRule="exact"/>
              <w:jc w:val="center"/>
              <w:rPr>
                <w:rFonts w:hint="eastAsia"/>
                <w:color w:val="000000"/>
                <w:sz w:val="18"/>
                <w:szCs w:val="18"/>
              </w:rPr>
            </w:pPr>
            <w:r>
              <w:rPr>
                <w:rFonts w:hint="eastAsia"/>
                <w:color w:val="000000"/>
                <w:sz w:val="18"/>
                <w:szCs w:val="18"/>
              </w:rPr>
              <w:t>——</w:t>
            </w:r>
          </w:p>
        </w:tc>
        <w:tc>
          <w:tcPr>
            <w:tcW w:w="540" w:type="dxa"/>
            <w:tcMar>
              <w:top w:w="15" w:type="dxa"/>
              <w:left w:w="15" w:type="dxa"/>
              <w:bottom w:w="0" w:type="dxa"/>
              <w:right w:w="15" w:type="dxa"/>
            </w:tcMar>
            <w:vAlign w:val="center"/>
          </w:tcPr>
          <w:p>
            <w:pPr>
              <w:spacing w:line="280" w:lineRule="exact"/>
              <w:jc w:val="center"/>
              <w:rPr>
                <w:rFonts w:hint="eastAsia" w:eastAsiaTheme="minorEastAsia"/>
                <w:sz w:val="18"/>
                <w:szCs w:val="18"/>
                <w:lang w:val="en-US" w:eastAsia="zh-CN"/>
              </w:rPr>
            </w:pPr>
            <w:r>
              <w:rPr>
                <w:rFonts w:hint="eastAsia"/>
                <w:sz w:val="18"/>
                <w:szCs w:val="18"/>
                <w:lang w:val="en-US" w:eastAsia="zh-CN"/>
              </w:rPr>
              <w:t>2.5</w:t>
            </w:r>
          </w:p>
        </w:tc>
        <w:tc>
          <w:tcPr>
            <w:tcW w:w="465" w:type="dxa"/>
            <w:tcMar>
              <w:top w:w="15" w:type="dxa"/>
              <w:left w:w="15" w:type="dxa"/>
              <w:bottom w:w="0" w:type="dxa"/>
              <w:right w:w="15" w:type="dxa"/>
            </w:tcMar>
            <w:vAlign w:val="center"/>
          </w:tcPr>
          <w:p>
            <w:pPr>
              <w:jc w:val="center"/>
              <w:rPr>
                <w:rFonts w:hint="eastAsia"/>
                <w:sz w:val="18"/>
                <w:szCs w:val="18"/>
              </w:rPr>
            </w:pPr>
          </w:p>
        </w:tc>
        <w:tc>
          <w:tcPr>
            <w:tcW w:w="570" w:type="dxa"/>
            <w:tcMar>
              <w:top w:w="15" w:type="dxa"/>
              <w:left w:w="15" w:type="dxa"/>
              <w:bottom w:w="0" w:type="dxa"/>
              <w:right w:w="15" w:type="dxa"/>
            </w:tcMar>
            <w:vAlign w:val="center"/>
          </w:tcPr>
          <w:p>
            <w:pPr>
              <w:jc w:val="center"/>
              <w:rPr>
                <w:rFonts w:hint="eastAsia"/>
                <w:sz w:val="18"/>
                <w:szCs w:val="18"/>
              </w:rPr>
            </w:pPr>
          </w:p>
        </w:tc>
        <w:tc>
          <w:tcPr>
            <w:tcW w:w="435" w:type="dxa"/>
            <w:tcMar>
              <w:top w:w="15" w:type="dxa"/>
              <w:left w:w="15" w:type="dxa"/>
              <w:bottom w:w="0" w:type="dxa"/>
              <w:right w:w="15" w:type="dxa"/>
            </w:tcMar>
            <w:vAlign w:val="center"/>
          </w:tcPr>
          <w:p>
            <w:pPr>
              <w:jc w:val="center"/>
              <w:rPr>
                <w:sz w:val="18"/>
                <w:szCs w:val="18"/>
              </w:rPr>
            </w:pPr>
          </w:p>
        </w:tc>
        <w:tc>
          <w:tcPr>
            <w:tcW w:w="963" w:type="dxa"/>
            <w:tcMar>
              <w:top w:w="15" w:type="dxa"/>
              <w:left w:w="15" w:type="dxa"/>
              <w:bottom w:w="0" w:type="dxa"/>
              <w:right w:w="15" w:type="dxa"/>
            </w:tcMar>
            <w:vAlign w:val="center"/>
          </w:tcPr>
          <w:p>
            <w:pPr>
              <w:jc w:val="center"/>
              <w:rPr>
                <w:kern w:val="0"/>
                <w:sz w:val="18"/>
                <w:szCs w:val="18"/>
              </w:rPr>
            </w:pPr>
            <w:r>
              <w:rPr>
                <w:rFonts w:hint="eastAsia"/>
                <w:sz w:val="18"/>
                <w:szCs w:val="18"/>
                <w:lang w:val="en-US" w:eastAsia="zh-CN"/>
              </w:rPr>
              <w:t>2-7/2</w:t>
            </w:r>
          </w:p>
        </w:tc>
        <w:tc>
          <w:tcPr>
            <w:tcW w:w="627" w:type="dxa"/>
            <w:tcMar>
              <w:top w:w="15" w:type="dxa"/>
              <w:left w:w="15" w:type="dxa"/>
              <w:bottom w:w="0" w:type="dxa"/>
              <w:right w:w="15" w:type="dxa"/>
            </w:tcMar>
            <w:vAlign w:val="center"/>
          </w:tcPr>
          <w:p>
            <w:pPr>
              <w:jc w:val="center"/>
              <w:rPr>
                <w:rFonts w:hint="eastAsia" w:ascii="宋体" w:hAnsi="宋体" w:cs="宋体"/>
                <w:sz w:val="18"/>
                <w:szCs w:val="18"/>
              </w:rPr>
            </w:pPr>
          </w:p>
        </w:tc>
        <w:tc>
          <w:tcPr>
            <w:tcW w:w="993" w:type="dxa"/>
            <w:tcMar>
              <w:top w:w="15" w:type="dxa"/>
              <w:left w:w="15" w:type="dxa"/>
              <w:bottom w:w="0" w:type="dxa"/>
              <w:right w:w="15" w:type="dxa"/>
            </w:tcMar>
            <w:vAlign w:val="center"/>
          </w:tcPr>
          <w:p>
            <w:pPr>
              <w:jc w:val="center"/>
              <w:rPr>
                <w:rFonts w:hint="eastAsia" w:ascii="宋体" w:hAnsi="宋体" w:cs="宋体"/>
                <w:sz w:val="18"/>
                <w:szCs w:val="18"/>
              </w:rPr>
            </w:pPr>
            <w:r>
              <w:rPr>
                <w:rFonts w:hint="eastAsia" w:ascii="宋体" w:hAnsi="宋体" w:cs="宋体"/>
                <w:sz w:val="18"/>
                <w:szCs w:val="18"/>
              </w:rPr>
              <w:t>学生自选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20" w:hRule="atLeast"/>
        </w:trPr>
        <w:tc>
          <w:tcPr>
            <w:tcW w:w="612" w:type="dxa"/>
            <w:vMerge w:val="continue"/>
            <w:tcMar>
              <w:top w:w="15" w:type="dxa"/>
              <w:left w:w="15" w:type="dxa"/>
              <w:bottom w:w="0" w:type="dxa"/>
              <w:right w:w="15" w:type="dxa"/>
            </w:tcMar>
            <w:vAlign w:val="center"/>
          </w:tcPr>
          <w:p>
            <w:pPr>
              <w:jc w:val="center"/>
              <w:rPr>
                <w:rFonts w:hint="eastAsia" w:ascii="宋体" w:hAnsi="宋体" w:cs="宋体"/>
                <w:b/>
                <w:sz w:val="18"/>
                <w:szCs w:val="18"/>
              </w:rPr>
            </w:pPr>
          </w:p>
        </w:tc>
        <w:tc>
          <w:tcPr>
            <w:tcW w:w="4335" w:type="dxa"/>
            <w:gridSpan w:val="3"/>
            <w:tcMar>
              <w:top w:w="15" w:type="dxa"/>
              <w:left w:w="15" w:type="dxa"/>
              <w:bottom w:w="0" w:type="dxa"/>
              <w:right w:w="15" w:type="dxa"/>
            </w:tcMar>
            <w:vAlign w:val="center"/>
          </w:tcPr>
          <w:p>
            <w:pPr>
              <w:spacing w:line="300" w:lineRule="exact"/>
              <w:jc w:val="center"/>
              <w:rPr>
                <w:rFonts w:hint="eastAsia"/>
                <w:sz w:val="18"/>
                <w:szCs w:val="18"/>
              </w:rPr>
            </w:pPr>
            <w:r>
              <w:rPr>
                <w:rFonts w:hint="eastAsia"/>
                <w:sz w:val="18"/>
                <w:szCs w:val="18"/>
              </w:rPr>
              <w:t>小    计</w:t>
            </w:r>
          </w:p>
        </w:tc>
        <w:tc>
          <w:tcPr>
            <w:tcW w:w="540" w:type="dxa"/>
            <w:tcMar>
              <w:top w:w="15" w:type="dxa"/>
              <w:left w:w="15" w:type="dxa"/>
              <w:bottom w:w="0" w:type="dxa"/>
              <w:right w:w="15" w:type="dxa"/>
            </w:tcMar>
            <w:vAlign w:val="center"/>
          </w:tcPr>
          <w:p>
            <w:pPr>
              <w:jc w:val="center"/>
              <w:rPr>
                <w:sz w:val="18"/>
                <w:szCs w:val="18"/>
              </w:rPr>
            </w:pPr>
            <w:r>
              <w:rPr>
                <w:sz w:val="18"/>
                <w:szCs w:val="18"/>
              </w:rPr>
              <w:t>20</w:t>
            </w:r>
          </w:p>
        </w:tc>
        <w:tc>
          <w:tcPr>
            <w:tcW w:w="465" w:type="dxa"/>
            <w:tcMar>
              <w:top w:w="15" w:type="dxa"/>
              <w:left w:w="15" w:type="dxa"/>
              <w:bottom w:w="0" w:type="dxa"/>
              <w:right w:w="15" w:type="dxa"/>
            </w:tcMar>
            <w:vAlign w:val="center"/>
          </w:tcPr>
          <w:p>
            <w:pPr>
              <w:jc w:val="center"/>
              <w:rPr>
                <w:rFonts w:hint="eastAsia"/>
                <w:sz w:val="18"/>
                <w:szCs w:val="18"/>
              </w:rPr>
            </w:pPr>
            <w:r>
              <w:rPr>
                <w:rFonts w:hint="eastAsia"/>
                <w:sz w:val="18"/>
                <w:szCs w:val="18"/>
              </w:rPr>
              <w:t>320</w:t>
            </w:r>
          </w:p>
        </w:tc>
        <w:tc>
          <w:tcPr>
            <w:tcW w:w="570" w:type="dxa"/>
            <w:tcMar>
              <w:top w:w="15" w:type="dxa"/>
              <w:left w:w="15" w:type="dxa"/>
              <w:bottom w:w="0" w:type="dxa"/>
              <w:right w:w="15" w:type="dxa"/>
            </w:tcMar>
            <w:vAlign w:val="center"/>
          </w:tcPr>
          <w:p>
            <w:pPr>
              <w:jc w:val="center"/>
              <w:rPr>
                <w:sz w:val="18"/>
                <w:szCs w:val="18"/>
              </w:rPr>
            </w:pPr>
          </w:p>
        </w:tc>
        <w:tc>
          <w:tcPr>
            <w:tcW w:w="435" w:type="dxa"/>
            <w:tcMar>
              <w:top w:w="15" w:type="dxa"/>
              <w:left w:w="15" w:type="dxa"/>
              <w:bottom w:w="0" w:type="dxa"/>
              <w:right w:w="15" w:type="dxa"/>
            </w:tcMar>
            <w:vAlign w:val="center"/>
          </w:tcPr>
          <w:p>
            <w:pPr>
              <w:jc w:val="center"/>
              <w:rPr>
                <w:sz w:val="18"/>
                <w:szCs w:val="18"/>
              </w:rPr>
            </w:pPr>
          </w:p>
        </w:tc>
        <w:tc>
          <w:tcPr>
            <w:tcW w:w="963" w:type="dxa"/>
            <w:tcMar>
              <w:top w:w="15" w:type="dxa"/>
              <w:left w:w="15" w:type="dxa"/>
              <w:bottom w:w="0" w:type="dxa"/>
              <w:right w:w="15" w:type="dxa"/>
            </w:tcMar>
            <w:vAlign w:val="center"/>
          </w:tcPr>
          <w:p>
            <w:pPr>
              <w:jc w:val="center"/>
              <w:rPr>
                <w:sz w:val="18"/>
                <w:szCs w:val="18"/>
              </w:rPr>
            </w:pPr>
          </w:p>
        </w:tc>
        <w:tc>
          <w:tcPr>
            <w:tcW w:w="627" w:type="dxa"/>
            <w:tcMar>
              <w:top w:w="15" w:type="dxa"/>
              <w:left w:w="15" w:type="dxa"/>
              <w:bottom w:w="0" w:type="dxa"/>
              <w:right w:w="15" w:type="dxa"/>
            </w:tcMar>
            <w:vAlign w:val="center"/>
          </w:tcPr>
          <w:p>
            <w:pPr>
              <w:jc w:val="center"/>
              <w:rPr>
                <w:rFonts w:ascii="宋体" w:hAnsi="宋体" w:cs="宋体"/>
                <w:sz w:val="18"/>
                <w:szCs w:val="18"/>
              </w:rPr>
            </w:pPr>
          </w:p>
        </w:tc>
        <w:tc>
          <w:tcPr>
            <w:tcW w:w="993" w:type="dxa"/>
            <w:tcMar>
              <w:top w:w="15" w:type="dxa"/>
              <w:left w:w="15" w:type="dxa"/>
              <w:bottom w:w="0" w:type="dxa"/>
              <w:right w:w="15" w:type="dxa"/>
            </w:tcMar>
            <w:vAlign w:val="center"/>
          </w:tcPr>
          <w:p>
            <w:pPr>
              <w:jc w:val="center"/>
              <w:rPr>
                <w:rFonts w:ascii="宋体" w:hAnsi="宋体" w:cs="宋体"/>
                <w:sz w:val="18"/>
                <w:szCs w:val="18"/>
              </w:rPr>
            </w:pPr>
          </w:p>
        </w:tc>
      </w:tr>
    </w:tbl>
    <w:p>
      <w:pPr>
        <w:rPr>
          <w:rFonts w:hint="eastAsia"/>
          <w:b/>
          <w:spacing w:val="8"/>
          <w:sz w:val="24"/>
        </w:rPr>
      </w:pPr>
      <w:r>
        <w:rPr>
          <w:rFonts w:hint="eastAsia"/>
          <w:b/>
          <w:spacing w:val="8"/>
          <w:sz w:val="24"/>
        </w:rPr>
        <w:br w:type="page"/>
      </w:r>
    </w:p>
    <w:p>
      <w:pPr>
        <w:jc w:val="center"/>
        <w:rPr>
          <w:rFonts w:hint="eastAsia"/>
          <w:b/>
          <w:spacing w:val="8"/>
          <w:sz w:val="24"/>
        </w:rPr>
      </w:pPr>
      <w:r>
        <w:rPr>
          <w:rFonts w:hint="eastAsia"/>
          <w:b/>
          <w:spacing w:val="8"/>
          <w:sz w:val="24"/>
        </w:rPr>
        <w:t>附表四、</w:t>
      </w:r>
      <w:r>
        <w:rPr>
          <w:rFonts w:hint="eastAsia"/>
          <w:b/>
          <w:spacing w:val="8"/>
          <w:sz w:val="24"/>
          <w:lang w:eastAsia="zh-CN"/>
        </w:rPr>
        <w:t>法学专业</w:t>
      </w:r>
      <w:r>
        <w:rPr>
          <w:rFonts w:hint="eastAsia"/>
          <w:b/>
          <w:spacing w:val="8"/>
          <w:sz w:val="24"/>
        </w:rPr>
        <w:t>理论教育课程设置</w:t>
      </w:r>
    </w:p>
    <w:tbl>
      <w:tblPr>
        <w:tblStyle w:val="10"/>
        <w:tblW w:w="9360" w:type="dxa"/>
        <w:tblInd w:w="-249" w:type="dxa"/>
        <w:tblLayout w:type="fixed"/>
        <w:tblCellMar>
          <w:top w:w="0" w:type="dxa"/>
          <w:left w:w="108" w:type="dxa"/>
          <w:bottom w:w="0" w:type="dxa"/>
          <w:right w:w="108" w:type="dxa"/>
        </w:tblCellMar>
      </w:tblPr>
      <w:tblGrid>
        <w:gridCol w:w="983"/>
        <w:gridCol w:w="1080"/>
        <w:gridCol w:w="2411"/>
        <w:gridCol w:w="584"/>
        <w:gridCol w:w="636"/>
        <w:gridCol w:w="540"/>
        <w:gridCol w:w="606"/>
        <w:gridCol w:w="1080"/>
        <w:gridCol w:w="720"/>
        <w:gridCol w:w="720"/>
      </w:tblGrid>
      <w:tr>
        <w:tblPrEx>
          <w:tblLayout w:type="fixed"/>
          <w:tblCellMar>
            <w:top w:w="0" w:type="dxa"/>
            <w:left w:w="108" w:type="dxa"/>
            <w:bottom w:w="0" w:type="dxa"/>
            <w:right w:w="108" w:type="dxa"/>
          </w:tblCellMar>
        </w:tblPrEx>
        <w:trPr>
          <w:trHeight w:val="601" w:hRule="atLeast"/>
          <w:tblHeader/>
        </w:trPr>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课程</w:t>
            </w:r>
          </w:p>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类别</w:t>
            </w:r>
          </w:p>
        </w:tc>
        <w:tc>
          <w:tcPr>
            <w:tcW w:w="10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课程编号</w:t>
            </w:r>
          </w:p>
        </w:tc>
        <w:tc>
          <w:tcPr>
            <w:tcW w:w="241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课程名称</w:t>
            </w:r>
          </w:p>
        </w:tc>
        <w:tc>
          <w:tcPr>
            <w:tcW w:w="584"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学分</w:t>
            </w:r>
          </w:p>
        </w:tc>
        <w:tc>
          <w:tcPr>
            <w:tcW w:w="63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学时</w:t>
            </w:r>
          </w:p>
        </w:tc>
        <w:tc>
          <w:tcPr>
            <w:tcW w:w="5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讲授</w:t>
            </w:r>
          </w:p>
        </w:tc>
        <w:tc>
          <w:tcPr>
            <w:tcW w:w="60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实验</w:t>
            </w:r>
          </w:p>
        </w:tc>
        <w:tc>
          <w:tcPr>
            <w:tcW w:w="10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开设学期/周学时</w:t>
            </w:r>
          </w:p>
        </w:tc>
        <w:tc>
          <w:tcPr>
            <w:tcW w:w="72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考核</w:t>
            </w:r>
          </w:p>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方式</w:t>
            </w:r>
          </w:p>
        </w:tc>
        <w:tc>
          <w:tcPr>
            <w:tcW w:w="72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备注</w:t>
            </w:r>
          </w:p>
        </w:tc>
      </w:tr>
      <w:tr>
        <w:tblPrEx>
          <w:tblLayout w:type="fixed"/>
          <w:tblCellMar>
            <w:top w:w="0" w:type="dxa"/>
            <w:left w:w="108" w:type="dxa"/>
            <w:bottom w:w="0" w:type="dxa"/>
            <w:right w:w="108" w:type="dxa"/>
          </w:tblCellMar>
        </w:tblPrEx>
        <w:trPr>
          <w:trHeight w:val="402" w:hRule="atLeast"/>
        </w:trPr>
        <w:tc>
          <w:tcPr>
            <w:tcW w:w="983"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color w:val="auto"/>
                <w:kern w:val="0"/>
                <w:sz w:val="18"/>
                <w:szCs w:val="18"/>
              </w:rPr>
            </w:pPr>
            <w:r>
              <w:rPr>
                <w:rFonts w:hint="eastAsia" w:ascii="宋体" w:hAnsi="宋体" w:cs="宋体"/>
                <w:color w:val="auto"/>
                <w:kern w:val="0"/>
                <w:sz w:val="18"/>
                <w:szCs w:val="18"/>
              </w:rPr>
              <w:t>专业教育核心课</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color w:val="auto"/>
                <w:kern w:val="0"/>
                <w:sz w:val="18"/>
                <w:szCs w:val="18"/>
              </w:rPr>
            </w:pPr>
            <w:r>
              <w:rPr>
                <w:color w:val="auto"/>
                <w:kern w:val="0"/>
                <w:sz w:val="18"/>
                <w:szCs w:val="18"/>
              </w:rPr>
              <w:t>57.5</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color w:val="auto"/>
                <w:kern w:val="0"/>
                <w:sz w:val="18"/>
                <w:szCs w:val="18"/>
              </w:rPr>
            </w:pPr>
            <w:r>
              <w:rPr>
                <w:rFonts w:hint="eastAsia" w:ascii="宋体" w:hAnsi="宋体" w:cs="宋体"/>
                <w:color w:val="auto"/>
                <w:kern w:val="0"/>
                <w:sz w:val="18"/>
                <w:szCs w:val="18"/>
              </w:rPr>
              <w:t>学分</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color w:val="auto"/>
                <w:kern w:val="0"/>
                <w:sz w:val="18"/>
                <w:szCs w:val="18"/>
              </w:rPr>
            </w:pPr>
            <w:r>
              <w:rPr>
                <w:color w:val="auto"/>
                <w:kern w:val="0"/>
                <w:sz w:val="18"/>
                <w:szCs w:val="18"/>
              </w:rPr>
              <w:t>920</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ascii="宋体" w:hAnsi="宋体" w:cs="宋体"/>
                <w:color w:val="auto"/>
                <w:kern w:val="0"/>
                <w:sz w:val="18"/>
                <w:szCs w:val="18"/>
              </w:rPr>
            </w:pPr>
            <w:r>
              <w:rPr>
                <w:rFonts w:hint="eastAsia" w:ascii="宋体" w:hAnsi="宋体" w:cs="宋体"/>
                <w:color w:val="auto"/>
                <w:kern w:val="0"/>
                <w:sz w:val="18"/>
                <w:szCs w:val="18"/>
              </w:rPr>
              <w:t>学时</w:t>
            </w:r>
          </w:p>
        </w:tc>
        <w:tc>
          <w:tcPr>
            <w:tcW w:w="108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18"/>
                <w:szCs w:val="18"/>
              </w:rPr>
            </w:pPr>
            <w:r>
              <w:rPr>
                <w:color w:val="auto"/>
                <w:sz w:val="18"/>
                <w:szCs w:val="18"/>
              </w:rPr>
              <w:t>34121101</w:t>
            </w:r>
          </w:p>
        </w:tc>
        <w:tc>
          <w:tcPr>
            <w:tcW w:w="2411" w:type="dxa"/>
            <w:tcBorders>
              <w:top w:val="nil"/>
              <w:left w:val="nil"/>
              <w:bottom w:val="single" w:color="auto" w:sz="4" w:space="0"/>
              <w:right w:val="single" w:color="auto" w:sz="4" w:space="0"/>
            </w:tcBorders>
            <w:vAlign w:val="top"/>
          </w:tcPr>
          <w:p>
            <w:pPr>
              <w:spacing w:line="260" w:lineRule="exact"/>
              <w:rPr>
                <w:rFonts w:hint="eastAsia" w:hAnsi="宋体"/>
                <w:color w:val="auto"/>
                <w:kern w:val="0"/>
                <w:sz w:val="18"/>
                <w:szCs w:val="18"/>
              </w:rPr>
            </w:pPr>
            <w:r>
              <w:rPr>
                <w:rFonts w:hint="eastAsia" w:hAnsi="宋体"/>
                <w:color w:val="auto"/>
                <w:kern w:val="0"/>
                <w:sz w:val="18"/>
                <w:szCs w:val="18"/>
              </w:rPr>
              <w:t>法理学</w:t>
            </w:r>
          </w:p>
          <w:p>
            <w:pPr>
              <w:widowControl/>
              <w:spacing w:line="260" w:lineRule="exact"/>
              <w:rPr>
                <w:rFonts w:ascii="宋体" w:hAnsi="宋体" w:cs="宋体"/>
                <w:color w:val="auto"/>
                <w:kern w:val="0"/>
                <w:sz w:val="18"/>
                <w:szCs w:val="18"/>
              </w:rPr>
            </w:pPr>
            <w:r>
              <w:rPr>
                <w:rFonts w:hAnsi="宋体"/>
                <w:color w:val="auto"/>
                <w:kern w:val="0"/>
                <w:sz w:val="18"/>
                <w:szCs w:val="18"/>
              </w:rPr>
              <w:t>Jurisprudence</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sz w:val="18"/>
                <w:szCs w:val="18"/>
              </w:rPr>
              <w:t>32*2</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64</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sz w:val="18"/>
                <w:szCs w:val="18"/>
              </w:rPr>
              <w:t>1,5/4</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18"/>
                <w:szCs w:val="18"/>
              </w:rPr>
            </w:pPr>
            <w:r>
              <w:rPr>
                <w:rFonts w:hint="eastAsia"/>
                <w:color w:val="auto"/>
                <w:sz w:val="18"/>
                <w:szCs w:val="18"/>
              </w:rPr>
              <w:t>20121103</w:t>
            </w:r>
          </w:p>
        </w:tc>
        <w:tc>
          <w:tcPr>
            <w:tcW w:w="2411" w:type="dxa"/>
            <w:tcBorders>
              <w:top w:val="nil"/>
              <w:left w:val="nil"/>
              <w:bottom w:val="single" w:color="auto" w:sz="4" w:space="0"/>
              <w:right w:val="single" w:color="auto" w:sz="4" w:space="0"/>
            </w:tcBorders>
            <w:vAlign w:val="top"/>
          </w:tcPr>
          <w:p>
            <w:pPr>
              <w:spacing w:line="260" w:lineRule="exact"/>
              <w:rPr>
                <w:rFonts w:hint="eastAsia" w:hAnsi="宋体"/>
                <w:color w:val="auto"/>
                <w:kern w:val="0"/>
                <w:sz w:val="18"/>
                <w:szCs w:val="18"/>
              </w:rPr>
            </w:pPr>
            <w:r>
              <w:rPr>
                <w:rFonts w:hint="eastAsia" w:hAnsi="宋体"/>
                <w:color w:val="auto"/>
                <w:kern w:val="0"/>
                <w:sz w:val="18"/>
                <w:szCs w:val="18"/>
              </w:rPr>
              <w:t>宪法学</w:t>
            </w:r>
          </w:p>
          <w:p>
            <w:pPr>
              <w:widowControl/>
              <w:spacing w:line="260" w:lineRule="exact"/>
              <w:rPr>
                <w:rFonts w:ascii="宋体" w:hAnsi="宋体" w:cs="宋体"/>
                <w:color w:val="auto"/>
                <w:kern w:val="0"/>
                <w:sz w:val="18"/>
                <w:szCs w:val="18"/>
              </w:rPr>
            </w:pPr>
            <w:r>
              <w:rPr>
                <w:rFonts w:hAnsi="宋体"/>
                <w:color w:val="auto"/>
                <w:kern w:val="0"/>
                <w:sz w:val="18"/>
                <w:szCs w:val="18"/>
              </w:rPr>
              <w:t>Constitutional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1/4</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18"/>
                <w:szCs w:val="18"/>
              </w:rPr>
            </w:pPr>
            <w:r>
              <w:rPr>
                <w:rFonts w:hint="eastAsia"/>
                <w:color w:val="auto"/>
                <w:sz w:val="18"/>
                <w:szCs w:val="18"/>
              </w:rPr>
              <w:t>20121104</w:t>
            </w:r>
          </w:p>
        </w:tc>
        <w:tc>
          <w:tcPr>
            <w:tcW w:w="2411" w:type="dxa"/>
            <w:tcBorders>
              <w:top w:val="nil"/>
              <w:left w:val="nil"/>
              <w:bottom w:val="single" w:color="auto" w:sz="4" w:space="0"/>
              <w:right w:val="single" w:color="auto" w:sz="4" w:space="0"/>
            </w:tcBorders>
            <w:vAlign w:val="top"/>
          </w:tcPr>
          <w:p>
            <w:pPr>
              <w:spacing w:line="260" w:lineRule="exact"/>
              <w:rPr>
                <w:rFonts w:hint="eastAsia" w:hAnsi="宋体"/>
                <w:color w:val="auto"/>
                <w:kern w:val="0"/>
                <w:sz w:val="18"/>
                <w:szCs w:val="18"/>
              </w:rPr>
            </w:pPr>
            <w:r>
              <w:rPr>
                <w:rFonts w:hint="eastAsia" w:hAnsi="宋体"/>
                <w:color w:val="auto"/>
                <w:kern w:val="0"/>
                <w:sz w:val="18"/>
                <w:szCs w:val="18"/>
              </w:rPr>
              <w:t>中国法制史</w:t>
            </w:r>
          </w:p>
          <w:p>
            <w:pPr>
              <w:widowControl/>
              <w:spacing w:line="260" w:lineRule="exact"/>
              <w:rPr>
                <w:rFonts w:ascii="宋体" w:hAnsi="宋体" w:cs="宋体"/>
                <w:color w:val="auto"/>
                <w:kern w:val="0"/>
                <w:sz w:val="18"/>
                <w:szCs w:val="18"/>
              </w:rPr>
            </w:pPr>
            <w:r>
              <w:rPr>
                <w:rFonts w:hAnsi="宋体"/>
                <w:color w:val="auto"/>
                <w:kern w:val="0"/>
                <w:sz w:val="18"/>
                <w:szCs w:val="18"/>
              </w:rPr>
              <w:t>History</w:t>
            </w:r>
            <w:r>
              <w:rPr>
                <w:rFonts w:hint="eastAsia" w:hAnsi="宋体"/>
                <w:color w:val="auto"/>
                <w:kern w:val="0"/>
                <w:sz w:val="18"/>
                <w:szCs w:val="18"/>
              </w:rPr>
              <w:t xml:space="preserve"> </w:t>
            </w:r>
            <w:r>
              <w:rPr>
                <w:rFonts w:hAnsi="宋体"/>
                <w:color w:val="auto"/>
                <w:kern w:val="0"/>
                <w:sz w:val="18"/>
                <w:szCs w:val="18"/>
              </w:rPr>
              <w:t>of Chinese Legal System</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1/4</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18"/>
                <w:szCs w:val="18"/>
              </w:rPr>
            </w:pPr>
            <w:r>
              <w:rPr>
                <w:rFonts w:hint="eastAsia"/>
                <w:color w:val="auto"/>
                <w:sz w:val="18"/>
                <w:szCs w:val="18"/>
              </w:rPr>
              <w:t>34141101</w:t>
            </w:r>
          </w:p>
        </w:tc>
        <w:tc>
          <w:tcPr>
            <w:tcW w:w="2411" w:type="dxa"/>
            <w:tcBorders>
              <w:top w:val="nil"/>
              <w:left w:val="nil"/>
              <w:bottom w:val="single" w:color="auto" w:sz="4" w:space="0"/>
              <w:right w:val="single" w:color="auto" w:sz="4" w:space="0"/>
            </w:tcBorders>
            <w:vAlign w:val="top"/>
          </w:tcPr>
          <w:p>
            <w:pPr>
              <w:spacing w:line="260" w:lineRule="exact"/>
              <w:rPr>
                <w:rFonts w:hint="eastAsia" w:hAnsi="宋体"/>
                <w:color w:val="auto"/>
                <w:kern w:val="0"/>
                <w:sz w:val="18"/>
                <w:szCs w:val="18"/>
              </w:rPr>
            </w:pPr>
            <w:r>
              <w:rPr>
                <w:rFonts w:hint="eastAsia" w:hAnsi="宋体"/>
                <w:color w:val="auto"/>
                <w:kern w:val="0"/>
                <w:sz w:val="18"/>
                <w:szCs w:val="18"/>
              </w:rPr>
              <w:t>刑法学</w:t>
            </w:r>
          </w:p>
          <w:p>
            <w:pPr>
              <w:widowControl/>
              <w:spacing w:line="260" w:lineRule="exact"/>
              <w:rPr>
                <w:rFonts w:ascii="宋体" w:hAnsi="宋体" w:cs="宋体"/>
                <w:color w:val="auto"/>
                <w:kern w:val="0"/>
                <w:sz w:val="18"/>
                <w:szCs w:val="18"/>
              </w:rPr>
            </w:pPr>
            <w:r>
              <w:rPr>
                <w:rFonts w:hint="eastAsia" w:hAnsi="宋体"/>
                <w:color w:val="auto"/>
                <w:kern w:val="0"/>
                <w:sz w:val="18"/>
                <w:szCs w:val="18"/>
              </w:rPr>
              <w:t>Criminal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7</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sz w:val="18"/>
                <w:szCs w:val="18"/>
              </w:rPr>
              <w:t>56*2</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112</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2,3/4</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color w:val="auto"/>
                <w:sz w:val="18"/>
                <w:szCs w:val="18"/>
              </w:rPr>
              <w:t>34141102</w:t>
            </w:r>
          </w:p>
        </w:tc>
        <w:tc>
          <w:tcPr>
            <w:tcW w:w="2411" w:type="dxa"/>
            <w:tcBorders>
              <w:top w:val="nil"/>
              <w:left w:val="nil"/>
              <w:bottom w:val="single" w:color="auto" w:sz="4" w:space="0"/>
              <w:right w:val="single" w:color="auto" w:sz="4" w:space="0"/>
            </w:tcBorders>
            <w:vAlign w:val="center"/>
          </w:tcPr>
          <w:p>
            <w:pPr>
              <w:spacing w:line="260" w:lineRule="exact"/>
              <w:jc w:val="left"/>
              <w:rPr>
                <w:rFonts w:hint="eastAsia" w:hAnsi="宋体"/>
                <w:color w:val="auto"/>
                <w:kern w:val="0"/>
                <w:sz w:val="18"/>
                <w:szCs w:val="18"/>
              </w:rPr>
            </w:pPr>
            <w:r>
              <w:rPr>
                <w:rFonts w:hint="eastAsia" w:hAnsi="宋体"/>
                <w:color w:val="auto"/>
                <w:kern w:val="0"/>
                <w:sz w:val="18"/>
                <w:szCs w:val="18"/>
              </w:rPr>
              <w:t>民法学</w:t>
            </w:r>
          </w:p>
          <w:p>
            <w:pPr>
              <w:widowControl/>
              <w:spacing w:line="260" w:lineRule="exact"/>
              <w:rPr>
                <w:rFonts w:hint="eastAsia" w:ascii="宋体" w:hAnsi="宋体" w:cs="宋体"/>
                <w:color w:val="auto"/>
                <w:kern w:val="0"/>
                <w:sz w:val="18"/>
                <w:szCs w:val="18"/>
              </w:rPr>
            </w:pPr>
            <w:r>
              <w:rPr>
                <w:rFonts w:hint="eastAsia" w:hAnsi="宋体"/>
                <w:color w:val="auto"/>
                <w:kern w:val="0"/>
                <w:sz w:val="18"/>
                <w:szCs w:val="18"/>
              </w:rPr>
              <w:t>Civil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7</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sz w:val="18"/>
                <w:szCs w:val="18"/>
              </w:rPr>
              <w:t>56*2</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112</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2,3/4</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color w:val="auto"/>
                <w:sz w:val="18"/>
                <w:szCs w:val="18"/>
              </w:rPr>
              <w:t>34141103</w:t>
            </w:r>
          </w:p>
        </w:tc>
        <w:tc>
          <w:tcPr>
            <w:tcW w:w="2411" w:type="dxa"/>
            <w:tcBorders>
              <w:top w:val="nil"/>
              <w:left w:val="nil"/>
              <w:bottom w:val="single" w:color="auto" w:sz="4" w:space="0"/>
              <w:right w:val="single" w:color="auto" w:sz="4" w:space="0"/>
            </w:tcBorders>
            <w:vAlign w:val="center"/>
          </w:tcPr>
          <w:p>
            <w:pPr>
              <w:spacing w:line="260" w:lineRule="exact"/>
              <w:jc w:val="left"/>
              <w:rPr>
                <w:rFonts w:hint="eastAsia" w:hAnsi="宋体"/>
                <w:color w:val="auto"/>
                <w:kern w:val="0"/>
                <w:sz w:val="18"/>
                <w:szCs w:val="18"/>
              </w:rPr>
            </w:pPr>
            <w:r>
              <w:rPr>
                <w:rFonts w:hint="eastAsia" w:hAnsi="宋体"/>
                <w:color w:val="auto"/>
                <w:kern w:val="0"/>
                <w:sz w:val="18"/>
                <w:szCs w:val="18"/>
              </w:rPr>
              <w:t>商法学</w:t>
            </w:r>
          </w:p>
          <w:p>
            <w:pPr>
              <w:widowControl/>
              <w:spacing w:line="260" w:lineRule="exact"/>
              <w:rPr>
                <w:rFonts w:hint="eastAsia" w:ascii="宋体" w:hAnsi="宋体" w:cs="宋体"/>
                <w:color w:val="auto"/>
                <w:kern w:val="0"/>
                <w:sz w:val="18"/>
                <w:szCs w:val="18"/>
              </w:rPr>
            </w:pPr>
            <w:r>
              <w:rPr>
                <w:rFonts w:hint="eastAsia" w:hAnsi="宋体"/>
                <w:color w:val="auto"/>
                <w:kern w:val="0"/>
                <w:sz w:val="18"/>
                <w:szCs w:val="18"/>
              </w:rPr>
              <w:t>Business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3.5</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56</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56</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3/4</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color w:val="auto"/>
                <w:sz w:val="18"/>
                <w:szCs w:val="18"/>
              </w:rPr>
              <w:t>34141104</w:t>
            </w:r>
          </w:p>
        </w:tc>
        <w:tc>
          <w:tcPr>
            <w:tcW w:w="2411" w:type="dxa"/>
            <w:tcBorders>
              <w:top w:val="nil"/>
              <w:left w:val="nil"/>
              <w:bottom w:val="single" w:color="auto" w:sz="4" w:space="0"/>
              <w:right w:val="single" w:color="auto" w:sz="4" w:space="0"/>
            </w:tcBorders>
            <w:vAlign w:val="center"/>
          </w:tcPr>
          <w:p>
            <w:pPr>
              <w:spacing w:line="260" w:lineRule="exact"/>
              <w:jc w:val="left"/>
              <w:rPr>
                <w:rFonts w:hint="eastAsia" w:hAnsi="宋体"/>
                <w:color w:val="auto"/>
                <w:kern w:val="0"/>
                <w:sz w:val="18"/>
                <w:szCs w:val="18"/>
              </w:rPr>
            </w:pPr>
            <w:r>
              <w:rPr>
                <w:rFonts w:hint="eastAsia" w:hAnsi="宋体"/>
                <w:color w:val="auto"/>
                <w:kern w:val="0"/>
                <w:sz w:val="18"/>
                <w:szCs w:val="18"/>
              </w:rPr>
              <w:t>经济法学</w:t>
            </w:r>
          </w:p>
          <w:p>
            <w:pPr>
              <w:widowControl/>
              <w:spacing w:line="260" w:lineRule="exact"/>
              <w:rPr>
                <w:rFonts w:hint="eastAsia" w:ascii="宋体" w:hAnsi="宋体" w:cs="宋体"/>
                <w:color w:val="auto"/>
                <w:kern w:val="0"/>
                <w:sz w:val="18"/>
                <w:szCs w:val="18"/>
              </w:rPr>
            </w:pPr>
            <w:r>
              <w:rPr>
                <w:rFonts w:hint="eastAsia" w:hAnsi="宋体"/>
                <w:color w:val="auto"/>
                <w:kern w:val="0"/>
                <w:sz w:val="18"/>
                <w:szCs w:val="18"/>
              </w:rPr>
              <w:t>Economic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3.5</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56</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56</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4/4</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color w:val="auto"/>
                <w:sz w:val="18"/>
                <w:szCs w:val="18"/>
              </w:rPr>
              <w:t>20121106</w:t>
            </w:r>
          </w:p>
        </w:tc>
        <w:tc>
          <w:tcPr>
            <w:tcW w:w="2411" w:type="dxa"/>
            <w:tcBorders>
              <w:top w:val="nil"/>
              <w:left w:val="nil"/>
              <w:bottom w:val="single" w:color="auto" w:sz="4" w:space="0"/>
              <w:right w:val="single" w:color="auto" w:sz="4" w:space="0"/>
            </w:tcBorders>
            <w:vAlign w:val="center"/>
          </w:tcPr>
          <w:p>
            <w:pPr>
              <w:spacing w:line="260" w:lineRule="exact"/>
              <w:jc w:val="left"/>
              <w:rPr>
                <w:rFonts w:hint="eastAsia" w:hAnsi="宋体"/>
                <w:color w:val="auto"/>
                <w:kern w:val="0"/>
                <w:sz w:val="18"/>
                <w:szCs w:val="18"/>
              </w:rPr>
            </w:pPr>
            <w:r>
              <w:rPr>
                <w:rFonts w:hint="eastAsia" w:hAnsi="宋体"/>
                <w:color w:val="auto"/>
                <w:kern w:val="0"/>
                <w:sz w:val="18"/>
                <w:szCs w:val="18"/>
              </w:rPr>
              <w:t>国际法学</w:t>
            </w:r>
          </w:p>
          <w:p>
            <w:pPr>
              <w:widowControl/>
              <w:spacing w:line="260" w:lineRule="exact"/>
              <w:rPr>
                <w:rFonts w:hint="eastAsia" w:ascii="宋体" w:hAnsi="宋体" w:cs="宋体"/>
                <w:color w:val="auto"/>
                <w:kern w:val="0"/>
                <w:sz w:val="18"/>
                <w:szCs w:val="18"/>
              </w:rPr>
            </w:pPr>
            <w:r>
              <w:rPr>
                <w:rFonts w:hint="eastAsia" w:hAnsi="宋体"/>
                <w:color w:val="auto"/>
                <w:kern w:val="0"/>
                <w:sz w:val="18"/>
                <w:szCs w:val="18"/>
              </w:rPr>
              <w:t>International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4/4</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color w:val="auto"/>
                <w:sz w:val="18"/>
                <w:szCs w:val="18"/>
              </w:rPr>
              <w:t>34141105</w:t>
            </w:r>
          </w:p>
        </w:tc>
        <w:tc>
          <w:tcPr>
            <w:tcW w:w="2411" w:type="dxa"/>
            <w:tcBorders>
              <w:top w:val="nil"/>
              <w:left w:val="nil"/>
              <w:bottom w:val="single" w:color="auto" w:sz="4" w:space="0"/>
              <w:right w:val="single" w:color="auto" w:sz="4" w:space="0"/>
            </w:tcBorders>
            <w:vAlign w:val="center"/>
          </w:tcPr>
          <w:p>
            <w:pPr>
              <w:spacing w:line="260" w:lineRule="exact"/>
              <w:jc w:val="left"/>
              <w:rPr>
                <w:rFonts w:hint="eastAsia" w:hAnsi="宋体"/>
                <w:color w:val="auto"/>
                <w:kern w:val="0"/>
                <w:sz w:val="18"/>
                <w:szCs w:val="18"/>
              </w:rPr>
            </w:pPr>
            <w:r>
              <w:rPr>
                <w:rFonts w:hint="eastAsia" w:hAnsi="宋体"/>
                <w:color w:val="auto"/>
                <w:kern w:val="0"/>
                <w:sz w:val="18"/>
                <w:szCs w:val="18"/>
              </w:rPr>
              <w:t>行政法与行政诉讼法学</w:t>
            </w:r>
          </w:p>
          <w:p>
            <w:pPr>
              <w:widowControl/>
              <w:spacing w:line="260" w:lineRule="exact"/>
              <w:rPr>
                <w:rFonts w:hint="eastAsia" w:ascii="宋体" w:hAnsi="宋体" w:cs="宋体"/>
                <w:color w:val="auto"/>
                <w:kern w:val="0"/>
                <w:sz w:val="18"/>
                <w:szCs w:val="18"/>
              </w:rPr>
            </w:pPr>
            <w:r>
              <w:rPr>
                <w:rFonts w:hAnsi="宋体"/>
                <w:color w:val="auto"/>
                <w:kern w:val="0"/>
                <w:sz w:val="18"/>
                <w:szCs w:val="18"/>
              </w:rPr>
              <w:t>Administrative Law and Administrative Procedural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3.5</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56</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56</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4/4</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color w:val="auto"/>
                <w:sz w:val="18"/>
                <w:szCs w:val="18"/>
              </w:rPr>
              <w:t>34141106</w:t>
            </w:r>
          </w:p>
        </w:tc>
        <w:tc>
          <w:tcPr>
            <w:tcW w:w="2411" w:type="dxa"/>
            <w:tcBorders>
              <w:top w:val="nil"/>
              <w:left w:val="nil"/>
              <w:bottom w:val="single" w:color="auto" w:sz="4" w:space="0"/>
              <w:right w:val="single" w:color="auto" w:sz="4" w:space="0"/>
            </w:tcBorders>
            <w:vAlign w:val="center"/>
          </w:tcPr>
          <w:p>
            <w:pPr>
              <w:spacing w:line="260" w:lineRule="exact"/>
              <w:jc w:val="left"/>
              <w:rPr>
                <w:rFonts w:hint="eastAsia" w:hAnsi="宋体"/>
                <w:color w:val="auto"/>
                <w:kern w:val="0"/>
                <w:sz w:val="18"/>
                <w:szCs w:val="18"/>
              </w:rPr>
            </w:pPr>
            <w:r>
              <w:rPr>
                <w:rFonts w:hint="eastAsia" w:hAnsi="宋体"/>
                <w:color w:val="auto"/>
                <w:kern w:val="0"/>
                <w:sz w:val="18"/>
                <w:szCs w:val="18"/>
              </w:rPr>
              <w:t xml:space="preserve">民事诉讼法学 </w:t>
            </w:r>
          </w:p>
          <w:p>
            <w:pPr>
              <w:widowControl/>
              <w:spacing w:line="260" w:lineRule="exact"/>
              <w:rPr>
                <w:rFonts w:hint="eastAsia" w:ascii="宋体" w:hAnsi="宋体" w:cs="宋体"/>
                <w:color w:val="auto"/>
                <w:kern w:val="0"/>
                <w:sz w:val="18"/>
                <w:szCs w:val="18"/>
              </w:rPr>
            </w:pPr>
            <w:r>
              <w:rPr>
                <w:rFonts w:hint="eastAsia" w:hAnsi="宋体"/>
                <w:color w:val="auto"/>
                <w:kern w:val="0"/>
                <w:sz w:val="18"/>
                <w:szCs w:val="18"/>
              </w:rPr>
              <w:t>Civil Procedural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3.5</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56</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56</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3/4</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color w:val="auto"/>
                <w:sz w:val="18"/>
                <w:szCs w:val="18"/>
              </w:rPr>
              <w:t>34141107</w:t>
            </w:r>
          </w:p>
        </w:tc>
        <w:tc>
          <w:tcPr>
            <w:tcW w:w="2411" w:type="dxa"/>
            <w:tcBorders>
              <w:top w:val="nil"/>
              <w:left w:val="nil"/>
              <w:bottom w:val="single" w:color="auto" w:sz="4" w:space="0"/>
              <w:right w:val="single" w:color="auto" w:sz="4" w:space="0"/>
            </w:tcBorders>
            <w:vAlign w:val="center"/>
          </w:tcPr>
          <w:p>
            <w:pPr>
              <w:spacing w:line="260" w:lineRule="exact"/>
              <w:jc w:val="left"/>
              <w:rPr>
                <w:rFonts w:hint="eastAsia" w:hAnsi="宋体"/>
                <w:color w:val="auto"/>
                <w:kern w:val="0"/>
                <w:sz w:val="18"/>
                <w:szCs w:val="18"/>
              </w:rPr>
            </w:pPr>
            <w:r>
              <w:rPr>
                <w:rFonts w:hint="eastAsia" w:hAnsi="宋体"/>
                <w:color w:val="auto"/>
                <w:kern w:val="0"/>
                <w:sz w:val="18"/>
                <w:szCs w:val="18"/>
              </w:rPr>
              <w:t>刑事诉讼法学</w:t>
            </w:r>
          </w:p>
          <w:p>
            <w:pPr>
              <w:widowControl/>
              <w:spacing w:line="260" w:lineRule="exact"/>
              <w:rPr>
                <w:rFonts w:hint="eastAsia" w:ascii="宋体" w:hAnsi="宋体" w:cs="宋体"/>
                <w:color w:val="auto"/>
                <w:kern w:val="0"/>
                <w:sz w:val="18"/>
                <w:szCs w:val="18"/>
              </w:rPr>
            </w:pPr>
            <w:r>
              <w:rPr>
                <w:rFonts w:hint="eastAsia" w:hAnsi="宋体"/>
                <w:color w:val="auto"/>
                <w:kern w:val="0"/>
                <w:sz w:val="18"/>
                <w:szCs w:val="18"/>
              </w:rPr>
              <w:t>Criminal Procedural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3.5</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56</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56</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3/4</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color w:val="auto"/>
                <w:sz w:val="18"/>
                <w:szCs w:val="18"/>
              </w:rPr>
              <w:t>20131101</w:t>
            </w:r>
          </w:p>
        </w:tc>
        <w:tc>
          <w:tcPr>
            <w:tcW w:w="2411" w:type="dxa"/>
            <w:tcBorders>
              <w:top w:val="nil"/>
              <w:left w:val="nil"/>
              <w:bottom w:val="single" w:color="auto" w:sz="4" w:space="0"/>
              <w:right w:val="single" w:color="auto" w:sz="4" w:space="0"/>
            </w:tcBorders>
            <w:vAlign w:val="center"/>
          </w:tcPr>
          <w:p>
            <w:pPr>
              <w:spacing w:line="260" w:lineRule="exact"/>
              <w:jc w:val="left"/>
              <w:rPr>
                <w:rFonts w:hint="eastAsia" w:hAnsi="宋体"/>
                <w:color w:val="auto"/>
                <w:kern w:val="0"/>
                <w:sz w:val="18"/>
                <w:szCs w:val="18"/>
              </w:rPr>
            </w:pPr>
            <w:r>
              <w:rPr>
                <w:rFonts w:hint="eastAsia" w:hAnsi="宋体"/>
                <w:color w:val="auto"/>
                <w:kern w:val="0"/>
                <w:sz w:val="18"/>
                <w:szCs w:val="18"/>
              </w:rPr>
              <w:t>国际私法学</w:t>
            </w:r>
          </w:p>
          <w:p>
            <w:pPr>
              <w:spacing w:line="260" w:lineRule="exact"/>
              <w:jc w:val="left"/>
              <w:rPr>
                <w:rFonts w:hint="eastAsia" w:hAnsi="宋体"/>
                <w:color w:val="auto"/>
                <w:kern w:val="0"/>
                <w:sz w:val="18"/>
                <w:szCs w:val="18"/>
              </w:rPr>
            </w:pPr>
            <w:r>
              <w:rPr>
                <w:rFonts w:hint="eastAsia" w:hAnsi="宋体"/>
                <w:color w:val="auto"/>
                <w:kern w:val="0"/>
                <w:sz w:val="18"/>
                <w:szCs w:val="18"/>
              </w:rPr>
              <w:t>Private International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5/4</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color w:val="auto"/>
                <w:sz w:val="18"/>
                <w:szCs w:val="18"/>
              </w:rPr>
              <w:t>20131102</w:t>
            </w:r>
          </w:p>
        </w:tc>
        <w:tc>
          <w:tcPr>
            <w:tcW w:w="2411" w:type="dxa"/>
            <w:tcBorders>
              <w:top w:val="nil"/>
              <w:left w:val="nil"/>
              <w:bottom w:val="single" w:color="auto" w:sz="4" w:space="0"/>
              <w:right w:val="single" w:color="auto" w:sz="4" w:space="0"/>
            </w:tcBorders>
            <w:vAlign w:val="center"/>
          </w:tcPr>
          <w:p>
            <w:pPr>
              <w:spacing w:line="260" w:lineRule="exact"/>
              <w:jc w:val="left"/>
              <w:rPr>
                <w:rFonts w:hint="eastAsia" w:hAnsi="宋体"/>
                <w:color w:val="auto"/>
                <w:kern w:val="0"/>
                <w:sz w:val="18"/>
                <w:szCs w:val="18"/>
              </w:rPr>
            </w:pPr>
            <w:r>
              <w:rPr>
                <w:rFonts w:hint="eastAsia" w:hAnsi="宋体"/>
                <w:color w:val="auto"/>
                <w:kern w:val="0"/>
                <w:sz w:val="18"/>
                <w:szCs w:val="18"/>
              </w:rPr>
              <w:t>国际经济法学</w:t>
            </w:r>
          </w:p>
          <w:p>
            <w:pPr>
              <w:spacing w:line="260" w:lineRule="exact"/>
              <w:jc w:val="left"/>
              <w:rPr>
                <w:rFonts w:hint="eastAsia" w:hAnsi="宋体"/>
                <w:color w:val="auto"/>
                <w:kern w:val="0"/>
                <w:sz w:val="18"/>
                <w:szCs w:val="18"/>
              </w:rPr>
            </w:pPr>
            <w:r>
              <w:rPr>
                <w:rFonts w:hint="eastAsia" w:hAnsi="宋体"/>
                <w:color w:val="auto"/>
                <w:kern w:val="0"/>
                <w:sz w:val="18"/>
                <w:szCs w:val="18"/>
              </w:rPr>
              <w:t>International Economic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5/4</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color w:val="auto"/>
                <w:sz w:val="18"/>
                <w:szCs w:val="18"/>
              </w:rPr>
              <w:t>20131106</w:t>
            </w:r>
          </w:p>
        </w:tc>
        <w:tc>
          <w:tcPr>
            <w:tcW w:w="2411" w:type="dxa"/>
            <w:tcBorders>
              <w:top w:val="nil"/>
              <w:left w:val="nil"/>
              <w:bottom w:val="single" w:color="auto" w:sz="4" w:space="0"/>
              <w:right w:val="single" w:color="auto" w:sz="4" w:space="0"/>
            </w:tcBorders>
            <w:vAlign w:val="center"/>
          </w:tcPr>
          <w:p>
            <w:pPr>
              <w:spacing w:line="260" w:lineRule="exact"/>
              <w:jc w:val="left"/>
              <w:rPr>
                <w:rFonts w:hint="eastAsia" w:hAnsi="宋体"/>
                <w:color w:val="auto"/>
                <w:kern w:val="0"/>
                <w:sz w:val="18"/>
                <w:szCs w:val="18"/>
              </w:rPr>
            </w:pPr>
            <w:r>
              <w:rPr>
                <w:rFonts w:hint="eastAsia" w:hAnsi="宋体"/>
                <w:color w:val="auto"/>
                <w:kern w:val="0"/>
                <w:sz w:val="18"/>
                <w:szCs w:val="18"/>
              </w:rPr>
              <w:t>劳动与社会保障法学</w:t>
            </w:r>
          </w:p>
          <w:p>
            <w:pPr>
              <w:spacing w:line="260" w:lineRule="exact"/>
              <w:jc w:val="left"/>
              <w:rPr>
                <w:rFonts w:hint="eastAsia" w:hAnsi="宋体"/>
                <w:color w:val="auto"/>
                <w:kern w:val="0"/>
                <w:sz w:val="18"/>
                <w:szCs w:val="18"/>
              </w:rPr>
            </w:pPr>
            <w:r>
              <w:rPr>
                <w:rFonts w:hAnsi="宋体"/>
                <w:color w:val="auto"/>
                <w:kern w:val="0"/>
                <w:sz w:val="18"/>
                <w:szCs w:val="18"/>
              </w:rPr>
              <w:t>Labor and Social Security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2</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5/2</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color w:val="auto"/>
                <w:sz w:val="18"/>
                <w:szCs w:val="18"/>
              </w:rPr>
              <w:t>20131107</w:t>
            </w:r>
          </w:p>
        </w:tc>
        <w:tc>
          <w:tcPr>
            <w:tcW w:w="2411" w:type="dxa"/>
            <w:tcBorders>
              <w:top w:val="nil"/>
              <w:left w:val="nil"/>
              <w:bottom w:val="single" w:color="auto" w:sz="4" w:space="0"/>
              <w:right w:val="single" w:color="auto" w:sz="4" w:space="0"/>
            </w:tcBorders>
            <w:vAlign w:val="center"/>
          </w:tcPr>
          <w:p>
            <w:pPr>
              <w:spacing w:line="260" w:lineRule="exact"/>
              <w:jc w:val="left"/>
              <w:rPr>
                <w:rFonts w:hint="eastAsia" w:hAnsi="宋体"/>
                <w:color w:val="auto"/>
                <w:kern w:val="0"/>
                <w:sz w:val="18"/>
                <w:szCs w:val="18"/>
              </w:rPr>
            </w:pPr>
            <w:r>
              <w:rPr>
                <w:rFonts w:hint="eastAsia" w:hAnsi="宋体"/>
                <w:color w:val="auto"/>
                <w:kern w:val="0"/>
                <w:sz w:val="18"/>
                <w:szCs w:val="18"/>
              </w:rPr>
              <w:t>知识产权法学</w:t>
            </w:r>
          </w:p>
          <w:p>
            <w:pPr>
              <w:spacing w:line="260" w:lineRule="exact"/>
              <w:jc w:val="left"/>
              <w:rPr>
                <w:rFonts w:hint="eastAsia" w:hAnsi="宋体"/>
                <w:color w:val="auto"/>
                <w:kern w:val="0"/>
                <w:sz w:val="18"/>
                <w:szCs w:val="18"/>
              </w:rPr>
            </w:pPr>
            <w:r>
              <w:rPr>
                <w:rFonts w:hint="eastAsia" w:hAnsi="宋体"/>
                <w:color w:val="auto"/>
                <w:kern w:val="0"/>
                <w:sz w:val="18"/>
                <w:szCs w:val="18"/>
              </w:rPr>
              <w:t>Intellectual Property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6/4</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color w:val="auto"/>
                <w:sz w:val="18"/>
                <w:szCs w:val="18"/>
              </w:rPr>
              <w:t>20131119</w:t>
            </w:r>
          </w:p>
        </w:tc>
        <w:tc>
          <w:tcPr>
            <w:tcW w:w="2411" w:type="dxa"/>
            <w:tcBorders>
              <w:top w:val="nil"/>
              <w:left w:val="nil"/>
              <w:bottom w:val="single" w:color="auto" w:sz="4" w:space="0"/>
              <w:right w:val="single" w:color="auto" w:sz="4" w:space="0"/>
            </w:tcBorders>
            <w:vAlign w:val="center"/>
          </w:tcPr>
          <w:p>
            <w:pPr>
              <w:spacing w:line="260" w:lineRule="exact"/>
              <w:jc w:val="left"/>
              <w:rPr>
                <w:rFonts w:hint="eastAsia" w:hAnsi="宋体"/>
                <w:color w:val="auto"/>
                <w:kern w:val="0"/>
                <w:sz w:val="18"/>
                <w:szCs w:val="18"/>
              </w:rPr>
            </w:pPr>
            <w:r>
              <w:rPr>
                <w:rFonts w:hint="eastAsia" w:hAnsi="宋体"/>
                <w:color w:val="auto"/>
                <w:kern w:val="0"/>
                <w:sz w:val="18"/>
                <w:szCs w:val="18"/>
              </w:rPr>
              <w:t>环境资源法学</w:t>
            </w:r>
          </w:p>
          <w:p>
            <w:pPr>
              <w:spacing w:line="260" w:lineRule="exact"/>
              <w:jc w:val="left"/>
              <w:rPr>
                <w:rFonts w:hint="eastAsia" w:hAnsi="宋体"/>
                <w:color w:val="auto"/>
                <w:kern w:val="0"/>
                <w:sz w:val="18"/>
                <w:szCs w:val="18"/>
              </w:rPr>
            </w:pPr>
            <w:r>
              <w:rPr>
                <w:rFonts w:hint="eastAsia" w:hAnsi="宋体"/>
                <w:color w:val="auto"/>
                <w:kern w:val="0"/>
                <w:sz w:val="18"/>
                <w:szCs w:val="18"/>
              </w:rPr>
              <w:t>Environmental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2</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6/3</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3491" w:type="dxa"/>
            <w:gridSpan w:val="2"/>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r>
              <w:rPr>
                <w:rFonts w:hint="eastAsia" w:ascii="宋体" w:hAnsi="宋体" w:cs="宋体"/>
                <w:color w:val="auto"/>
                <w:kern w:val="0"/>
                <w:sz w:val="18"/>
                <w:szCs w:val="18"/>
              </w:rPr>
              <w:t>小    计</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57.5</w:t>
            </w:r>
          </w:p>
        </w:tc>
        <w:tc>
          <w:tcPr>
            <w:tcW w:w="636" w:type="dxa"/>
            <w:tcBorders>
              <w:top w:val="nil"/>
              <w:left w:val="nil"/>
              <w:bottom w:val="single" w:color="auto" w:sz="4" w:space="0"/>
              <w:right w:val="single" w:color="auto" w:sz="4" w:space="0"/>
            </w:tcBorders>
            <w:vAlign w:val="center"/>
          </w:tcPr>
          <w:p>
            <w:pPr>
              <w:widowControl/>
              <w:spacing w:line="260" w:lineRule="exact"/>
              <w:jc w:val="center"/>
              <w:rPr>
                <w:rFonts w:hint="eastAsia"/>
                <w:color w:val="auto"/>
                <w:kern w:val="0"/>
                <w:sz w:val="18"/>
                <w:szCs w:val="18"/>
              </w:rPr>
            </w:pPr>
            <w:r>
              <w:rPr>
                <w:rFonts w:hint="eastAsia"/>
                <w:color w:val="auto"/>
                <w:kern w:val="0"/>
                <w:sz w:val="18"/>
                <w:szCs w:val="18"/>
              </w:rPr>
              <w:t>920</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color w:val="auto"/>
                <w:kern w:val="0"/>
                <w:sz w:val="18"/>
                <w:szCs w:val="18"/>
              </w:rPr>
            </w:pPr>
            <w:r>
              <w:rPr>
                <w:rFonts w:hint="eastAsia" w:ascii="宋体" w:hAnsi="宋体" w:cs="宋体"/>
                <w:color w:val="auto"/>
                <w:kern w:val="0"/>
                <w:sz w:val="18"/>
                <w:szCs w:val="18"/>
              </w:rPr>
              <w:t>学科专业拓展课</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b/>
                <w:bCs/>
                <w:color w:val="auto"/>
                <w:kern w:val="0"/>
                <w:sz w:val="18"/>
                <w:szCs w:val="18"/>
              </w:rPr>
            </w:pPr>
            <w:r>
              <w:rPr>
                <w:rFonts w:hint="eastAsia"/>
                <w:b/>
                <w:bCs/>
                <w:color w:val="auto"/>
                <w:kern w:val="0"/>
                <w:sz w:val="18"/>
                <w:szCs w:val="18"/>
              </w:rPr>
              <w:t>8</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color w:val="auto"/>
                <w:kern w:val="0"/>
                <w:sz w:val="18"/>
                <w:szCs w:val="18"/>
              </w:rPr>
            </w:pPr>
            <w:r>
              <w:rPr>
                <w:rFonts w:hint="eastAsia" w:ascii="宋体" w:hAnsi="宋体" w:cs="宋体"/>
                <w:color w:val="auto"/>
                <w:kern w:val="0"/>
                <w:sz w:val="18"/>
                <w:szCs w:val="18"/>
              </w:rPr>
              <w:t>学分</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b/>
                <w:bCs/>
                <w:i/>
                <w:iCs/>
                <w:color w:val="auto"/>
                <w:kern w:val="0"/>
                <w:sz w:val="18"/>
                <w:szCs w:val="18"/>
              </w:rPr>
            </w:pPr>
            <w:r>
              <w:rPr>
                <w:rFonts w:hint="eastAsia"/>
                <w:b/>
                <w:bCs/>
                <w:i/>
                <w:iCs/>
                <w:color w:val="auto"/>
                <w:kern w:val="0"/>
                <w:sz w:val="18"/>
                <w:szCs w:val="18"/>
              </w:rPr>
              <w:t>128</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cs="宋体"/>
                <w:color w:val="auto"/>
                <w:kern w:val="0"/>
                <w:sz w:val="18"/>
                <w:szCs w:val="18"/>
              </w:rPr>
            </w:pPr>
            <w:r>
              <w:rPr>
                <w:rFonts w:hint="eastAsia" w:ascii="宋体" w:hAnsi="宋体" w:cs="宋体"/>
                <w:color w:val="auto"/>
                <w:kern w:val="0"/>
                <w:sz w:val="18"/>
                <w:szCs w:val="18"/>
              </w:rPr>
              <w:t>学时</w:t>
            </w:r>
          </w:p>
        </w:tc>
        <w:tc>
          <w:tcPr>
            <w:tcW w:w="1080" w:type="dxa"/>
            <w:tcBorders>
              <w:top w:val="nil"/>
              <w:left w:val="nil"/>
              <w:bottom w:val="single" w:color="auto" w:sz="4" w:space="0"/>
              <w:right w:val="single" w:color="auto" w:sz="4" w:space="0"/>
            </w:tcBorders>
            <w:vAlign w:val="center"/>
          </w:tcPr>
          <w:p>
            <w:pPr>
              <w:spacing w:line="260" w:lineRule="exact"/>
              <w:jc w:val="center"/>
              <w:rPr>
                <w:rFonts w:hint="eastAsia"/>
                <w:color w:val="auto"/>
                <w:sz w:val="18"/>
                <w:szCs w:val="18"/>
              </w:rPr>
            </w:pPr>
            <w:r>
              <w:rPr>
                <w:rFonts w:hint="eastAsia" w:hAnsi="宋体"/>
                <w:color w:val="auto"/>
                <w:kern w:val="0"/>
                <w:sz w:val="18"/>
                <w:szCs w:val="18"/>
              </w:rPr>
              <w:t>34131002</w:t>
            </w:r>
          </w:p>
        </w:tc>
        <w:tc>
          <w:tcPr>
            <w:tcW w:w="2411" w:type="dxa"/>
            <w:tcBorders>
              <w:top w:val="nil"/>
              <w:left w:val="nil"/>
              <w:bottom w:val="single" w:color="auto" w:sz="4" w:space="0"/>
              <w:right w:val="single" w:color="auto" w:sz="4" w:space="0"/>
            </w:tcBorders>
            <w:vAlign w:val="center"/>
          </w:tcPr>
          <w:p>
            <w:pPr>
              <w:spacing w:line="260" w:lineRule="exact"/>
              <w:jc w:val="left"/>
              <w:rPr>
                <w:rFonts w:hint="eastAsia" w:hAnsi="宋体"/>
                <w:color w:val="auto"/>
                <w:kern w:val="0"/>
                <w:sz w:val="18"/>
                <w:szCs w:val="18"/>
              </w:rPr>
            </w:pPr>
            <w:r>
              <w:rPr>
                <w:rFonts w:hint="eastAsia" w:hAnsi="宋体"/>
                <w:color w:val="auto"/>
                <w:kern w:val="0"/>
                <w:sz w:val="18"/>
                <w:szCs w:val="18"/>
              </w:rPr>
              <w:t>婚姻继承法学</w:t>
            </w:r>
          </w:p>
          <w:p>
            <w:pPr>
              <w:spacing w:line="260" w:lineRule="exact"/>
              <w:jc w:val="left"/>
              <w:rPr>
                <w:rFonts w:hint="eastAsia" w:hAnsi="宋体"/>
                <w:color w:val="auto"/>
                <w:kern w:val="0"/>
                <w:sz w:val="18"/>
                <w:szCs w:val="18"/>
              </w:rPr>
            </w:pPr>
            <w:r>
              <w:rPr>
                <w:rFonts w:hint="eastAsia" w:hAnsi="宋体"/>
                <w:color w:val="auto"/>
                <w:kern w:val="0"/>
                <w:sz w:val="18"/>
                <w:szCs w:val="18"/>
              </w:rPr>
              <w:t>Marriage and Inheritance Law</w:t>
            </w:r>
          </w:p>
        </w:tc>
        <w:tc>
          <w:tcPr>
            <w:tcW w:w="584" w:type="dxa"/>
            <w:tcBorders>
              <w:top w:val="nil"/>
              <w:left w:val="nil"/>
              <w:bottom w:val="single" w:color="auto" w:sz="4" w:space="0"/>
              <w:right w:val="single" w:color="auto" w:sz="4" w:space="0"/>
            </w:tcBorders>
            <w:vAlign w:val="center"/>
          </w:tcPr>
          <w:p>
            <w:pPr>
              <w:spacing w:line="260" w:lineRule="exact"/>
              <w:jc w:val="center"/>
              <w:rPr>
                <w:color w:val="auto"/>
                <w:kern w:val="0"/>
                <w:sz w:val="18"/>
                <w:szCs w:val="18"/>
              </w:rPr>
            </w:pPr>
            <w:r>
              <w:rPr>
                <w:rFonts w:hint="eastAsia" w:hAnsi="宋体"/>
                <w:color w:val="auto"/>
                <w:kern w:val="0"/>
                <w:sz w:val="18"/>
                <w:szCs w:val="18"/>
              </w:rPr>
              <w:t>1.5</w:t>
            </w:r>
          </w:p>
        </w:tc>
        <w:tc>
          <w:tcPr>
            <w:tcW w:w="636" w:type="dxa"/>
            <w:tcBorders>
              <w:top w:val="nil"/>
              <w:left w:val="nil"/>
              <w:bottom w:val="single" w:color="auto" w:sz="4" w:space="0"/>
              <w:right w:val="single" w:color="auto" w:sz="4" w:space="0"/>
            </w:tcBorders>
            <w:vAlign w:val="center"/>
          </w:tcPr>
          <w:p>
            <w:pPr>
              <w:spacing w:line="260" w:lineRule="exact"/>
              <w:jc w:val="center"/>
              <w:rPr>
                <w:color w:val="auto"/>
                <w:kern w:val="0"/>
                <w:sz w:val="18"/>
                <w:szCs w:val="18"/>
              </w:rPr>
            </w:pPr>
            <w:r>
              <w:rPr>
                <w:rFonts w:hint="eastAsia" w:hAnsi="宋体"/>
                <w:color w:val="auto"/>
                <w:kern w:val="0"/>
                <w:sz w:val="18"/>
                <w:szCs w:val="18"/>
              </w:rPr>
              <w:t>24</w:t>
            </w:r>
          </w:p>
        </w:tc>
        <w:tc>
          <w:tcPr>
            <w:tcW w:w="540" w:type="dxa"/>
            <w:tcBorders>
              <w:top w:val="nil"/>
              <w:left w:val="nil"/>
              <w:bottom w:val="single" w:color="auto" w:sz="4" w:space="0"/>
              <w:right w:val="single" w:color="auto" w:sz="4" w:space="0"/>
            </w:tcBorders>
            <w:vAlign w:val="center"/>
          </w:tcPr>
          <w:p>
            <w:pPr>
              <w:spacing w:line="260" w:lineRule="exact"/>
              <w:jc w:val="center"/>
              <w:rPr>
                <w:color w:val="auto"/>
                <w:kern w:val="0"/>
                <w:sz w:val="18"/>
                <w:szCs w:val="18"/>
              </w:rPr>
            </w:pPr>
            <w:r>
              <w:rPr>
                <w:rFonts w:hint="eastAsia" w:hAnsi="宋体"/>
                <w:color w:val="auto"/>
                <w:kern w:val="0"/>
                <w:sz w:val="18"/>
                <w:szCs w:val="18"/>
              </w:rPr>
              <w:t>24</w:t>
            </w:r>
          </w:p>
        </w:tc>
        <w:tc>
          <w:tcPr>
            <w:tcW w:w="606" w:type="dxa"/>
            <w:tcBorders>
              <w:top w:val="nil"/>
              <w:left w:val="nil"/>
              <w:bottom w:val="single" w:color="auto" w:sz="4" w:space="0"/>
              <w:right w:val="single" w:color="auto" w:sz="4" w:space="0"/>
            </w:tcBorders>
            <w:vAlign w:val="center"/>
          </w:tcPr>
          <w:p>
            <w:pPr>
              <w:spacing w:line="260" w:lineRule="exact"/>
              <w:jc w:val="left"/>
              <w:rPr>
                <w:color w:val="auto"/>
                <w:kern w:val="0"/>
                <w:sz w:val="18"/>
                <w:szCs w:val="18"/>
              </w:rPr>
            </w:pPr>
          </w:p>
        </w:tc>
        <w:tc>
          <w:tcPr>
            <w:tcW w:w="1080" w:type="dxa"/>
            <w:tcBorders>
              <w:top w:val="nil"/>
              <w:left w:val="nil"/>
              <w:bottom w:val="single" w:color="auto" w:sz="4" w:space="0"/>
              <w:right w:val="single" w:color="auto" w:sz="4" w:space="0"/>
            </w:tcBorders>
            <w:vAlign w:val="center"/>
          </w:tcPr>
          <w:p>
            <w:pPr>
              <w:spacing w:line="260" w:lineRule="exact"/>
              <w:jc w:val="center"/>
              <w:rPr>
                <w:color w:val="auto"/>
                <w:kern w:val="0"/>
                <w:sz w:val="18"/>
                <w:szCs w:val="18"/>
              </w:rPr>
            </w:pPr>
            <w:r>
              <w:rPr>
                <w:rFonts w:hint="eastAsia" w:hAnsi="宋体"/>
                <w:color w:val="auto"/>
                <w:kern w:val="0"/>
                <w:sz w:val="18"/>
                <w:szCs w:val="18"/>
              </w:rPr>
              <w:t>2/2</w:t>
            </w:r>
          </w:p>
        </w:tc>
        <w:tc>
          <w:tcPr>
            <w:tcW w:w="720" w:type="dxa"/>
            <w:tcBorders>
              <w:top w:val="nil"/>
              <w:left w:val="nil"/>
              <w:bottom w:val="single" w:color="auto" w:sz="4" w:space="0"/>
              <w:right w:val="single" w:color="auto" w:sz="4" w:space="0"/>
            </w:tcBorders>
            <w:vAlign w:val="center"/>
          </w:tcPr>
          <w:p>
            <w:pPr>
              <w:spacing w:line="260" w:lineRule="exact"/>
              <w:jc w:val="left"/>
              <w:rPr>
                <w:rFonts w:hint="eastAsia" w:ascii="宋体" w:hAnsi="宋体" w:cs="宋体"/>
                <w:color w:val="auto"/>
                <w:kern w:val="0"/>
                <w:sz w:val="18"/>
                <w:szCs w:val="18"/>
              </w:rPr>
            </w:pPr>
            <w:r>
              <w:rPr>
                <w:rFonts w:hint="eastAsia" w:hAnsi="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rFonts w:hint="eastAsia"/>
                <w:color w:val="auto"/>
                <w:sz w:val="18"/>
                <w:szCs w:val="18"/>
              </w:rPr>
            </w:pPr>
            <w:r>
              <w:rPr>
                <w:rFonts w:hint="eastAsia"/>
                <w:color w:val="auto"/>
                <w:sz w:val="18"/>
                <w:szCs w:val="18"/>
              </w:rPr>
              <w:t>20141109</w:t>
            </w:r>
          </w:p>
        </w:tc>
        <w:tc>
          <w:tcPr>
            <w:tcW w:w="2411" w:type="dxa"/>
            <w:tcBorders>
              <w:top w:val="nil"/>
              <w:left w:val="nil"/>
              <w:bottom w:val="single" w:color="auto" w:sz="4" w:space="0"/>
              <w:right w:val="single" w:color="auto" w:sz="4" w:space="0"/>
            </w:tcBorders>
            <w:vAlign w:val="top"/>
          </w:tcPr>
          <w:p>
            <w:pPr>
              <w:rPr>
                <w:rFonts w:hint="eastAsia" w:hAnsi="宋体"/>
                <w:color w:val="auto"/>
                <w:kern w:val="0"/>
                <w:sz w:val="18"/>
                <w:szCs w:val="18"/>
              </w:rPr>
            </w:pPr>
            <w:r>
              <w:rPr>
                <w:rFonts w:hint="eastAsia" w:hAnsi="宋体"/>
                <w:color w:val="auto"/>
                <w:kern w:val="0"/>
                <w:sz w:val="18"/>
                <w:szCs w:val="18"/>
              </w:rPr>
              <w:t>合同法学</w:t>
            </w:r>
          </w:p>
          <w:p>
            <w:pPr>
              <w:spacing w:line="260" w:lineRule="exact"/>
              <w:rPr>
                <w:rFonts w:hint="eastAsia" w:hAnsi="宋体"/>
                <w:color w:val="auto"/>
                <w:kern w:val="0"/>
                <w:sz w:val="18"/>
                <w:szCs w:val="18"/>
              </w:rPr>
            </w:pPr>
            <w:r>
              <w:rPr>
                <w:rFonts w:hint="eastAsia" w:hAnsi="宋体"/>
                <w:color w:val="auto"/>
                <w:kern w:val="0"/>
                <w:sz w:val="18"/>
                <w:szCs w:val="18"/>
              </w:rPr>
              <w:t>Contract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rFonts w:hint="eastAsia"/>
                <w:color w:val="auto"/>
                <w:kern w:val="0"/>
                <w:sz w:val="18"/>
                <w:szCs w:val="18"/>
              </w:rPr>
            </w:pPr>
            <w:r>
              <w:rPr>
                <w:rFonts w:hint="eastAsia"/>
                <w:color w:val="auto"/>
                <w:kern w:val="0"/>
                <w:sz w:val="18"/>
                <w:szCs w:val="18"/>
              </w:rPr>
              <w:t>2</w:t>
            </w:r>
          </w:p>
        </w:tc>
        <w:tc>
          <w:tcPr>
            <w:tcW w:w="636" w:type="dxa"/>
            <w:tcBorders>
              <w:top w:val="nil"/>
              <w:left w:val="nil"/>
              <w:bottom w:val="single" w:color="auto" w:sz="4" w:space="0"/>
              <w:right w:val="single" w:color="auto" w:sz="4" w:space="0"/>
            </w:tcBorders>
            <w:vAlign w:val="center"/>
          </w:tcPr>
          <w:p>
            <w:pPr>
              <w:widowControl/>
              <w:spacing w:line="260" w:lineRule="exact"/>
              <w:jc w:val="center"/>
              <w:rPr>
                <w:rFonts w:hint="eastAsia"/>
                <w:color w:val="auto"/>
                <w:kern w:val="0"/>
                <w:sz w:val="18"/>
                <w:szCs w:val="18"/>
              </w:rPr>
            </w:pPr>
            <w:r>
              <w:rPr>
                <w:rFonts w:hint="eastAsia"/>
                <w:color w:val="auto"/>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260" w:lineRule="exact"/>
              <w:jc w:val="center"/>
              <w:rPr>
                <w:rFonts w:hint="eastAsia"/>
                <w:color w:val="auto"/>
                <w:kern w:val="0"/>
                <w:sz w:val="18"/>
                <w:szCs w:val="18"/>
              </w:rPr>
            </w:pPr>
            <w:r>
              <w:rPr>
                <w:rFonts w:hint="eastAsia"/>
                <w:color w:val="auto"/>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4/2</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48"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color w:val="auto"/>
                <w:sz w:val="18"/>
                <w:szCs w:val="18"/>
              </w:rPr>
              <w:t>20133101</w:t>
            </w:r>
          </w:p>
        </w:tc>
        <w:tc>
          <w:tcPr>
            <w:tcW w:w="2411" w:type="dxa"/>
            <w:tcBorders>
              <w:top w:val="nil"/>
              <w:left w:val="nil"/>
              <w:bottom w:val="single" w:color="auto" w:sz="4" w:space="0"/>
              <w:right w:val="single" w:color="auto" w:sz="4" w:space="0"/>
            </w:tcBorders>
            <w:vAlign w:val="top"/>
          </w:tcPr>
          <w:p>
            <w:pPr>
              <w:spacing w:line="260" w:lineRule="exact"/>
              <w:rPr>
                <w:rFonts w:hint="eastAsia" w:hAnsi="宋体"/>
                <w:color w:val="auto"/>
                <w:kern w:val="0"/>
                <w:sz w:val="18"/>
                <w:szCs w:val="18"/>
              </w:rPr>
            </w:pPr>
            <w:r>
              <w:rPr>
                <w:rFonts w:hint="eastAsia" w:hAnsi="宋体"/>
                <w:color w:val="auto"/>
                <w:kern w:val="0"/>
                <w:sz w:val="18"/>
                <w:szCs w:val="18"/>
              </w:rPr>
              <w:t>法庭模拟实习</w:t>
            </w:r>
          </w:p>
          <w:p>
            <w:pPr>
              <w:spacing w:line="260" w:lineRule="exact"/>
              <w:rPr>
                <w:rFonts w:hint="eastAsia" w:hAnsi="宋体"/>
                <w:color w:val="auto"/>
                <w:kern w:val="0"/>
                <w:sz w:val="18"/>
                <w:szCs w:val="18"/>
              </w:rPr>
            </w:pPr>
            <w:r>
              <w:rPr>
                <w:rFonts w:hAnsi="宋体"/>
                <w:color w:val="auto"/>
                <w:kern w:val="0"/>
                <w:sz w:val="18"/>
                <w:szCs w:val="18"/>
              </w:rPr>
              <w:t>Moot Court Practice</w:t>
            </w:r>
          </w:p>
        </w:tc>
        <w:tc>
          <w:tcPr>
            <w:tcW w:w="584" w:type="dxa"/>
            <w:tcBorders>
              <w:top w:val="nil"/>
              <w:left w:val="nil"/>
              <w:bottom w:val="single" w:color="auto" w:sz="4" w:space="0"/>
              <w:right w:val="single" w:color="auto" w:sz="4" w:space="0"/>
            </w:tcBorders>
            <w:vAlign w:val="center"/>
          </w:tcPr>
          <w:p>
            <w:pPr>
              <w:widowControl/>
              <w:spacing w:line="260" w:lineRule="exact"/>
              <w:jc w:val="center"/>
              <w:rPr>
                <w:rFonts w:hint="eastAsia" w:eastAsia="宋体"/>
                <w:color w:val="auto"/>
                <w:kern w:val="0"/>
                <w:sz w:val="18"/>
                <w:szCs w:val="18"/>
                <w:lang w:eastAsia="zh-CN"/>
              </w:rPr>
            </w:pPr>
            <w:r>
              <w:rPr>
                <w:rFonts w:hint="eastAsia"/>
                <w:color w:val="auto"/>
                <w:kern w:val="0"/>
                <w:sz w:val="18"/>
                <w:szCs w:val="18"/>
                <w:lang w:val="en-US" w:eastAsia="zh-CN"/>
              </w:rPr>
              <w:t>1</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32</w:t>
            </w: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5/2</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考查</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spacing w:line="300" w:lineRule="exact"/>
              <w:jc w:val="center"/>
              <w:rPr>
                <w:rFonts w:hint="eastAsia"/>
                <w:color w:val="auto"/>
                <w:sz w:val="18"/>
                <w:szCs w:val="18"/>
              </w:rPr>
            </w:pPr>
            <w:r>
              <w:rPr>
                <w:rFonts w:hint="eastAsia" w:ascii="宋体" w:hAnsi="宋体"/>
                <w:sz w:val="18"/>
                <w:szCs w:val="18"/>
              </w:rPr>
              <w:t>20131110</w:t>
            </w:r>
          </w:p>
        </w:tc>
        <w:tc>
          <w:tcPr>
            <w:tcW w:w="2411" w:type="dxa"/>
            <w:tcBorders>
              <w:top w:val="nil"/>
              <w:left w:val="nil"/>
              <w:bottom w:val="single" w:color="auto" w:sz="4" w:space="0"/>
              <w:right w:val="single" w:color="auto" w:sz="4" w:space="0"/>
            </w:tcBorders>
            <w:vAlign w:val="center"/>
          </w:tcPr>
          <w:p>
            <w:pPr>
              <w:spacing w:line="300" w:lineRule="exact"/>
              <w:jc w:val="left"/>
              <w:rPr>
                <w:rFonts w:hAnsi="宋体"/>
                <w:color w:val="auto"/>
                <w:kern w:val="0"/>
                <w:sz w:val="18"/>
                <w:szCs w:val="18"/>
              </w:rPr>
            </w:pPr>
            <w:r>
              <w:rPr>
                <w:rFonts w:hint="eastAsia"/>
                <w:color w:val="000000"/>
                <w:sz w:val="18"/>
                <w:szCs w:val="18"/>
              </w:rPr>
              <w:t>证据学</w:t>
            </w:r>
            <w:r>
              <w:rPr>
                <w:rFonts w:hAnsi="宋体"/>
                <w:kern w:val="0"/>
                <w:sz w:val="18"/>
                <w:szCs w:val="18"/>
              </w:rPr>
              <w:t>Evidence</w:t>
            </w:r>
            <w:r>
              <w:rPr>
                <w:rFonts w:hint="eastAsia" w:hAnsi="宋体"/>
                <w:kern w:val="0"/>
                <w:sz w:val="18"/>
                <w:szCs w:val="18"/>
              </w:rPr>
              <w:t xml:space="preserve"> Law</w:t>
            </w:r>
          </w:p>
        </w:tc>
        <w:tc>
          <w:tcPr>
            <w:tcW w:w="584" w:type="dxa"/>
            <w:tcBorders>
              <w:top w:val="nil"/>
              <w:left w:val="nil"/>
              <w:bottom w:val="single" w:color="auto" w:sz="4" w:space="0"/>
              <w:right w:val="single" w:color="auto" w:sz="4" w:space="0"/>
            </w:tcBorders>
            <w:vAlign w:val="center"/>
          </w:tcPr>
          <w:p>
            <w:pPr>
              <w:spacing w:line="280" w:lineRule="exact"/>
              <w:jc w:val="center"/>
              <w:rPr>
                <w:rFonts w:hint="eastAsia"/>
                <w:color w:val="auto"/>
                <w:kern w:val="0"/>
                <w:sz w:val="18"/>
                <w:szCs w:val="18"/>
              </w:rPr>
            </w:pPr>
            <w:r>
              <w:rPr>
                <w:rFonts w:hint="eastAsia"/>
                <w:sz w:val="18"/>
                <w:szCs w:val="18"/>
              </w:rPr>
              <w:t>2</w:t>
            </w:r>
          </w:p>
        </w:tc>
        <w:tc>
          <w:tcPr>
            <w:tcW w:w="636" w:type="dxa"/>
            <w:tcBorders>
              <w:top w:val="nil"/>
              <w:left w:val="nil"/>
              <w:bottom w:val="single" w:color="auto" w:sz="4" w:space="0"/>
              <w:right w:val="single" w:color="auto" w:sz="4" w:space="0"/>
            </w:tcBorders>
            <w:vAlign w:val="center"/>
          </w:tcPr>
          <w:p>
            <w:pPr>
              <w:jc w:val="center"/>
              <w:rPr>
                <w:rFonts w:hint="eastAsia"/>
                <w:color w:val="auto"/>
                <w:kern w:val="0"/>
                <w:sz w:val="18"/>
                <w:szCs w:val="18"/>
              </w:rPr>
            </w:pPr>
            <w:r>
              <w:rPr>
                <w:rFonts w:hint="eastAsia"/>
                <w:sz w:val="18"/>
                <w:szCs w:val="18"/>
              </w:rPr>
              <w:t>32</w:t>
            </w:r>
          </w:p>
        </w:tc>
        <w:tc>
          <w:tcPr>
            <w:tcW w:w="540" w:type="dxa"/>
            <w:tcBorders>
              <w:top w:val="nil"/>
              <w:left w:val="nil"/>
              <w:bottom w:val="single" w:color="auto" w:sz="4" w:space="0"/>
              <w:right w:val="single" w:color="auto" w:sz="4" w:space="0"/>
            </w:tcBorders>
            <w:vAlign w:val="center"/>
          </w:tcPr>
          <w:p>
            <w:pPr>
              <w:jc w:val="center"/>
              <w:rPr>
                <w:rFonts w:hint="eastAsia"/>
                <w:color w:val="auto"/>
                <w:kern w:val="0"/>
                <w:sz w:val="18"/>
                <w:szCs w:val="18"/>
              </w:rPr>
            </w:pPr>
            <w:r>
              <w:rPr>
                <w:rFonts w:hint="eastAsia"/>
                <w:sz w:val="18"/>
                <w:szCs w:val="18"/>
              </w:rPr>
              <w:t>32</w:t>
            </w:r>
          </w:p>
        </w:tc>
        <w:tc>
          <w:tcPr>
            <w:tcW w:w="606" w:type="dxa"/>
            <w:tcBorders>
              <w:top w:val="nil"/>
              <w:left w:val="nil"/>
              <w:bottom w:val="single" w:color="auto" w:sz="4" w:space="0"/>
              <w:right w:val="single" w:color="auto" w:sz="4" w:space="0"/>
            </w:tcBorders>
            <w:vAlign w:val="center"/>
          </w:tcPr>
          <w:p>
            <w:pPr>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jc w:val="center"/>
              <w:rPr>
                <w:color w:val="auto"/>
                <w:kern w:val="0"/>
                <w:sz w:val="18"/>
                <w:szCs w:val="18"/>
              </w:rPr>
            </w:pPr>
            <w:r>
              <w:rPr>
                <w:kern w:val="0"/>
                <w:sz w:val="18"/>
                <w:szCs w:val="18"/>
              </w:rPr>
              <w:t>4/2</w:t>
            </w:r>
          </w:p>
        </w:tc>
        <w:tc>
          <w:tcPr>
            <w:tcW w:w="720" w:type="dxa"/>
            <w:tcBorders>
              <w:top w:val="nil"/>
              <w:left w:val="nil"/>
              <w:bottom w:val="single" w:color="auto" w:sz="4" w:space="0"/>
              <w:right w:val="single" w:color="auto" w:sz="4" w:space="0"/>
            </w:tcBorders>
            <w:vAlign w:val="center"/>
          </w:tcPr>
          <w:p>
            <w:pPr>
              <w:jc w:val="center"/>
              <w:rPr>
                <w:rFonts w:hint="eastAsia" w:ascii="宋体" w:hAnsi="宋体" w:cs="宋体"/>
                <w:color w:val="auto"/>
                <w:kern w:val="0"/>
                <w:sz w:val="18"/>
                <w:szCs w:val="18"/>
              </w:rPr>
            </w:pPr>
            <w:r>
              <w:rPr>
                <w:rFonts w:hint="eastAsia" w:ascii="宋体" w:hAnsi="宋体" w:cs="宋体"/>
                <w:sz w:val="18"/>
                <w:szCs w:val="18"/>
              </w:rPr>
              <w:t>考试</w:t>
            </w:r>
          </w:p>
        </w:tc>
        <w:tc>
          <w:tcPr>
            <w:tcW w:w="720" w:type="dxa"/>
            <w:tcBorders>
              <w:top w:val="nil"/>
              <w:left w:val="nil"/>
              <w:bottom w:val="single" w:color="auto" w:sz="4" w:space="0"/>
              <w:right w:val="single" w:color="auto" w:sz="4" w:space="0"/>
            </w:tcBorders>
            <w:vAlign w:val="center"/>
          </w:tcPr>
          <w:p>
            <w:pPr>
              <w:jc w:val="center"/>
              <w:rPr>
                <w:rFonts w:hint="eastAsia"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rFonts w:hint="eastAsia"/>
                <w:color w:val="auto"/>
                <w:sz w:val="18"/>
                <w:szCs w:val="18"/>
              </w:rPr>
            </w:pPr>
            <w:r>
              <w:rPr>
                <w:rFonts w:hint="eastAsia"/>
                <w:color w:val="auto"/>
                <w:sz w:val="18"/>
                <w:szCs w:val="18"/>
              </w:rPr>
              <w:t>34151101</w:t>
            </w:r>
          </w:p>
        </w:tc>
        <w:tc>
          <w:tcPr>
            <w:tcW w:w="2411" w:type="dxa"/>
            <w:tcBorders>
              <w:top w:val="nil"/>
              <w:left w:val="nil"/>
              <w:bottom w:val="single" w:color="auto" w:sz="4" w:space="0"/>
              <w:right w:val="single" w:color="auto" w:sz="4" w:space="0"/>
            </w:tcBorders>
            <w:vAlign w:val="center"/>
          </w:tcPr>
          <w:p>
            <w:pPr>
              <w:spacing w:line="260" w:lineRule="exact"/>
              <w:rPr>
                <w:rFonts w:hint="eastAsia" w:hAnsi="宋体"/>
                <w:color w:val="auto"/>
                <w:kern w:val="0"/>
                <w:sz w:val="18"/>
                <w:szCs w:val="18"/>
              </w:rPr>
            </w:pPr>
            <w:r>
              <w:rPr>
                <w:rFonts w:hint="eastAsia" w:hAnsi="宋体"/>
                <w:color w:val="auto"/>
                <w:kern w:val="0"/>
                <w:sz w:val="18"/>
                <w:szCs w:val="18"/>
              </w:rPr>
              <w:t>刑事疑难案例分析</w:t>
            </w:r>
          </w:p>
          <w:p>
            <w:pPr>
              <w:spacing w:line="260" w:lineRule="exact"/>
              <w:rPr>
                <w:rFonts w:hint="eastAsia" w:hAnsi="宋体"/>
                <w:color w:val="auto"/>
                <w:kern w:val="0"/>
                <w:sz w:val="18"/>
                <w:szCs w:val="18"/>
              </w:rPr>
            </w:pPr>
            <w:r>
              <w:rPr>
                <w:rFonts w:hAnsi="宋体"/>
                <w:color w:val="auto"/>
                <w:kern w:val="0"/>
                <w:sz w:val="18"/>
                <w:szCs w:val="18"/>
              </w:rPr>
              <w:t>The</w:t>
            </w:r>
            <w:r>
              <w:rPr>
                <w:rFonts w:hint="eastAsia" w:hAnsi="宋体"/>
                <w:color w:val="auto"/>
                <w:kern w:val="0"/>
                <w:sz w:val="18"/>
                <w:szCs w:val="18"/>
              </w:rPr>
              <w:t xml:space="preserve"> A</w:t>
            </w:r>
            <w:r>
              <w:rPr>
                <w:rFonts w:hAnsi="宋体"/>
                <w:color w:val="auto"/>
                <w:kern w:val="0"/>
                <w:sz w:val="18"/>
                <w:szCs w:val="18"/>
              </w:rPr>
              <w:t>nalysis</w:t>
            </w:r>
            <w:r>
              <w:rPr>
                <w:rFonts w:hint="eastAsia" w:hAnsi="宋体"/>
                <w:color w:val="auto"/>
                <w:kern w:val="0"/>
                <w:sz w:val="18"/>
                <w:szCs w:val="18"/>
              </w:rPr>
              <w:t xml:space="preserve"> </w:t>
            </w:r>
            <w:r>
              <w:rPr>
                <w:rFonts w:hAnsi="宋体"/>
                <w:color w:val="auto"/>
                <w:kern w:val="0"/>
                <w:sz w:val="18"/>
                <w:szCs w:val="18"/>
              </w:rPr>
              <w:t xml:space="preserve">of </w:t>
            </w:r>
            <w:r>
              <w:rPr>
                <w:rFonts w:hint="eastAsia" w:hAnsi="宋体"/>
                <w:color w:val="auto"/>
                <w:kern w:val="0"/>
                <w:sz w:val="18"/>
                <w:szCs w:val="18"/>
              </w:rPr>
              <w:t>D</w:t>
            </w:r>
            <w:r>
              <w:rPr>
                <w:rFonts w:hAnsi="宋体"/>
                <w:color w:val="auto"/>
                <w:kern w:val="0"/>
                <w:sz w:val="18"/>
                <w:szCs w:val="18"/>
              </w:rPr>
              <w:t xml:space="preserve">ifficult </w:t>
            </w:r>
            <w:r>
              <w:rPr>
                <w:rFonts w:hint="eastAsia" w:hAnsi="宋体"/>
                <w:color w:val="auto"/>
                <w:kern w:val="0"/>
                <w:sz w:val="18"/>
                <w:szCs w:val="18"/>
              </w:rPr>
              <w:t>C</w:t>
            </w:r>
            <w:r>
              <w:rPr>
                <w:rFonts w:hAnsi="宋体"/>
                <w:color w:val="auto"/>
                <w:kern w:val="0"/>
                <w:sz w:val="18"/>
                <w:szCs w:val="18"/>
              </w:rPr>
              <w:t xml:space="preserve">riminal </w:t>
            </w:r>
            <w:r>
              <w:rPr>
                <w:rFonts w:hint="eastAsia" w:hAnsi="宋体"/>
                <w:color w:val="auto"/>
                <w:kern w:val="0"/>
                <w:sz w:val="18"/>
                <w:szCs w:val="18"/>
              </w:rPr>
              <w:t>C</w:t>
            </w:r>
            <w:r>
              <w:rPr>
                <w:rFonts w:hAnsi="宋体"/>
                <w:color w:val="auto"/>
                <w:kern w:val="0"/>
                <w:sz w:val="18"/>
                <w:szCs w:val="18"/>
              </w:rPr>
              <w:t>ases</w:t>
            </w:r>
          </w:p>
        </w:tc>
        <w:tc>
          <w:tcPr>
            <w:tcW w:w="584" w:type="dxa"/>
            <w:tcBorders>
              <w:top w:val="nil"/>
              <w:left w:val="nil"/>
              <w:bottom w:val="single" w:color="auto" w:sz="4" w:space="0"/>
              <w:right w:val="single" w:color="auto" w:sz="4" w:space="0"/>
            </w:tcBorders>
            <w:vAlign w:val="center"/>
          </w:tcPr>
          <w:p>
            <w:pPr>
              <w:widowControl/>
              <w:spacing w:line="260" w:lineRule="exact"/>
              <w:jc w:val="center"/>
              <w:rPr>
                <w:rFonts w:hint="eastAsia"/>
                <w:color w:val="auto"/>
                <w:kern w:val="0"/>
                <w:sz w:val="18"/>
                <w:szCs w:val="18"/>
              </w:rPr>
            </w:pPr>
            <w:r>
              <w:rPr>
                <w:rFonts w:hint="eastAsia"/>
                <w:color w:val="auto"/>
                <w:kern w:val="0"/>
                <w:sz w:val="18"/>
                <w:szCs w:val="18"/>
              </w:rPr>
              <w:t>1</w:t>
            </w:r>
          </w:p>
        </w:tc>
        <w:tc>
          <w:tcPr>
            <w:tcW w:w="636" w:type="dxa"/>
            <w:tcBorders>
              <w:top w:val="nil"/>
              <w:left w:val="nil"/>
              <w:bottom w:val="single" w:color="auto" w:sz="4" w:space="0"/>
              <w:right w:val="single" w:color="auto" w:sz="4" w:space="0"/>
            </w:tcBorders>
            <w:vAlign w:val="center"/>
          </w:tcPr>
          <w:p>
            <w:pPr>
              <w:widowControl/>
              <w:spacing w:line="260" w:lineRule="exact"/>
              <w:jc w:val="center"/>
              <w:rPr>
                <w:rFonts w:hint="eastAsia"/>
                <w:color w:val="auto"/>
                <w:kern w:val="0"/>
                <w:sz w:val="18"/>
                <w:szCs w:val="18"/>
              </w:rPr>
            </w:pPr>
            <w:r>
              <w:rPr>
                <w:rFonts w:hint="eastAsia"/>
                <w:color w:val="auto"/>
                <w:kern w:val="0"/>
                <w:sz w:val="18"/>
                <w:szCs w:val="18"/>
              </w:rPr>
              <w:t>16</w:t>
            </w:r>
          </w:p>
        </w:tc>
        <w:tc>
          <w:tcPr>
            <w:tcW w:w="540" w:type="dxa"/>
            <w:tcBorders>
              <w:top w:val="nil"/>
              <w:left w:val="nil"/>
              <w:bottom w:val="single" w:color="auto" w:sz="4" w:space="0"/>
              <w:right w:val="single" w:color="auto" w:sz="4" w:space="0"/>
            </w:tcBorders>
            <w:vAlign w:val="center"/>
          </w:tcPr>
          <w:p>
            <w:pPr>
              <w:widowControl/>
              <w:spacing w:line="260" w:lineRule="exact"/>
              <w:jc w:val="center"/>
              <w:rPr>
                <w:rFonts w:hint="eastAsia"/>
                <w:color w:val="auto"/>
                <w:kern w:val="0"/>
                <w:sz w:val="18"/>
                <w:szCs w:val="18"/>
              </w:rPr>
            </w:pPr>
            <w:r>
              <w:rPr>
                <w:rFonts w:hint="eastAsia"/>
                <w:color w:val="auto"/>
                <w:kern w:val="0"/>
                <w:sz w:val="18"/>
                <w:szCs w:val="18"/>
              </w:rPr>
              <w:t>16</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5/2</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考查</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color w:val="auto"/>
                <w:sz w:val="18"/>
                <w:szCs w:val="18"/>
              </w:rPr>
            </w:pPr>
            <w:r>
              <w:rPr>
                <w:rFonts w:hint="eastAsia"/>
                <w:color w:val="auto"/>
                <w:sz w:val="18"/>
                <w:szCs w:val="18"/>
              </w:rPr>
              <w:t>34151102</w:t>
            </w:r>
          </w:p>
        </w:tc>
        <w:tc>
          <w:tcPr>
            <w:tcW w:w="2411" w:type="dxa"/>
            <w:tcBorders>
              <w:top w:val="nil"/>
              <w:left w:val="nil"/>
              <w:bottom w:val="single" w:color="auto" w:sz="4" w:space="0"/>
              <w:right w:val="single" w:color="auto" w:sz="4" w:space="0"/>
            </w:tcBorders>
            <w:vAlign w:val="top"/>
          </w:tcPr>
          <w:p>
            <w:pPr>
              <w:rPr>
                <w:rFonts w:hint="eastAsia" w:hAnsi="宋体"/>
                <w:color w:val="auto"/>
                <w:kern w:val="0"/>
                <w:sz w:val="18"/>
                <w:szCs w:val="18"/>
              </w:rPr>
            </w:pPr>
            <w:r>
              <w:rPr>
                <w:rFonts w:hint="eastAsia" w:hAnsi="宋体"/>
                <w:color w:val="auto"/>
                <w:kern w:val="0"/>
                <w:sz w:val="18"/>
                <w:szCs w:val="18"/>
              </w:rPr>
              <w:t>民事疑难案例分析</w:t>
            </w:r>
          </w:p>
          <w:p>
            <w:pPr>
              <w:spacing w:line="260" w:lineRule="exact"/>
              <w:rPr>
                <w:rFonts w:hint="eastAsia" w:hAnsi="宋体"/>
                <w:color w:val="auto"/>
                <w:kern w:val="0"/>
                <w:sz w:val="18"/>
                <w:szCs w:val="18"/>
              </w:rPr>
            </w:pPr>
            <w:r>
              <w:rPr>
                <w:rFonts w:hAnsi="宋体"/>
                <w:color w:val="auto"/>
                <w:kern w:val="0"/>
                <w:sz w:val="18"/>
                <w:szCs w:val="18"/>
              </w:rPr>
              <w:t xml:space="preserve">The </w:t>
            </w:r>
            <w:r>
              <w:rPr>
                <w:rFonts w:hint="eastAsia" w:hAnsi="宋体"/>
                <w:color w:val="auto"/>
                <w:kern w:val="0"/>
                <w:sz w:val="18"/>
                <w:szCs w:val="18"/>
              </w:rPr>
              <w:t>A</w:t>
            </w:r>
            <w:r>
              <w:rPr>
                <w:rFonts w:hAnsi="宋体"/>
                <w:color w:val="auto"/>
                <w:kern w:val="0"/>
                <w:sz w:val="18"/>
                <w:szCs w:val="18"/>
              </w:rPr>
              <w:t xml:space="preserve">nalysis of </w:t>
            </w:r>
            <w:r>
              <w:rPr>
                <w:rFonts w:hint="eastAsia" w:hAnsi="宋体"/>
                <w:color w:val="auto"/>
                <w:kern w:val="0"/>
                <w:sz w:val="18"/>
                <w:szCs w:val="18"/>
              </w:rPr>
              <w:t>D</w:t>
            </w:r>
            <w:r>
              <w:rPr>
                <w:rFonts w:hAnsi="宋体"/>
                <w:color w:val="auto"/>
                <w:kern w:val="0"/>
                <w:sz w:val="18"/>
                <w:szCs w:val="18"/>
              </w:rPr>
              <w:t xml:space="preserve">ifficult </w:t>
            </w:r>
            <w:r>
              <w:rPr>
                <w:rFonts w:hint="eastAsia" w:hAnsi="宋体"/>
                <w:color w:val="auto"/>
                <w:kern w:val="0"/>
                <w:sz w:val="18"/>
                <w:szCs w:val="18"/>
              </w:rPr>
              <w:t>C</w:t>
            </w:r>
            <w:r>
              <w:rPr>
                <w:rFonts w:hAnsi="宋体"/>
                <w:color w:val="auto"/>
                <w:kern w:val="0"/>
                <w:sz w:val="18"/>
                <w:szCs w:val="18"/>
              </w:rPr>
              <w:t>ivil cases</w:t>
            </w:r>
          </w:p>
        </w:tc>
        <w:tc>
          <w:tcPr>
            <w:tcW w:w="584" w:type="dxa"/>
            <w:tcBorders>
              <w:top w:val="nil"/>
              <w:left w:val="nil"/>
              <w:bottom w:val="single" w:color="auto" w:sz="4" w:space="0"/>
              <w:right w:val="single" w:color="auto" w:sz="4" w:space="0"/>
            </w:tcBorders>
            <w:vAlign w:val="center"/>
          </w:tcPr>
          <w:p>
            <w:pPr>
              <w:widowControl/>
              <w:spacing w:line="260" w:lineRule="exact"/>
              <w:jc w:val="center"/>
              <w:rPr>
                <w:rFonts w:hint="eastAsia"/>
                <w:color w:val="auto"/>
                <w:kern w:val="0"/>
                <w:sz w:val="18"/>
                <w:szCs w:val="18"/>
              </w:rPr>
            </w:pPr>
            <w:r>
              <w:rPr>
                <w:rFonts w:hint="eastAsia"/>
                <w:color w:val="auto"/>
                <w:kern w:val="0"/>
                <w:sz w:val="18"/>
                <w:szCs w:val="18"/>
              </w:rPr>
              <w:t>1</w:t>
            </w:r>
          </w:p>
        </w:tc>
        <w:tc>
          <w:tcPr>
            <w:tcW w:w="636" w:type="dxa"/>
            <w:tcBorders>
              <w:top w:val="nil"/>
              <w:left w:val="nil"/>
              <w:bottom w:val="single" w:color="auto" w:sz="4" w:space="0"/>
              <w:right w:val="single" w:color="auto" w:sz="4" w:space="0"/>
            </w:tcBorders>
            <w:vAlign w:val="center"/>
          </w:tcPr>
          <w:p>
            <w:pPr>
              <w:widowControl/>
              <w:spacing w:line="260" w:lineRule="exact"/>
              <w:jc w:val="center"/>
              <w:rPr>
                <w:rFonts w:hint="eastAsia"/>
                <w:color w:val="auto"/>
                <w:kern w:val="0"/>
                <w:sz w:val="18"/>
                <w:szCs w:val="18"/>
              </w:rPr>
            </w:pPr>
            <w:r>
              <w:rPr>
                <w:rFonts w:hint="eastAsia"/>
                <w:color w:val="auto"/>
                <w:kern w:val="0"/>
                <w:sz w:val="18"/>
                <w:szCs w:val="18"/>
              </w:rPr>
              <w:t>16</w:t>
            </w:r>
          </w:p>
        </w:tc>
        <w:tc>
          <w:tcPr>
            <w:tcW w:w="540" w:type="dxa"/>
            <w:tcBorders>
              <w:top w:val="nil"/>
              <w:left w:val="nil"/>
              <w:bottom w:val="single" w:color="auto" w:sz="4" w:space="0"/>
              <w:right w:val="single" w:color="auto" w:sz="4" w:space="0"/>
            </w:tcBorders>
            <w:vAlign w:val="center"/>
          </w:tcPr>
          <w:p>
            <w:pPr>
              <w:widowControl/>
              <w:spacing w:line="260" w:lineRule="exact"/>
              <w:jc w:val="center"/>
              <w:rPr>
                <w:rFonts w:hint="eastAsia"/>
                <w:color w:val="auto"/>
                <w:kern w:val="0"/>
                <w:sz w:val="18"/>
                <w:szCs w:val="18"/>
              </w:rPr>
            </w:pPr>
            <w:r>
              <w:rPr>
                <w:rFonts w:hint="eastAsia"/>
                <w:color w:val="auto"/>
                <w:kern w:val="0"/>
                <w:sz w:val="18"/>
                <w:szCs w:val="18"/>
              </w:rPr>
              <w:t>16</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5/2</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考查</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hAnsi="宋体"/>
                <w:color w:val="auto"/>
                <w:kern w:val="0"/>
                <w:sz w:val="18"/>
                <w:szCs w:val="18"/>
              </w:rPr>
              <w:t>20151112</w:t>
            </w:r>
          </w:p>
        </w:tc>
        <w:tc>
          <w:tcPr>
            <w:tcW w:w="2411" w:type="dxa"/>
            <w:tcBorders>
              <w:top w:val="nil"/>
              <w:left w:val="nil"/>
              <w:bottom w:val="single" w:color="auto" w:sz="4" w:space="0"/>
              <w:right w:val="single" w:color="auto" w:sz="4" w:space="0"/>
            </w:tcBorders>
            <w:vAlign w:val="center"/>
          </w:tcPr>
          <w:p>
            <w:pPr>
              <w:spacing w:line="260" w:lineRule="exact"/>
              <w:rPr>
                <w:rFonts w:hint="eastAsia" w:hAnsi="宋体"/>
                <w:color w:val="auto"/>
                <w:kern w:val="0"/>
                <w:sz w:val="18"/>
                <w:szCs w:val="18"/>
              </w:rPr>
            </w:pPr>
            <w:r>
              <w:rPr>
                <w:rFonts w:hint="eastAsia" w:hAnsi="宋体"/>
                <w:color w:val="auto"/>
                <w:kern w:val="0"/>
                <w:sz w:val="18"/>
                <w:szCs w:val="18"/>
              </w:rPr>
              <w:t>海商法学</w:t>
            </w:r>
          </w:p>
          <w:p>
            <w:pPr>
              <w:spacing w:line="260" w:lineRule="exact"/>
              <w:rPr>
                <w:rFonts w:hint="eastAsia" w:hAnsi="宋体"/>
                <w:color w:val="auto"/>
                <w:kern w:val="0"/>
                <w:sz w:val="18"/>
                <w:szCs w:val="18"/>
              </w:rPr>
            </w:pPr>
            <w:r>
              <w:rPr>
                <w:rFonts w:hint="eastAsia" w:hAnsi="宋体"/>
                <w:color w:val="auto"/>
                <w:kern w:val="0"/>
                <w:sz w:val="18"/>
                <w:szCs w:val="18"/>
              </w:rPr>
              <w:t>Maritime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1.5</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24</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24</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6/2</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考查</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color w:val="auto"/>
                <w:sz w:val="18"/>
                <w:szCs w:val="18"/>
              </w:rPr>
              <w:t>20151111</w:t>
            </w:r>
          </w:p>
        </w:tc>
        <w:tc>
          <w:tcPr>
            <w:tcW w:w="2411" w:type="dxa"/>
            <w:tcBorders>
              <w:top w:val="nil"/>
              <w:left w:val="nil"/>
              <w:bottom w:val="single" w:color="auto" w:sz="4" w:space="0"/>
              <w:right w:val="single" w:color="auto" w:sz="4" w:space="0"/>
            </w:tcBorders>
            <w:vAlign w:val="top"/>
          </w:tcPr>
          <w:p>
            <w:pPr>
              <w:spacing w:line="260" w:lineRule="exact"/>
              <w:jc w:val="left"/>
              <w:rPr>
                <w:rFonts w:hint="eastAsia" w:hAnsi="宋体"/>
                <w:color w:val="auto"/>
                <w:kern w:val="0"/>
                <w:sz w:val="18"/>
                <w:szCs w:val="18"/>
              </w:rPr>
            </w:pPr>
            <w:r>
              <w:rPr>
                <w:rFonts w:hint="eastAsia" w:hAnsi="宋体"/>
                <w:color w:val="auto"/>
                <w:kern w:val="0"/>
                <w:sz w:val="18"/>
                <w:szCs w:val="18"/>
              </w:rPr>
              <w:t>仲裁法学</w:t>
            </w:r>
          </w:p>
          <w:p>
            <w:pPr>
              <w:spacing w:line="260" w:lineRule="exact"/>
              <w:jc w:val="left"/>
              <w:rPr>
                <w:rFonts w:hint="eastAsia" w:hAnsi="宋体"/>
                <w:color w:val="auto"/>
                <w:kern w:val="0"/>
                <w:sz w:val="18"/>
                <w:szCs w:val="18"/>
              </w:rPr>
            </w:pPr>
            <w:r>
              <w:rPr>
                <w:rFonts w:hint="eastAsia" w:hAnsi="宋体"/>
                <w:color w:val="auto"/>
                <w:kern w:val="0"/>
                <w:sz w:val="18"/>
                <w:szCs w:val="18"/>
              </w:rPr>
              <w:t>Arbitration Law</w:t>
            </w:r>
          </w:p>
        </w:tc>
        <w:tc>
          <w:tcPr>
            <w:tcW w:w="584"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1.5</w:t>
            </w:r>
          </w:p>
        </w:tc>
        <w:tc>
          <w:tcPr>
            <w:tcW w:w="63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24</w:t>
            </w:r>
          </w:p>
        </w:tc>
        <w:tc>
          <w:tcPr>
            <w:tcW w:w="54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24</w:t>
            </w:r>
          </w:p>
        </w:tc>
        <w:tc>
          <w:tcPr>
            <w:tcW w:w="606"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260" w:lineRule="exact"/>
              <w:jc w:val="center"/>
              <w:rPr>
                <w:color w:val="auto"/>
                <w:kern w:val="0"/>
                <w:sz w:val="18"/>
                <w:szCs w:val="18"/>
              </w:rPr>
            </w:pPr>
            <w:r>
              <w:rPr>
                <w:color w:val="auto"/>
                <w:kern w:val="0"/>
                <w:sz w:val="18"/>
                <w:szCs w:val="18"/>
              </w:rPr>
              <w:t>6/2</w:t>
            </w:r>
          </w:p>
        </w:tc>
        <w:tc>
          <w:tcPr>
            <w:tcW w:w="720" w:type="dxa"/>
            <w:tcBorders>
              <w:top w:val="nil"/>
              <w:left w:val="nil"/>
              <w:bottom w:val="single" w:color="auto" w:sz="4" w:space="0"/>
              <w:right w:val="single" w:color="auto" w:sz="4" w:space="0"/>
            </w:tcBorders>
            <w:vAlign w:val="center"/>
          </w:tcPr>
          <w:p>
            <w:pPr>
              <w:widowControl/>
              <w:spacing w:line="26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考查</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color w:val="auto"/>
                <w:sz w:val="18"/>
                <w:szCs w:val="18"/>
              </w:rPr>
              <w:t>20151107</w:t>
            </w:r>
          </w:p>
        </w:tc>
        <w:tc>
          <w:tcPr>
            <w:tcW w:w="2411" w:type="dxa"/>
            <w:tcBorders>
              <w:top w:val="nil"/>
              <w:left w:val="nil"/>
              <w:bottom w:val="single" w:color="auto" w:sz="4" w:space="0"/>
              <w:right w:val="single" w:color="auto" w:sz="4" w:space="0"/>
            </w:tcBorders>
            <w:vAlign w:val="top"/>
          </w:tcPr>
          <w:p>
            <w:pPr>
              <w:spacing w:line="260" w:lineRule="exact"/>
              <w:rPr>
                <w:rFonts w:hint="eastAsia" w:hAnsi="宋体"/>
                <w:color w:val="auto"/>
                <w:kern w:val="0"/>
                <w:sz w:val="18"/>
                <w:szCs w:val="18"/>
              </w:rPr>
            </w:pPr>
            <w:r>
              <w:rPr>
                <w:rFonts w:hint="eastAsia" w:hAnsi="宋体"/>
                <w:color w:val="auto"/>
                <w:kern w:val="0"/>
                <w:sz w:val="18"/>
                <w:szCs w:val="18"/>
              </w:rPr>
              <w:t>立法学</w:t>
            </w:r>
          </w:p>
          <w:p>
            <w:pPr>
              <w:spacing w:line="260" w:lineRule="exact"/>
              <w:jc w:val="left"/>
              <w:rPr>
                <w:rFonts w:hint="eastAsia" w:hAnsi="宋体"/>
                <w:color w:val="auto"/>
                <w:kern w:val="0"/>
                <w:sz w:val="18"/>
                <w:szCs w:val="18"/>
              </w:rPr>
            </w:pPr>
            <w:r>
              <w:rPr>
                <w:rFonts w:hAnsi="宋体"/>
                <w:color w:val="auto"/>
                <w:kern w:val="0"/>
                <w:sz w:val="18"/>
                <w:szCs w:val="18"/>
              </w:rPr>
              <w:t>Legislation Science</w:t>
            </w:r>
          </w:p>
        </w:tc>
        <w:tc>
          <w:tcPr>
            <w:tcW w:w="584"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color w:val="auto"/>
                <w:kern w:val="0"/>
                <w:sz w:val="18"/>
                <w:szCs w:val="18"/>
              </w:rPr>
              <w:t>1.5</w:t>
            </w:r>
          </w:p>
        </w:tc>
        <w:tc>
          <w:tcPr>
            <w:tcW w:w="636"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color w:val="auto"/>
                <w:kern w:val="0"/>
                <w:sz w:val="18"/>
                <w:szCs w:val="18"/>
              </w:rPr>
              <w:t>24</w:t>
            </w:r>
          </w:p>
        </w:tc>
        <w:tc>
          <w:tcPr>
            <w:tcW w:w="540"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color w:val="auto"/>
                <w:kern w:val="0"/>
                <w:sz w:val="18"/>
                <w:szCs w:val="18"/>
              </w:rPr>
              <w:t>24</w:t>
            </w:r>
          </w:p>
        </w:tc>
        <w:tc>
          <w:tcPr>
            <w:tcW w:w="606" w:type="dxa"/>
            <w:tcBorders>
              <w:top w:val="nil"/>
              <w:left w:val="nil"/>
              <w:bottom w:val="single" w:color="auto" w:sz="4" w:space="0"/>
              <w:right w:val="single" w:color="auto" w:sz="4" w:space="0"/>
            </w:tcBorders>
            <w:vAlign w:val="center"/>
          </w:tcPr>
          <w:p>
            <w:pPr>
              <w:widowControl/>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color w:val="auto"/>
                <w:kern w:val="0"/>
                <w:sz w:val="18"/>
                <w:szCs w:val="18"/>
              </w:rPr>
              <w:t>6/2</w:t>
            </w:r>
          </w:p>
        </w:tc>
        <w:tc>
          <w:tcPr>
            <w:tcW w:w="7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考查</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Ansi="宋体"/>
                <w:color w:val="auto"/>
                <w:kern w:val="0"/>
                <w:sz w:val="18"/>
                <w:szCs w:val="18"/>
              </w:rPr>
              <w:t>201511</w:t>
            </w:r>
            <w:r>
              <w:rPr>
                <w:rFonts w:hint="eastAsia" w:hAnsi="宋体"/>
                <w:color w:val="auto"/>
                <w:kern w:val="0"/>
                <w:sz w:val="18"/>
                <w:szCs w:val="18"/>
              </w:rPr>
              <w:t>06</w:t>
            </w:r>
          </w:p>
        </w:tc>
        <w:tc>
          <w:tcPr>
            <w:tcW w:w="2411" w:type="dxa"/>
            <w:tcBorders>
              <w:top w:val="nil"/>
              <w:left w:val="nil"/>
              <w:bottom w:val="single" w:color="auto" w:sz="4" w:space="0"/>
              <w:right w:val="single" w:color="auto" w:sz="4" w:space="0"/>
            </w:tcBorders>
            <w:vAlign w:val="top"/>
          </w:tcPr>
          <w:p>
            <w:pPr>
              <w:spacing w:line="260" w:lineRule="exact"/>
              <w:jc w:val="left"/>
              <w:rPr>
                <w:rFonts w:hint="eastAsia" w:hAnsi="宋体"/>
                <w:color w:val="auto"/>
                <w:kern w:val="0"/>
                <w:sz w:val="18"/>
                <w:szCs w:val="18"/>
              </w:rPr>
            </w:pPr>
            <w:r>
              <w:rPr>
                <w:rFonts w:hint="eastAsia" w:hAnsi="宋体"/>
                <w:color w:val="auto"/>
                <w:kern w:val="0"/>
                <w:sz w:val="18"/>
                <w:szCs w:val="18"/>
              </w:rPr>
              <w:t>外国法制史</w:t>
            </w:r>
          </w:p>
          <w:p>
            <w:pPr>
              <w:spacing w:line="260" w:lineRule="exact"/>
              <w:jc w:val="left"/>
              <w:rPr>
                <w:rFonts w:hint="eastAsia" w:hAnsi="宋体"/>
                <w:color w:val="auto"/>
                <w:kern w:val="0"/>
                <w:sz w:val="18"/>
                <w:szCs w:val="18"/>
              </w:rPr>
            </w:pPr>
            <w:r>
              <w:rPr>
                <w:rFonts w:hAnsi="宋体"/>
                <w:color w:val="auto"/>
                <w:kern w:val="0"/>
                <w:sz w:val="18"/>
                <w:szCs w:val="18"/>
              </w:rPr>
              <w:t>History of Foreign Legal Systems</w:t>
            </w:r>
          </w:p>
        </w:tc>
        <w:tc>
          <w:tcPr>
            <w:tcW w:w="584"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color w:val="auto"/>
                <w:kern w:val="0"/>
                <w:sz w:val="18"/>
                <w:szCs w:val="18"/>
              </w:rPr>
              <w:t>1.5</w:t>
            </w:r>
          </w:p>
        </w:tc>
        <w:tc>
          <w:tcPr>
            <w:tcW w:w="636"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color w:val="auto"/>
                <w:kern w:val="0"/>
                <w:sz w:val="18"/>
                <w:szCs w:val="18"/>
              </w:rPr>
              <w:t>24</w:t>
            </w:r>
          </w:p>
        </w:tc>
        <w:tc>
          <w:tcPr>
            <w:tcW w:w="540"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color w:val="auto"/>
                <w:kern w:val="0"/>
                <w:sz w:val="18"/>
                <w:szCs w:val="18"/>
              </w:rPr>
              <w:t>24</w:t>
            </w:r>
          </w:p>
        </w:tc>
        <w:tc>
          <w:tcPr>
            <w:tcW w:w="606" w:type="dxa"/>
            <w:tcBorders>
              <w:top w:val="nil"/>
              <w:left w:val="nil"/>
              <w:bottom w:val="single" w:color="auto" w:sz="4" w:space="0"/>
              <w:right w:val="single" w:color="auto" w:sz="4" w:space="0"/>
            </w:tcBorders>
            <w:vAlign w:val="center"/>
          </w:tcPr>
          <w:p>
            <w:pPr>
              <w:widowControl/>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color w:val="auto"/>
                <w:kern w:val="0"/>
                <w:sz w:val="18"/>
                <w:szCs w:val="18"/>
              </w:rPr>
              <w:t>6/2</w:t>
            </w:r>
          </w:p>
        </w:tc>
        <w:tc>
          <w:tcPr>
            <w:tcW w:w="7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考查</w:t>
            </w: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color w:val="auto"/>
                <w:sz w:val="18"/>
                <w:szCs w:val="18"/>
              </w:rPr>
            </w:pPr>
            <w:r>
              <w:rPr>
                <w:rFonts w:hint="eastAsia" w:hAnsi="宋体"/>
                <w:color w:val="auto"/>
                <w:kern w:val="0"/>
                <w:sz w:val="18"/>
                <w:szCs w:val="18"/>
              </w:rPr>
              <w:t>34151103</w:t>
            </w:r>
          </w:p>
        </w:tc>
        <w:tc>
          <w:tcPr>
            <w:tcW w:w="2411" w:type="dxa"/>
            <w:tcBorders>
              <w:top w:val="nil"/>
              <w:left w:val="nil"/>
              <w:bottom w:val="single" w:color="auto" w:sz="4" w:space="0"/>
              <w:right w:val="single" w:color="auto" w:sz="4" w:space="0"/>
            </w:tcBorders>
            <w:vAlign w:val="top"/>
          </w:tcPr>
          <w:p>
            <w:pPr>
              <w:spacing w:line="240" w:lineRule="exact"/>
              <w:jc w:val="left"/>
              <w:rPr>
                <w:rFonts w:hint="eastAsia" w:hAnsi="宋体"/>
                <w:color w:val="auto"/>
                <w:kern w:val="0"/>
                <w:sz w:val="18"/>
                <w:szCs w:val="18"/>
              </w:rPr>
            </w:pPr>
            <w:r>
              <w:rPr>
                <w:rFonts w:hint="eastAsia" w:hAnsi="宋体"/>
                <w:color w:val="auto"/>
                <w:kern w:val="0"/>
                <w:sz w:val="18"/>
                <w:szCs w:val="18"/>
              </w:rPr>
              <w:t>非诉讼程序</w:t>
            </w:r>
          </w:p>
          <w:p>
            <w:pPr>
              <w:rPr>
                <w:rFonts w:hint="eastAsia" w:hAnsi="宋体"/>
                <w:color w:val="auto"/>
                <w:kern w:val="0"/>
                <w:sz w:val="18"/>
                <w:szCs w:val="18"/>
              </w:rPr>
            </w:pPr>
            <w:r>
              <w:rPr>
                <w:rFonts w:hAnsi="宋体"/>
                <w:color w:val="auto"/>
                <w:kern w:val="0"/>
                <w:sz w:val="18"/>
                <w:szCs w:val="18"/>
              </w:rPr>
              <w:t>Non-litigation Procedure</w:t>
            </w:r>
          </w:p>
        </w:tc>
        <w:tc>
          <w:tcPr>
            <w:tcW w:w="584"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color w:val="auto"/>
                <w:kern w:val="0"/>
                <w:sz w:val="18"/>
                <w:szCs w:val="18"/>
              </w:rPr>
              <w:t>1</w:t>
            </w:r>
          </w:p>
        </w:tc>
        <w:tc>
          <w:tcPr>
            <w:tcW w:w="636"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color w:val="auto"/>
                <w:kern w:val="0"/>
                <w:sz w:val="18"/>
                <w:szCs w:val="18"/>
              </w:rPr>
              <w:t>16</w:t>
            </w:r>
          </w:p>
        </w:tc>
        <w:tc>
          <w:tcPr>
            <w:tcW w:w="540"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color w:val="auto"/>
                <w:kern w:val="0"/>
                <w:sz w:val="18"/>
                <w:szCs w:val="18"/>
              </w:rPr>
              <w:t>16</w:t>
            </w:r>
          </w:p>
        </w:tc>
        <w:tc>
          <w:tcPr>
            <w:tcW w:w="606" w:type="dxa"/>
            <w:tcBorders>
              <w:top w:val="nil"/>
              <w:left w:val="nil"/>
              <w:bottom w:val="single" w:color="auto" w:sz="4" w:space="0"/>
              <w:right w:val="single" w:color="auto" w:sz="4" w:space="0"/>
            </w:tcBorders>
            <w:vAlign w:val="center"/>
          </w:tcPr>
          <w:p>
            <w:pPr>
              <w:widowControl/>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rFonts w:hint="eastAsia"/>
                <w:color w:val="auto"/>
                <w:kern w:val="0"/>
                <w:sz w:val="18"/>
                <w:szCs w:val="18"/>
              </w:rPr>
              <w:t>7</w:t>
            </w:r>
            <w:r>
              <w:rPr>
                <w:color w:val="auto"/>
                <w:kern w:val="0"/>
                <w:sz w:val="18"/>
                <w:szCs w:val="18"/>
              </w:rPr>
              <w:t>/2</w:t>
            </w:r>
          </w:p>
        </w:tc>
        <w:tc>
          <w:tcPr>
            <w:tcW w:w="7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考查</w:t>
            </w:r>
          </w:p>
        </w:tc>
        <w:tc>
          <w:tcPr>
            <w:tcW w:w="7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hint="eastAsia"/>
                <w:color w:val="auto"/>
                <w:sz w:val="18"/>
                <w:szCs w:val="18"/>
              </w:rPr>
            </w:pPr>
            <w:r>
              <w:rPr>
                <w:rFonts w:hint="eastAsia" w:hAnsi="宋体"/>
                <w:color w:val="auto"/>
                <w:kern w:val="0"/>
                <w:sz w:val="18"/>
                <w:szCs w:val="18"/>
              </w:rPr>
              <w:t>34151104</w:t>
            </w:r>
          </w:p>
        </w:tc>
        <w:tc>
          <w:tcPr>
            <w:tcW w:w="2411" w:type="dxa"/>
            <w:tcBorders>
              <w:top w:val="nil"/>
              <w:left w:val="nil"/>
              <w:bottom w:val="single" w:color="auto" w:sz="4" w:space="0"/>
              <w:right w:val="single" w:color="auto" w:sz="4" w:space="0"/>
            </w:tcBorders>
            <w:vAlign w:val="top"/>
          </w:tcPr>
          <w:p>
            <w:pPr>
              <w:spacing w:line="240" w:lineRule="exact"/>
              <w:jc w:val="left"/>
              <w:rPr>
                <w:rFonts w:hint="eastAsia" w:hAnsi="宋体"/>
                <w:color w:val="auto"/>
                <w:kern w:val="0"/>
                <w:sz w:val="18"/>
                <w:szCs w:val="18"/>
              </w:rPr>
            </w:pPr>
            <w:r>
              <w:rPr>
                <w:rFonts w:hint="eastAsia" w:hAnsi="宋体"/>
                <w:color w:val="auto"/>
                <w:kern w:val="0"/>
                <w:sz w:val="18"/>
                <w:szCs w:val="18"/>
              </w:rPr>
              <w:t>地方立法学</w:t>
            </w:r>
          </w:p>
          <w:p>
            <w:pPr>
              <w:spacing w:line="240" w:lineRule="exact"/>
              <w:jc w:val="left"/>
              <w:rPr>
                <w:rFonts w:hint="eastAsia" w:hAnsi="宋体"/>
                <w:color w:val="auto"/>
                <w:kern w:val="0"/>
                <w:sz w:val="18"/>
                <w:szCs w:val="18"/>
              </w:rPr>
            </w:pPr>
            <w:r>
              <w:rPr>
                <w:rFonts w:hint="eastAsia"/>
                <w:color w:val="auto"/>
                <w:sz w:val="18"/>
                <w:szCs w:val="18"/>
              </w:rPr>
              <w:t>L</w:t>
            </w:r>
            <w:r>
              <w:rPr>
                <w:color w:val="auto"/>
                <w:sz w:val="18"/>
                <w:szCs w:val="18"/>
              </w:rPr>
              <w:t xml:space="preserve">ocal </w:t>
            </w:r>
            <w:r>
              <w:rPr>
                <w:rFonts w:hint="eastAsia"/>
                <w:color w:val="auto"/>
                <w:sz w:val="18"/>
                <w:szCs w:val="18"/>
              </w:rPr>
              <w:t>L</w:t>
            </w:r>
            <w:r>
              <w:rPr>
                <w:color w:val="auto"/>
                <w:sz w:val="18"/>
                <w:szCs w:val="18"/>
              </w:rPr>
              <w:t>egislation</w:t>
            </w:r>
          </w:p>
        </w:tc>
        <w:tc>
          <w:tcPr>
            <w:tcW w:w="584"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color w:val="auto"/>
                <w:kern w:val="0"/>
                <w:sz w:val="18"/>
                <w:szCs w:val="18"/>
              </w:rPr>
              <w:t>1</w:t>
            </w:r>
          </w:p>
        </w:tc>
        <w:tc>
          <w:tcPr>
            <w:tcW w:w="636"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color w:val="auto"/>
                <w:kern w:val="0"/>
                <w:sz w:val="18"/>
                <w:szCs w:val="18"/>
              </w:rPr>
              <w:t>16</w:t>
            </w:r>
          </w:p>
        </w:tc>
        <w:tc>
          <w:tcPr>
            <w:tcW w:w="540"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color w:val="auto"/>
                <w:kern w:val="0"/>
                <w:sz w:val="18"/>
                <w:szCs w:val="18"/>
              </w:rPr>
              <w:t>16</w:t>
            </w:r>
          </w:p>
        </w:tc>
        <w:tc>
          <w:tcPr>
            <w:tcW w:w="606" w:type="dxa"/>
            <w:tcBorders>
              <w:top w:val="nil"/>
              <w:left w:val="nil"/>
              <w:bottom w:val="single" w:color="auto" w:sz="4" w:space="0"/>
              <w:right w:val="single" w:color="auto" w:sz="4" w:space="0"/>
            </w:tcBorders>
            <w:vAlign w:val="center"/>
          </w:tcPr>
          <w:p>
            <w:pPr>
              <w:widowControl/>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color w:val="auto"/>
                <w:kern w:val="0"/>
                <w:sz w:val="18"/>
                <w:szCs w:val="18"/>
              </w:rPr>
              <w:t>7/2</w:t>
            </w:r>
          </w:p>
        </w:tc>
        <w:tc>
          <w:tcPr>
            <w:tcW w:w="7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考查</w:t>
            </w:r>
          </w:p>
        </w:tc>
        <w:tc>
          <w:tcPr>
            <w:tcW w:w="72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3491" w:type="dxa"/>
            <w:gridSpan w:val="2"/>
            <w:tcBorders>
              <w:top w:val="nil"/>
              <w:left w:val="nil"/>
              <w:bottom w:val="single" w:color="auto" w:sz="4" w:space="0"/>
              <w:right w:val="single" w:color="auto" w:sz="4" w:space="0"/>
            </w:tcBorders>
            <w:vAlign w:val="center"/>
          </w:tcPr>
          <w:p>
            <w:pPr>
              <w:widowControl/>
              <w:jc w:val="center"/>
              <w:rPr>
                <w:rFonts w:hint="eastAsia"/>
                <w:b/>
                <w:bCs/>
                <w:color w:val="auto"/>
                <w:kern w:val="0"/>
                <w:sz w:val="18"/>
                <w:szCs w:val="18"/>
              </w:rPr>
            </w:pPr>
            <w:r>
              <w:rPr>
                <w:rFonts w:hint="eastAsia" w:ascii="宋体" w:hAnsi="宋体" w:cs="宋体"/>
                <w:color w:val="auto"/>
                <w:kern w:val="0"/>
                <w:sz w:val="18"/>
                <w:szCs w:val="18"/>
              </w:rPr>
              <w:t>小    计</w:t>
            </w:r>
          </w:p>
        </w:tc>
        <w:tc>
          <w:tcPr>
            <w:tcW w:w="584" w:type="dxa"/>
            <w:tcBorders>
              <w:top w:val="nil"/>
              <w:left w:val="nil"/>
              <w:bottom w:val="single" w:color="auto" w:sz="4" w:space="0"/>
              <w:right w:val="single" w:color="auto" w:sz="4" w:space="0"/>
            </w:tcBorders>
            <w:vAlign w:val="center"/>
          </w:tcPr>
          <w:p>
            <w:pPr>
              <w:widowControl/>
              <w:jc w:val="center"/>
              <w:rPr>
                <w:rFonts w:hint="eastAsia"/>
                <w:b/>
                <w:bCs/>
                <w:color w:val="auto"/>
                <w:kern w:val="0"/>
                <w:sz w:val="18"/>
                <w:szCs w:val="18"/>
              </w:rPr>
            </w:pPr>
            <w:r>
              <w:rPr>
                <w:rFonts w:hint="eastAsia"/>
                <w:b/>
                <w:bCs/>
                <w:color w:val="auto"/>
                <w:kern w:val="0"/>
                <w:sz w:val="18"/>
                <w:szCs w:val="18"/>
              </w:rPr>
              <w:t>8</w:t>
            </w:r>
          </w:p>
        </w:tc>
        <w:tc>
          <w:tcPr>
            <w:tcW w:w="636"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rFonts w:hint="eastAsia"/>
                <w:b/>
                <w:bCs/>
                <w:color w:val="auto"/>
                <w:kern w:val="0"/>
                <w:sz w:val="18"/>
                <w:szCs w:val="18"/>
              </w:rPr>
              <w:t>128</w:t>
            </w:r>
          </w:p>
        </w:tc>
        <w:tc>
          <w:tcPr>
            <w:tcW w:w="540" w:type="dxa"/>
            <w:tcBorders>
              <w:top w:val="nil"/>
              <w:left w:val="nil"/>
              <w:bottom w:val="single" w:color="auto" w:sz="4" w:space="0"/>
              <w:right w:val="single" w:color="auto" w:sz="4" w:space="0"/>
            </w:tcBorders>
            <w:vAlign w:val="center"/>
          </w:tcPr>
          <w:p>
            <w:pPr>
              <w:widowControl/>
              <w:jc w:val="center"/>
              <w:rPr>
                <w:color w:val="auto"/>
                <w:kern w:val="0"/>
                <w:sz w:val="18"/>
                <w:szCs w:val="18"/>
              </w:rPr>
            </w:pPr>
          </w:p>
        </w:tc>
        <w:tc>
          <w:tcPr>
            <w:tcW w:w="606" w:type="dxa"/>
            <w:tcBorders>
              <w:top w:val="nil"/>
              <w:left w:val="nil"/>
              <w:bottom w:val="single" w:color="auto" w:sz="4" w:space="0"/>
              <w:right w:val="single" w:color="auto" w:sz="4" w:space="0"/>
            </w:tcBorders>
            <w:vAlign w:val="center"/>
          </w:tcPr>
          <w:p>
            <w:pPr>
              <w:widowControl/>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720" w:type="dxa"/>
            <w:tcBorders>
              <w:bottom w:val="single" w:color="auto" w:sz="4" w:space="0"/>
              <w:right w:val="single" w:color="auto" w:sz="4" w:space="0"/>
            </w:tcBorders>
            <w:vAlign w:val="top"/>
          </w:tcPr>
          <w:p>
            <w:pPr>
              <w:widowControl/>
              <w:jc w:val="center"/>
              <w:rPr>
                <w:rFonts w:hint="eastAsia" w:ascii="宋体" w:hAnsi="宋体" w:cs="宋体"/>
                <w:color w:val="auto"/>
                <w:kern w:val="0"/>
                <w:sz w:val="18"/>
                <w:szCs w:val="18"/>
              </w:rPr>
            </w:pPr>
          </w:p>
        </w:tc>
      </w:tr>
      <w:tr>
        <w:tblPrEx>
          <w:tblLayout w:type="fixed"/>
          <w:tblCellMar>
            <w:top w:w="0" w:type="dxa"/>
            <w:left w:w="108" w:type="dxa"/>
            <w:bottom w:w="0" w:type="dxa"/>
            <w:right w:w="108" w:type="dxa"/>
          </w:tblCellMar>
        </w:tblPrEx>
        <w:trPr>
          <w:trHeight w:val="402" w:hRule="atLeast"/>
        </w:trPr>
        <w:tc>
          <w:tcPr>
            <w:tcW w:w="98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3491" w:type="dxa"/>
            <w:gridSpan w:val="2"/>
            <w:tcBorders>
              <w:top w:val="nil"/>
              <w:left w:val="nil"/>
              <w:bottom w:val="single" w:color="auto" w:sz="4" w:space="0"/>
              <w:right w:val="single" w:color="auto" w:sz="4" w:space="0"/>
            </w:tcBorders>
            <w:vAlign w:val="center"/>
          </w:tcPr>
          <w:p>
            <w:pPr>
              <w:widowControl/>
              <w:jc w:val="center"/>
              <w:rPr>
                <w:rFonts w:hint="eastAsia"/>
                <w:b/>
                <w:bCs/>
                <w:color w:val="auto"/>
                <w:kern w:val="0"/>
                <w:sz w:val="18"/>
                <w:szCs w:val="18"/>
              </w:rPr>
            </w:pPr>
            <w:r>
              <w:rPr>
                <w:rFonts w:hint="eastAsia"/>
                <w:b/>
                <w:bCs/>
                <w:color w:val="auto"/>
                <w:kern w:val="0"/>
                <w:sz w:val="18"/>
                <w:szCs w:val="18"/>
              </w:rPr>
              <w:t>合计</w:t>
            </w:r>
          </w:p>
        </w:tc>
        <w:tc>
          <w:tcPr>
            <w:tcW w:w="584" w:type="dxa"/>
            <w:tcBorders>
              <w:top w:val="nil"/>
              <w:left w:val="nil"/>
              <w:bottom w:val="single" w:color="auto" w:sz="4" w:space="0"/>
              <w:right w:val="single" w:color="auto" w:sz="4" w:space="0"/>
            </w:tcBorders>
            <w:vAlign w:val="center"/>
          </w:tcPr>
          <w:p>
            <w:pPr>
              <w:widowControl/>
              <w:jc w:val="center"/>
              <w:rPr>
                <w:rFonts w:hint="eastAsia"/>
                <w:b/>
                <w:bCs/>
                <w:color w:val="auto"/>
                <w:kern w:val="0"/>
                <w:sz w:val="18"/>
                <w:szCs w:val="18"/>
              </w:rPr>
            </w:pPr>
            <w:r>
              <w:rPr>
                <w:rFonts w:hint="eastAsia"/>
                <w:b/>
                <w:bCs/>
                <w:color w:val="auto"/>
                <w:kern w:val="0"/>
                <w:sz w:val="18"/>
                <w:szCs w:val="18"/>
              </w:rPr>
              <w:t>65.5</w:t>
            </w:r>
          </w:p>
        </w:tc>
        <w:tc>
          <w:tcPr>
            <w:tcW w:w="636" w:type="dxa"/>
            <w:tcBorders>
              <w:top w:val="nil"/>
              <w:left w:val="nil"/>
              <w:bottom w:val="single" w:color="auto" w:sz="4" w:space="0"/>
              <w:right w:val="single" w:color="auto" w:sz="4" w:space="0"/>
            </w:tcBorders>
            <w:vAlign w:val="center"/>
          </w:tcPr>
          <w:p>
            <w:pPr>
              <w:widowControl/>
              <w:jc w:val="center"/>
              <w:rPr>
                <w:color w:val="auto"/>
                <w:kern w:val="0"/>
                <w:sz w:val="18"/>
                <w:szCs w:val="18"/>
              </w:rPr>
            </w:pPr>
            <w:r>
              <w:rPr>
                <w:rFonts w:hint="eastAsia"/>
                <w:b/>
                <w:bCs/>
                <w:color w:val="auto"/>
                <w:kern w:val="0"/>
                <w:sz w:val="18"/>
                <w:szCs w:val="18"/>
              </w:rPr>
              <w:t>1048</w:t>
            </w:r>
          </w:p>
        </w:tc>
        <w:tc>
          <w:tcPr>
            <w:tcW w:w="540" w:type="dxa"/>
            <w:tcBorders>
              <w:top w:val="nil"/>
              <w:left w:val="nil"/>
              <w:bottom w:val="single" w:color="auto" w:sz="4" w:space="0"/>
              <w:right w:val="single" w:color="auto" w:sz="4" w:space="0"/>
            </w:tcBorders>
            <w:vAlign w:val="center"/>
          </w:tcPr>
          <w:p>
            <w:pPr>
              <w:widowControl/>
              <w:jc w:val="center"/>
              <w:rPr>
                <w:color w:val="auto"/>
                <w:kern w:val="0"/>
                <w:sz w:val="18"/>
                <w:szCs w:val="18"/>
              </w:rPr>
            </w:pPr>
          </w:p>
        </w:tc>
        <w:tc>
          <w:tcPr>
            <w:tcW w:w="606" w:type="dxa"/>
            <w:tcBorders>
              <w:top w:val="nil"/>
              <w:left w:val="nil"/>
              <w:bottom w:val="single" w:color="auto" w:sz="4" w:space="0"/>
              <w:right w:val="single" w:color="auto" w:sz="4" w:space="0"/>
            </w:tcBorders>
            <w:vAlign w:val="center"/>
          </w:tcPr>
          <w:p>
            <w:pPr>
              <w:widowControl/>
              <w:jc w:val="center"/>
              <w:rPr>
                <w:color w:val="auto"/>
                <w:kern w:val="0"/>
                <w:sz w:val="18"/>
                <w:szCs w:val="18"/>
              </w:rPr>
            </w:pPr>
          </w:p>
        </w:tc>
        <w:tc>
          <w:tcPr>
            <w:tcW w:w="108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72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720" w:type="dxa"/>
            <w:tcBorders>
              <w:top w:val="single" w:color="auto" w:sz="4" w:space="0"/>
              <w:bottom w:val="single" w:color="auto" w:sz="4" w:space="0"/>
              <w:right w:val="single" w:color="auto" w:sz="4" w:space="0"/>
            </w:tcBorders>
            <w:vAlign w:val="top"/>
          </w:tcPr>
          <w:p>
            <w:pPr>
              <w:widowControl/>
              <w:jc w:val="center"/>
              <w:rPr>
                <w:rFonts w:ascii="宋体" w:hAnsi="宋体" w:cs="宋体"/>
                <w:color w:val="auto"/>
                <w:kern w:val="0"/>
                <w:sz w:val="18"/>
                <w:szCs w:val="18"/>
              </w:rPr>
            </w:pPr>
          </w:p>
        </w:tc>
      </w:tr>
    </w:tbl>
    <w:p>
      <w:pPr>
        <w:spacing w:line="300" w:lineRule="auto"/>
        <w:jc w:val="center"/>
        <w:rPr>
          <w:rFonts w:hint="eastAsia"/>
          <w:b/>
          <w:spacing w:val="8"/>
          <w:sz w:val="24"/>
        </w:rPr>
        <w:sectPr>
          <w:headerReference r:id="rId3" w:type="default"/>
          <w:footerReference r:id="rId4" w:type="default"/>
          <w:footerReference r:id="rId5" w:type="even"/>
          <w:pgSz w:w="11906" w:h="16838"/>
          <w:pgMar w:top="794" w:right="1531" w:bottom="1134" w:left="1531" w:header="851" w:footer="1134" w:gutter="0"/>
          <w:pgBorders>
            <w:top w:val="none" w:sz="0" w:space="0"/>
            <w:left w:val="none" w:sz="0" w:space="0"/>
            <w:bottom w:val="none" w:sz="0" w:space="0"/>
            <w:right w:val="none" w:sz="0" w:space="0"/>
          </w:pgBorders>
          <w:pgNumType w:start="1"/>
          <w:cols w:space="720" w:num="1"/>
          <w:docGrid w:type="lines" w:linePitch="290" w:charSpace="0"/>
        </w:sectPr>
      </w:pPr>
    </w:p>
    <w:p>
      <w:pPr>
        <w:spacing w:line="300" w:lineRule="auto"/>
        <w:jc w:val="center"/>
        <w:rPr>
          <w:rFonts w:hint="eastAsia"/>
          <w:b/>
          <w:spacing w:val="8"/>
          <w:sz w:val="24"/>
        </w:rPr>
      </w:pPr>
      <w:r>
        <w:rPr>
          <w:rFonts w:hint="eastAsia"/>
          <w:b/>
          <w:spacing w:val="8"/>
          <w:sz w:val="24"/>
        </w:rPr>
        <w:t>附表五、</w:t>
      </w:r>
      <w:r>
        <w:rPr>
          <w:rFonts w:hint="eastAsia"/>
          <w:b/>
          <w:spacing w:val="8"/>
          <w:sz w:val="24"/>
          <w:lang w:eastAsia="zh-CN"/>
        </w:rPr>
        <w:t>法学专业</w:t>
      </w:r>
      <w:r>
        <w:rPr>
          <w:rFonts w:hint="eastAsia"/>
          <w:b/>
          <w:spacing w:val="8"/>
          <w:sz w:val="24"/>
        </w:rPr>
        <w:t>实践教学环节设置</w:t>
      </w:r>
    </w:p>
    <w:tbl>
      <w:tblPr>
        <w:tblStyle w:val="10"/>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3467"/>
        <w:gridCol w:w="673"/>
        <w:gridCol w:w="720"/>
        <w:gridCol w:w="587"/>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center"/>
              <w:rPr>
                <w:rFonts w:hint="eastAsia"/>
                <w:b/>
                <w:bCs/>
                <w:spacing w:val="8"/>
                <w:sz w:val="18"/>
                <w:szCs w:val="18"/>
              </w:rPr>
            </w:pPr>
            <w:r>
              <w:rPr>
                <w:rFonts w:hint="eastAsia"/>
                <w:b/>
                <w:bCs/>
                <w:spacing w:val="8"/>
                <w:sz w:val="18"/>
                <w:szCs w:val="18"/>
              </w:rPr>
              <w:t>课程</w:t>
            </w:r>
          </w:p>
          <w:p>
            <w:pPr>
              <w:spacing w:before="60" w:after="60"/>
              <w:jc w:val="center"/>
              <w:rPr>
                <w:rFonts w:hint="eastAsia"/>
                <w:b/>
                <w:bCs/>
                <w:spacing w:val="8"/>
                <w:sz w:val="18"/>
                <w:szCs w:val="18"/>
              </w:rPr>
            </w:pPr>
            <w:r>
              <w:rPr>
                <w:rFonts w:hint="eastAsia"/>
                <w:b/>
                <w:bCs/>
                <w:spacing w:val="8"/>
                <w:sz w:val="18"/>
                <w:szCs w:val="18"/>
              </w:rPr>
              <w:t>类别</w:t>
            </w:r>
          </w:p>
        </w:tc>
        <w:tc>
          <w:tcPr>
            <w:tcW w:w="1080" w:type="dxa"/>
            <w:vAlign w:val="center"/>
          </w:tcPr>
          <w:p>
            <w:pPr>
              <w:jc w:val="center"/>
              <w:rPr>
                <w:rFonts w:hint="eastAsia"/>
                <w:b/>
                <w:bCs/>
                <w:spacing w:val="8"/>
                <w:sz w:val="18"/>
                <w:szCs w:val="18"/>
              </w:rPr>
            </w:pPr>
            <w:r>
              <w:rPr>
                <w:rFonts w:hint="eastAsia"/>
                <w:b/>
                <w:bCs/>
                <w:spacing w:val="8"/>
                <w:sz w:val="18"/>
                <w:szCs w:val="18"/>
              </w:rPr>
              <w:t>课程</w:t>
            </w:r>
          </w:p>
          <w:p>
            <w:pPr>
              <w:jc w:val="center"/>
              <w:rPr>
                <w:rFonts w:hint="eastAsia"/>
                <w:b/>
                <w:bCs/>
                <w:spacing w:val="8"/>
                <w:sz w:val="18"/>
                <w:szCs w:val="18"/>
              </w:rPr>
            </w:pPr>
            <w:r>
              <w:rPr>
                <w:rFonts w:hint="eastAsia"/>
                <w:b/>
                <w:bCs/>
                <w:spacing w:val="8"/>
                <w:sz w:val="18"/>
                <w:szCs w:val="18"/>
              </w:rPr>
              <w:t>编号</w:t>
            </w:r>
          </w:p>
        </w:tc>
        <w:tc>
          <w:tcPr>
            <w:tcW w:w="3467" w:type="dxa"/>
            <w:vAlign w:val="center"/>
          </w:tcPr>
          <w:p>
            <w:pPr>
              <w:spacing w:before="60" w:after="60"/>
              <w:jc w:val="center"/>
              <w:rPr>
                <w:rFonts w:hint="eastAsia"/>
                <w:b/>
                <w:bCs/>
                <w:spacing w:val="8"/>
                <w:sz w:val="18"/>
                <w:szCs w:val="18"/>
              </w:rPr>
            </w:pPr>
            <w:r>
              <w:rPr>
                <w:rFonts w:hint="eastAsia"/>
                <w:b/>
                <w:bCs/>
                <w:spacing w:val="8"/>
                <w:sz w:val="18"/>
                <w:szCs w:val="18"/>
              </w:rPr>
              <w:t>实践环节名称及内容</w:t>
            </w:r>
          </w:p>
        </w:tc>
        <w:tc>
          <w:tcPr>
            <w:tcW w:w="673" w:type="dxa"/>
            <w:vAlign w:val="center"/>
          </w:tcPr>
          <w:p>
            <w:pPr>
              <w:spacing w:before="60" w:after="60"/>
              <w:ind w:left="-108" w:right="-108"/>
              <w:jc w:val="center"/>
              <w:rPr>
                <w:rFonts w:hint="eastAsia"/>
                <w:b/>
                <w:bCs/>
                <w:spacing w:val="8"/>
                <w:sz w:val="18"/>
                <w:szCs w:val="18"/>
              </w:rPr>
            </w:pPr>
            <w:r>
              <w:rPr>
                <w:rFonts w:hint="eastAsia"/>
                <w:b/>
                <w:bCs/>
                <w:spacing w:val="8"/>
                <w:sz w:val="18"/>
                <w:szCs w:val="18"/>
              </w:rPr>
              <w:t>学分</w:t>
            </w:r>
          </w:p>
        </w:tc>
        <w:tc>
          <w:tcPr>
            <w:tcW w:w="720" w:type="dxa"/>
            <w:vAlign w:val="center"/>
          </w:tcPr>
          <w:p>
            <w:pPr>
              <w:spacing w:before="60" w:after="60"/>
              <w:ind w:left="-108" w:right="-108"/>
              <w:jc w:val="center"/>
              <w:rPr>
                <w:rFonts w:hint="eastAsia"/>
                <w:b/>
                <w:bCs/>
                <w:spacing w:val="8"/>
                <w:sz w:val="18"/>
                <w:szCs w:val="18"/>
              </w:rPr>
            </w:pPr>
            <w:r>
              <w:rPr>
                <w:rFonts w:hint="eastAsia"/>
                <w:b/>
                <w:bCs/>
                <w:spacing w:val="8"/>
                <w:sz w:val="18"/>
                <w:szCs w:val="18"/>
              </w:rPr>
              <w:t>周数</w:t>
            </w:r>
          </w:p>
        </w:tc>
        <w:tc>
          <w:tcPr>
            <w:tcW w:w="587" w:type="dxa"/>
            <w:vAlign w:val="center"/>
          </w:tcPr>
          <w:p>
            <w:pPr>
              <w:spacing w:before="60" w:after="60"/>
              <w:ind w:left="-108" w:right="-108"/>
              <w:jc w:val="center"/>
              <w:rPr>
                <w:rFonts w:hint="eastAsia"/>
                <w:b/>
                <w:bCs/>
                <w:spacing w:val="8"/>
                <w:sz w:val="18"/>
                <w:szCs w:val="18"/>
              </w:rPr>
            </w:pPr>
            <w:r>
              <w:rPr>
                <w:rFonts w:hint="eastAsia"/>
                <w:b/>
                <w:bCs/>
                <w:spacing w:val="8"/>
                <w:sz w:val="18"/>
                <w:szCs w:val="18"/>
              </w:rPr>
              <w:t>学期</w:t>
            </w:r>
          </w:p>
        </w:tc>
        <w:tc>
          <w:tcPr>
            <w:tcW w:w="2231" w:type="dxa"/>
            <w:vAlign w:val="center"/>
          </w:tcPr>
          <w:p>
            <w:pPr>
              <w:spacing w:before="60" w:after="60"/>
              <w:jc w:val="center"/>
              <w:rPr>
                <w:rFonts w:hint="eastAsia"/>
                <w:b/>
                <w:bCs/>
                <w:spacing w:val="8"/>
                <w:sz w:val="18"/>
                <w:szCs w:val="18"/>
              </w:rPr>
            </w:pPr>
            <w:r>
              <w:rPr>
                <w:rFonts w:hint="eastAsia"/>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rFonts w:hint="eastAsia"/>
                <w:spacing w:val="8"/>
                <w:sz w:val="18"/>
                <w:szCs w:val="18"/>
              </w:rPr>
            </w:pPr>
            <w:r>
              <w:rPr>
                <w:rFonts w:hint="eastAsia"/>
                <w:spacing w:val="8"/>
                <w:sz w:val="18"/>
                <w:szCs w:val="18"/>
              </w:rPr>
              <w:t>通识</w:t>
            </w:r>
          </w:p>
          <w:p>
            <w:pPr>
              <w:spacing w:before="60" w:after="60"/>
              <w:jc w:val="center"/>
              <w:rPr>
                <w:rFonts w:hint="eastAsia"/>
                <w:spacing w:val="8"/>
                <w:sz w:val="18"/>
                <w:szCs w:val="18"/>
              </w:rPr>
            </w:pPr>
            <w:r>
              <w:rPr>
                <w:rFonts w:hint="eastAsia"/>
                <w:spacing w:val="8"/>
                <w:sz w:val="18"/>
                <w:szCs w:val="18"/>
              </w:rPr>
              <w:t>实践</w:t>
            </w:r>
          </w:p>
          <w:p>
            <w:pPr>
              <w:spacing w:before="60" w:after="60"/>
              <w:jc w:val="center"/>
              <w:rPr>
                <w:rFonts w:hint="eastAsia" w:eastAsia="宋体"/>
                <w:spacing w:val="8"/>
                <w:sz w:val="18"/>
                <w:szCs w:val="18"/>
                <w:lang w:val="en-US" w:eastAsia="zh-CN"/>
              </w:rPr>
            </w:pPr>
            <w:r>
              <w:rPr>
                <w:rFonts w:hint="eastAsia"/>
                <w:spacing w:val="8"/>
                <w:sz w:val="18"/>
                <w:szCs w:val="18"/>
                <w:lang w:val="en-US" w:eastAsia="zh-CN"/>
              </w:rPr>
              <w:t>4学分</w:t>
            </w:r>
          </w:p>
        </w:tc>
        <w:tc>
          <w:tcPr>
            <w:tcW w:w="1080" w:type="dxa"/>
            <w:vAlign w:val="center"/>
          </w:tcPr>
          <w:p>
            <w:pPr>
              <w:spacing w:line="240" w:lineRule="exact"/>
              <w:jc w:val="center"/>
              <w:rPr>
                <w:rFonts w:hint="eastAsia" w:ascii="宋体" w:hAnsi="宋体"/>
                <w:spacing w:val="8"/>
                <w:sz w:val="18"/>
                <w:szCs w:val="18"/>
              </w:rPr>
            </w:pPr>
            <w:r>
              <w:rPr>
                <w:rFonts w:hint="eastAsia"/>
                <w:color w:val="000000"/>
                <w:sz w:val="18"/>
                <w:szCs w:val="18"/>
              </w:rPr>
              <w:t>j5600101</w:t>
            </w:r>
          </w:p>
        </w:tc>
        <w:tc>
          <w:tcPr>
            <w:tcW w:w="3467" w:type="dxa"/>
            <w:vAlign w:val="center"/>
          </w:tcPr>
          <w:p>
            <w:pPr>
              <w:spacing w:line="240" w:lineRule="exact"/>
              <w:rPr>
                <w:rFonts w:hint="eastAsia" w:ascii="宋体" w:hAnsi="宋体"/>
                <w:spacing w:val="8"/>
                <w:sz w:val="18"/>
                <w:szCs w:val="18"/>
              </w:rPr>
            </w:pPr>
            <w:r>
              <w:rPr>
                <w:rFonts w:hint="eastAsia" w:ascii="宋体" w:hAnsi="宋体"/>
                <w:spacing w:val="8"/>
                <w:sz w:val="18"/>
                <w:szCs w:val="18"/>
              </w:rPr>
              <w:t>军事训练</w:t>
            </w:r>
          </w:p>
          <w:p>
            <w:pPr>
              <w:spacing w:line="240" w:lineRule="exact"/>
              <w:rPr>
                <w:spacing w:val="8"/>
                <w:sz w:val="18"/>
                <w:szCs w:val="18"/>
              </w:rPr>
            </w:pPr>
            <w:r>
              <w:rPr>
                <w:spacing w:val="8"/>
                <w:sz w:val="18"/>
                <w:szCs w:val="18"/>
              </w:rPr>
              <w:t>Military Training</w:t>
            </w:r>
          </w:p>
        </w:tc>
        <w:tc>
          <w:tcPr>
            <w:tcW w:w="673" w:type="dxa"/>
            <w:vAlign w:val="center"/>
          </w:tcPr>
          <w:p>
            <w:pPr>
              <w:spacing w:before="60" w:after="60"/>
              <w:ind w:left="-108" w:right="-108"/>
              <w:jc w:val="center"/>
              <w:rPr>
                <w:rFonts w:hint="eastAsia"/>
                <w:spacing w:val="8"/>
                <w:sz w:val="18"/>
                <w:szCs w:val="18"/>
              </w:rPr>
            </w:pPr>
          </w:p>
        </w:tc>
        <w:tc>
          <w:tcPr>
            <w:tcW w:w="720" w:type="dxa"/>
            <w:vAlign w:val="center"/>
          </w:tcPr>
          <w:p>
            <w:pPr>
              <w:spacing w:before="60" w:after="60"/>
              <w:ind w:left="-108" w:right="-108"/>
              <w:jc w:val="center"/>
              <w:rPr>
                <w:rFonts w:hint="eastAsia"/>
                <w:spacing w:val="8"/>
                <w:sz w:val="18"/>
                <w:szCs w:val="18"/>
              </w:rPr>
            </w:pPr>
            <w:r>
              <w:rPr>
                <w:rFonts w:hint="eastAsia"/>
                <w:spacing w:val="8"/>
                <w:sz w:val="18"/>
                <w:szCs w:val="18"/>
              </w:rPr>
              <w:t>2</w:t>
            </w:r>
          </w:p>
        </w:tc>
        <w:tc>
          <w:tcPr>
            <w:tcW w:w="587" w:type="dxa"/>
            <w:vAlign w:val="center"/>
          </w:tcPr>
          <w:p>
            <w:pPr>
              <w:spacing w:before="60" w:after="60"/>
              <w:ind w:left="-108" w:right="-108"/>
              <w:jc w:val="center"/>
              <w:rPr>
                <w:rFonts w:hint="eastAsia"/>
                <w:spacing w:val="8"/>
                <w:sz w:val="18"/>
                <w:szCs w:val="18"/>
              </w:rPr>
            </w:pPr>
            <w:r>
              <w:rPr>
                <w:rFonts w:hint="eastAsia"/>
                <w:spacing w:val="8"/>
                <w:sz w:val="18"/>
                <w:szCs w:val="18"/>
              </w:rPr>
              <w:t>1</w:t>
            </w:r>
          </w:p>
        </w:tc>
        <w:tc>
          <w:tcPr>
            <w:tcW w:w="2231" w:type="dxa"/>
            <w:vAlign w:val="center"/>
          </w:tcPr>
          <w:p>
            <w:pPr>
              <w:spacing w:before="60" w:after="60"/>
              <w:jc w:val="center"/>
              <w:rPr>
                <w:rFonts w:hint="eastAsia"/>
                <w:spacing w:val="8"/>
                <w:sz w:val="18"/>
                <w:szCs w:val="18"/>
              </w:rPr>
            </w:pPr>
            <w:r>
              <w:rPr>
                <w:rFonts w:hint="eastAsia"/>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spacing w:line="240" w:lineRule="exact"/>
              <w:jc w:val="center"/>
              <w:rPr>
                <w:rFonts w:hint="eastAsia"/>
                <w:spacing w:val="8"/>
                <w:sz w:val="18"/>
                <w:szCs w:val="18"/>
              </w:rPr>
            </w:pPr>
            <w:r>
              <w:rPr>
                <w:rFonts w:hint="eastAsia"/>
                <w:color w:val="000000"/>
                <w:sz w:val="18"/>
                <w:szCs w:val="18"/>
              </w:rPr>
              <w:t>j5600102</w:t>
            </w:r>
          </w:p>
        </w:tc>
        <w:tc>
          <w:tcPr>
            <w:tcW w:w="3467" w:type="dxa"/>
            <w:vAlign w:val="center"/>
          </w:tcPr>
          <w:p>
            <w:pPr>
              <w:spacing w:line="240" w:lineRule="exact"/>
              <w:rPr>
                <w:rFonts w:hint="eastAsia" w:ascii="宋体" w:hAnsi="宋体"/>
                <w:spacing w:val="8"/>
                <w:sz w:val="18"/>
                <w:szCs w:val="18"/>
              </w:rPr>
            </w:pPr>
            <w:r>
              <w:rPr>
                <w:rFonts w:hint="eastAsia" w:ascii="宋体" w:hAnsi="宋体"/>
                <w:spacing w:val="8"/>
                <w:sz w:val="18"/>
                <w:szCs w:val="18"/>
              </w:rPr>
              <w:t>入学教育</w:t>
            </w:r>
          </w:p>
          <w:p>
            <w:pPr>
              <w:spacing w:line="240" w:lineRule="exact"/>
              <w:rPr>
                <w:sz w:val="18"/>
                <w:szCs w:val="18"/>
              </w:rPr>
            </w:pPr>
            <w:r>
              <w:rPr>
                <w:spacing w:val="8"/>
                <w:sz w:val="18"/>
                <w:szCs w:val="18"/>
              </w:rPr>
              <w:t>Entrance Education</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rFonts w:hint="eastAsia"/>
                <w:spacing w:val="8"/>
                <w:sz w:val="18"/>
                <w:szCs w:val="18"/>
              </w:rPr>
            </w:pPr>
            <w:r>
              <w:rPr>
                <w:rFonts w:hint="eastAsia"/>
                <w:spacing w:val="8"/>
                <w:sz w:val="18"/>
                <w:szCs w:val="18"/>
              </w:rPr>
              <w:t>1</w:t>
            </w:r>
          </w:p>
        </w:tc>
        <w:tc>
          <w:tcPr>
            <w:tcW w:w="587" w:type="dxa"/>
            <w:vAlign w:val="center"/>
          </w:tcPr>
          <w:p>
            <w:pPr>
              <w:spacing w:before="60" w:after="60"/>
              <w:ind w:left="-108" w:right="-108"/>
              <w:jc w:val="center"/>
              <w:rPr>
                <w:rFonts w:hint="eastAsia"/>
                <w:spacing w:val="8"/>
                <w:sz w:val="18"/>
                <w:szCs w:val="18"/>
              </w:rPr>
            </w:pPr>
            <w:r>
              <w:rPr>
                <w:rFonts w:hint="eastAsia"/>
                <w:spacing w:val="8"/>
                <w:sz w:val="18"/>
                <w:szCs w:val="18"/>
              </w:rPr>
              <w:t>1</w:t>
            </w:r>
          </w:p>
        </w:tc>
        <w:tc>
          <w:tcPr>
            <w:tcW w:w="2231" w:type="dxa"/>
            <w:vAlign w:val="center"/>
          </w:tcPr>
          <w:p>
            <w:pPr>
              <w:autoSpaceDE w:val="0"/>
              <w:autoSpaceDN w:val="0"/>
              <w:adjustRightInd w:val="0"/>
              <w:jc w:val="center"/>
              <w:rPr>
                <w:rFonts w:ascii="宋体"/>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spacing w:line="240" w:lineRule="exact"/>
              <w:jc w:val="center"/>
              <w:rPr>
                <w:rFonts w:hint="eastAsia"/>
                <w:spacing w:val="8"/>
                <w:sz w:val="18"/>
                <w:szCs w:val="18"/>
              </w:rPr>
            </w:pPr>
            <w:r>
              <w:rPr>
                <w:rFonts w:hint="eastAsia"/>
                <w:color w:val="000000"/>
                <w:sz w:val="18"/>
                <w:szCs w:val="18"/>
              </w:rPr>
              <w:t>j5600107</w:t>
            </w:r>
          </w:p>
        </w:tc>
        <w:tc>
          <w:tcPr>
            <w:tcW w:w="3467" w:type="dxa"/>
            <w:vAlign w:val="center"/>
          </w:tcPr>
          <w:p>
            <w:pPr>
              <w:spacing w:line="240" w:lineRule="exact"/>
              <w:rPr>
                <w:rFonts w:hint="eastAsia" w:ascii="宋体" w:hAnsi="宋体"/>
                <w:spacing w:val="8"/>
                <w:sz w:val="18"/>
                <w:szCs w:val="18"/>
              </w:rPr>
            </w:pPr>
            <w:r>
              <w:rPr>
                <w:rFonts w:hint="eastAsia" w:ascii="宋体" w:hAnsi="宋体"/>
                <w:spacing w:val="8"/>
                <w:sz w:val="18"/>
                <w:szCs w:val="18"/>
              </w:rPr>
              <w:t>志愿者服务活动</w:t>
            </w:r>
          </w:p>
          <w:p>
            <w:pPr>
              <w:spacing w:line="240" w:lineRule="exact"/>
              <w:rPr>
                <w:spacing w:val="8"/>
                <w:sz w:val="18"/>
                <w:szCs w:val="18"/>
              </w:rPr>
            </w:pPr>
            <w:r>
              <w:rPr>
                <w:spacing w:val="8"/>
                <w:sz w:val="18"/>
                <w:szCs w:val="18"/>
              </w:rPr>
              <w:t>Volunteer service activities</w:t>
            </w:r>
          </w:p>
        </w:tc>
        <w:tc>
          <w:tcPr>
            <w:tcW w:w="673" w:type="dxa"/>
            <w:vAlign w:val="center"/>
          </w:tcPr>
          <w:p>
            <w:pPr>
              <w:spacing w:before="60" w:after="60"/>
              <w:ind w:left="-108" w:right="-108"/>
              <w:jc w:val="center"/>
              <w:rPr>
                <w:rFonts w:hint="eastAsia"/>
                <w:spacing w:val="8"/>
                <w:sz w:val="18"/>
                <w:szCs w:val="18"/>
              </w:rPr>
            </w:pPr>
          </w:p>
        </w:tc>
        <w:tc>
          <w:tcPr>
            <w:tcW w:w="720" w:type="dxa"/>
            <w:vAlign w:val="center"/>
          </w:tcPr>
          <w:p>
            <w:pPr>
              <w:spacing w:before="60" w:after="60"/>
              <w:ind w:left="-108" w:right="-108"/>
              <w:jc w:val="center"/>
              <w:rPr>
                <w:rFonts w:hint="eastAsia"/>
                <w:spacing w:val="8"/>
                <w:sz w:val="18"/>
                <w:szCs w:val="18"/>
              </w:rPr>
            </w:pPr>
            <w:r>
              <w:rPr>
                <w:rFonts w:hint="eastAsia"/>
                <w:spacing w:val="8"/>
                <w:sz w:val="18"/>
                <w:szCs w:val="18"/>
              </w:rPr>
              <w:t>1</w:t>
            </w:r>
          </w:p>
        </w:tc>
        <w:tc>
          <w:tcPr>
            <w:tcW w:w="587" w:type="dxa"/>
            <w:vAlign w:val="center"/>
          </w:tcPr>
          <w:p>
            <w:pPr>
              <w:spacing w:before="60" w:after="60"/>
              <w:ind w:left="-108" w:right="-108"/>
              <w:jc w:val="center"/>
              <w:rPr>
                <w:rFonts w:hint="eastAsia"/>
                <w:spacing w:val="8"/>
                <w:sz w:val="18"/>
                <w:szCs w:val="18"/>
              </w:rPr>
            </w:pPr>
            <w:r>
              <w:rPr>
                <w:rFonts w:hint="eastAsia"/>
                <w:spacing w:val="8"/>
                <w:sz w:val="18"/>
                <w:szCs w:val="18"/>
              </w:rPr>
              <w:t>1-8</w:t>
            </w:r>
          </w:p>
        </w:tc>
        <w:tc>
          <w:tcPr>
            <w:tcW w:w="2231" w:type="dxa"/>
            <w:vAlign w:val="center"/>
          </w:tcPr>
          <w:p>
            <w:pPr>
              <w:spacing w:before="60" w:after="60"/>
              <w:jc w:val="center"/>
              <w:rPr>
                <w:rFonts w:hint="eastAsia"/>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spacing w:line="240" w:lineRule="exact"/>
              <w:jc w:val="center"/>
              <w:rPr>
                <w:rFonts w:hint="eastAsia"/>
                <w:spacing w:val="8"/>
                <w:sz w:val="18"/>
                <w:szCs w:val="18"/>
              </w:rPr>
            </w:pPr>
            <w:r>
              <w:rPr>
                <w:rFonts w:hint="eastAsia"/>
                <w:color w:val="000000"/>
                <w:sz w:val="18"/>
                <w:szCs w:val="18"/>
              </w:rPr>
              <w:t>j5600109</w:t>
            </w:r>
          </w:p>
        </w:tc>
        <w:tc>
          <w:tcPr>
            <w:tcW w:w="3467" w:type="dxa"/>
            <w:vAlign w:val="center"/>
          </w:tcPr>
          <w:p>
            <w:pPr>
              <w:spacing w:line="240" w:lineRule="exact"/>
              <w:rPr>
                <w:rFonts w:hint="eastAsia" w:ascii="宋体" w:hAnsi="宋体"/>
                <w:spacing w:val="8"/>
                <w:sz w:val="18"/>
                <w:szCs w:val="18"/>
              </w:rPr>
            </w:pPr>
            <w:r>
              <w:rPr>
                <w:rFonts w:hint="eastAsia" w:ascii="宋体" w:hAnsi="宋体"/>
                <w:spacing w:val="8"/>
                <w:sz w:val="18"/>
                <w:szCs w:val="18"/>
              </w:rPr>
              <w:t>社会调查与思想政治课社会实践</w:t>
            </w:r>
          </w:p>
          <w:p>
            <w:pPr>
              <w:spacing w:line="240" w:lineRule="exact"/>
              <w:rPr>
                <w:spacing w:val="8"/>
                <w:sz w:val="18"/>
                <w:szCs w:val="18"/>
              </w:rPr>
            </w:pPr>
            <w:r>
              <w:rPr>
                <w:kern w:val="0"/>
                <w:sz w:val="18"/>
                <w:szCs w:val="18"/>
              </w:rPr>
              <w:t>The</w:t>
            </w:r>
            <w:r>
              <w:rPr>
                <w:spacing w:val="8"/>
                <w:sz w:val="18"/>
                <w:szCs w:val="18"/>
              </w:rPr>
              <w:t xml:space="preserve"> social investigations and </w:t>
            </w:r>
            <w:r>
              <w:rPr>
                <w:kern w:val="0"/>
                <w:sz w:val="18"/>
                <w:szCs w:val="18"/>
              </w:rPr>
              <w:t>Social Practice of Ideology- Politics Theory Course</w:t>
            </w:r>
          </w:p>
        </w:tc>
        <w:tc>
          <w:tcPr>
            <w:tcW w:w="673" w:type="dxa"/>
            <w:vAlign w:val="center"/>
          </w:tcPr>
          <w:p>
            <w:pPr>
              <w:spacing w:before="60" w:after="60"/>
              <w:ind w:left="-108" w:right="-108"/>
              <w:jc w:val="center"/>
              <w:rPr>
                <w:rFonts w:hint="eastAsia"/>
                <w:spacing w:val="8"/>
                <w:sz w:val="18"/>
                <w:szCs w:val="18"/>
              </w:rPr>
            </w:pPr>
            <w:r>
              <w:rPr>
                <w:rFonts w:hint="eastAsia"/>
                <w:spacing w:val="8"/>
                <w:sz w:val="18"/>
                <w:szCs w:val="18"/>
              </w:rPr>
              <w:t>2</w:t>
            </w:r>
          </w:p>
        </w:tc>
        <w:tc>
          <w:tcPr>
            <w:tcW w:w="720" w:type="dxa"/>
            <w:vAlign w:val="center"/>
          </w:tcPr>
          <w:p>
            <w:pPr>
              <w:spacing w:before="60" w:after="60"/>
              <w:ind w:left="-108" w:right="-108"/>
              <w:jc w:val="center"/>
              <w:rPr>
                <w:rFonts w:hint="eastAsia"/>
                <w:spacing w:val="8"/>
                <w:sz w:val="18"/>
                <w:szCs w:val="18"/>
              </w:rPr>
            </w:pPr>
            <w:r>
              <w:rPr>
                <w:rFonts w:hint="eastAsia"/>
                <w:spacing w:val="8"/>
                <w:sz w:val="18"/>
                <w:szCs w:val="18"/>
              </w:rPr>
              <w:t>2</w:t>
            </w:r>
          </w:p>
        </w:tc>
        <w:tc>
          <w:tcPr>
            <w:tcW w:w="587" w:type="dxa"/>
            <w:vAlign w:val="center"/>
          </w:tcPr>
          <w:p>
            <w:pPr>
              <w:spacing w:before="60" w:after="60"/>
              <w:ind w:left="-108" w:right="-108"/>
              <w:jc w:val="center"/>
              <w:rPr>
                <w:rFonts w:hint="eastAsia"/>
                <w:spacing w:val="8"/>
                <w:sz w:val="18"/>
                <w:szCs w:val="18"/>
              </w:rPr>
            </w:pPr>
            <w:r>
              <w:rPr>
                <w:rFonts w:hint="eastAsia"/>
                <w:spacing w:val="8"/>
                <w:sz w:val="18"/>
                <w:szCs w:val="18"/>
              </w:rPr>
              <w:t>5</w:t>
            </w:r>
          </w:p>
        </w:tc>
        <w:tc>
          <w:tcPr>
            <w:tcW w:w="2231" w:type="dxa"/>
            <w:vAlign w:val="center"/>
          </w:tcPr>
          <w:p>
            <w:pPr>
              <w:autoSpaceDE w:val="0"/>
              <w:autoSpaceDN w:val="0"/>
              <w:adjustRightInd w:val="0"/>
              <w:jc w:val="center"/>
              <w:rPr>
                <w:rFonts w:hint="eastAsia" w:ascii="宋体"/>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spacing w:line="240" w:lineRule="exact"/>
              <w:jc w:val="center"/>
              <w:rPr>
                <w:rFonts w:hint="eastAsia"/>
                <w:spacing w:val="8"/>
                <w:sz w:val="18"/>
                <w:szCs w:val="18"/>
              </w:rPr>
            </w:pPr>
            <w:r>
              <w:rPr>
                <w:rFonts w:hint="eastAsia"/>
                <w:color w:val="000000"/>
                <w:sz w:val="18"/>
                <w:szCs w:val="18"/>
              </w:rPr>
              <w:t>j5600108</w:t>
            </w:r>
          </w:p>
        </w:tc>
        <w:tc>
          <w:tcPr>
            <w:tcW w:w="3467" w:type="dxa"/>
            <w:vAlign w:val="center"/>
          </w:tcPr>
          <w:p>
            <w:pPr>
              <w:spacing w:line="240" w:lineRule="exact"/>
              <w:rPr>
                <w:rFonts w:hint="eastAsia" w:ascii="宋体" w:hAnsi="宋体"/>
                <w:sz w:val="18"/>
                <w:szCs w:val="18"/>
              </w:rPr>
            </w:pPr>
            <w:r>
              <w:rPr>
                <w:rFonts w:hint="eastAsia" w:ascii="宋体" w:hAnsi="宋体"/>
                <w:sz w:val="18"/>
                <w:szCs w:val="18"/>
              </w:rPr>
              <w:t>文体艺术综合素质实践</w:t>
            </w:r>
          </w:p>
          <w:p>
            <w:pPr>
              <w:spacing w:line="240" w:lineRule="exact"/>
              <w:rPr>
                <w:spacing w:val="8"/>
                <w:sz w:val="18"/>
                <w:szCs w:val="18"/>
              </w:rPr>
            </w:pPr>
            <w:r>
              <w:rPr>
                <w:spacing w:val="8"/>
                <w:sz w:val="18"/>
                <w:szCs w:val="18"/>
              </w:rPr>
              <w:t>Practice of comprehensive quality of style and art</w:t>
            </w:r>
          </w:p>
        </w:tc>
        <w:tc>
          <w:tcPr>
            <w:tcW w:w="673" w:type="dxa"/>
            <w:vAlign w:val="center"/>
          </w:tcPr>
          <w:p>
            <w:pPr>
              <w:spacing w:before="60" w:after="60"/>
              <w:ind w:left="-108" w:right="-108"/>
              <w:jc w:val="center"/>
              <w:rPr>
                <w:rFonts w:hint="eastAsia"/>
                <w:spacing w:val="8"/>
                <w:sz w:val="18"/>
                <w:szCs w:val="18"/>
              </w:rPr>
            </w:pPr>
            <w:r>
              <w:rPr>
                <w:rFonts w:hint="eastAsia"/>
                <w:spacing w:val="8"/>
                <w:sz w:val="18"/>
                <w:szCs w:val="18"/>
              </w:rPr>
              <w:t>2</w:t>
            </w:r>
          </w:p>
        </w:tc>
        <w:tc>
          <w:tcPr>
            <w:tcW w:w="720" w:type="dxa"/>
            <w:vAlign w:val="center"/>
          </w:tcPr>
          <w:p>
            <w:pPr>
              <w:spacing w:before="60" w:after="60"/>
              <w:ind w:left="-108" w:right="-108"/>
              <w:jc w:val="center"/>
              <w:rPr>
                <w:rFonts w:hint="eastAsia" w:eastAsia="宋体"/>
                <w:spacing w:val="8"/>
                <w:sz w:val="18"/>
                <w:szCs w:val="18"/>
                <w:lang w:val="en-US" w:eastAsia="zh-CN"/>
              </w:rPr>
            </w:pPr>
            <w:r>
              <w:rPr>
                <w:rFonts w:hint="eastAsia"/>
                <w:spacing w:val="8"/>
                <w:sz w:val="18"/>
                <w:szCs w:val="18"/>
                <w:lang w:val="en-US" w:eastAsia="zh-CN"/>
              </w:rPr>
              <w:t>4</w:t>
            </w:r>
          </w:p>
        </w:tc>
        <w:tc>
          <w:tcPr>
            <w:tcW w:w="587" w:type="dxa"/>
            <w:vAlign w:val="center"/>
          </w:tcPr>
          <w:p>
            <w:pPr>
              <w:spacing w:before="60" w:after="60"/>
              <w:ind w:left="-108" w:right="-108"/>
              <w:jc w:val="center"/>
              <w:rPr>
                <w:rFonts w:hint="eastAsia"/>
                <w:spacing w:val="8"/>
                <w:sz w:val="18"/>
                <w:szCs w:val="18"/>
              </w:rPr>
            </w:pPr>
            <w:r>
              <w:rPr>
                <w:rFonts w:hint="eastAsia"/>
                <w:spacing w:val="8"/>
                <w:sz w:val="18"/>
                <w:szCs w:val="18"/>
              </w:rPr>
              <w:t>1-8</w:t>
            </w:r>
          </w:p>
        </w:tc>
        <w:tc>
          <w:tcPr>
            <w:tcW w:w="2231" w:type="dxa"/>
            <w:vAlign w:val="center"/>
          </w:tcPr>
          <w:p>
            <w:pPr>
              <w:spacing w:before="60" w:after="60"/>
              <w:jc w:val="center"/>
              <w:rPr>
                <w:rFonts w:hint="eastAsia"/>
                <w:spacing w:val="8"/>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spacing w:line="240" w:lineRule="exact"/>
              <w:jc w:val="center"/>
              <w:rPr>
                <w:rFonts w:hint="eastAsia"/>
                <w:spacing w:val="8"/>
                <w:sz w:val="18"/>
                <w:szCs w:val="18"/>
              </w:rPr>
            </w:pPr>
            <w:r>
              <w:rPr>
                <w:rFonts w:hint="eastAsia"/>
                <w:color w:val="000000"/>
                <w:sz w:val="18"/>
                <w:szCs w:val="18"/>
              </w:rPr>
              <w:t>j5600104</w:t>
            </w:r>
          </w:p>
        </w:tc>
        <w:tc>
          <w:tcPr>
            <w:tcW w:w="3467" w:type="dxa"/>
            <w:vAlign w:val="center"/>
          </w:tcPr>
          <w:p>
            <w:pPr>
              <w:spacing w:line="240" w:lineRule="exact"/>
              <w:rPr>
                <w:rFonts w:hint="eastAsia" w:ascii="宋体" w:hAnsi="宋体"/>
                <w:spacing w:val="8"/>
                <w:sz w:val="18"/>
                <w:szCs w:val="18"/>
              </w:rPr>
            </w:pPr>
            <w:r>
              <w:rPr>
                <w:rFonts w:hint="eastAsia" w:ascii="宋体" w:hAnsi="宋体"/>
                <w:spacing w:val="8"/>
                <w:sz w:val="18"/>
                <w:szCs w:val="18"/>
              </w:rPr>
              <w:t>毕业教育</w:t>
            </w:r>
          </w:p>
          <w:p>
            <w:pPr>
              <w:spacing w:line="240" w:lineRule="exact"/>
              <w:rPr>
                <w:spacing w:val="8"/>
                <w:sz w:val="18"/>
                <w:szCs w:val="18"/>
              </w:rPr>
            </w:pPr>
            <w:r>
              <w:rPr>
                <w:spacing w:val="8"/>
                <w:sz w:val="18"/>
                <w:szCs w:val="18"/>
              </w:rPr>
              <w:t>Graduation Education</w:t>
            </w:r>
          </w:p>
        </w:tc>
        <w:tc>
          <w:tcPr>
            <w:tcW w:w="673" w:type="dxa"/>
            <w:vAlign w:val="center"/>
          </w:tcPr>
          <w:p>
            <w:pPr>
              <w:spacing w:before="60" w:after="60"/>
              <w:ind w:left="-108" w:right="-108"/>
              <w:jc w:val="center"/>
              <w:rPr>
                <w:rFonts w:hint="eastAsia"/>
                <w:spacing w:val="8"/>
                <w:sz w:val="18"/>
                <w:szCs w:val="18"/>
              </w:rPr>
            </w:pPr>
          </w:p>
        </w:tc>
        <w:tc>
          <w:tcPr>
            <w:tcW w:w="720" w:type="dxa"/>
            <w:vAlign w:val="center"/>
          </w:tcPr>
          <w:p>
            <w:pPr>
              <w:spacing w:before="60" w:after="60"/>
              <w:ind w:left="-108" w:right="-108"/>
              <w:jc w:val="center"/>
              <w:rPr>
                <w:rFonts w:hint="eastAsia"/>
                <w:spacing w:val="8"/>
                <w:sz w:val="18"/>
                <w:szCs w:val="18"/>
              </w:rPr>
            </w:pPr>
            <w:r>
              <w:rPr>
                <w:rFonts w:hint="eastAsia"/>
                <w:spacing w:val="8"/>
                <w:sz w:val="18"/>
                <w:szCs w:val="18"/>
              </w:rPr>
              <w:t>1</w:t>
            </w:r>
          </w:p>
        </w:tc>
        <w:tc>
          <w:tcPr>
            <w:tcW w:w="587" w:type="dxa"/>
            <w:vAlign w:val="center"/>
          </w:tcPr>
          <w:p>
            <w:pPr>
              <w:spacing w:before="60" w:after="60"/>
              <w:ind w:left="-108" w:right="-108"/>
              <w:jc w:val="center"/>
              <w:rPr>
                <w:rFonts w:hint="eastAsia"/>
                <w:spacing w:val="8"/>
                <w:sz w:val="18"/>
                <w:szCs w:val="18"/>
              </w:rPr>
            </w:pPr>
            <w:r>
              <w:rPr>
                <w:rFonts w:hint="eastAsia"/>
                <w:spacing w:val="8"/>
                <w:sz w:val="18"/>
                <w:szCs w:val="18"/>
              </w:rPr>
              <w:t>8</w:t>
            </w:r>
          </w:p>
        </w:tc>
        <w:tc>
          <w:tcPr>
            <w:tcW w:w="2231" w:type="dxa"/>
            <w:vAlign w:val="center"/>
          </w:tcPr>
          <w:p>
            <w:pPr>
              <w:spacing w:before="60" w:after="60"/>
              <w:jc w:val="center"/>
              <w:rPr>
                <w:rFonts w:hint="eastAsia"/>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00" w:type="dxa"/>
            <w:vMerge w:val="continue"/>
            <w:vAlign w:val="center"/>
          </w:tcPr>
          <w:p>
            <w:pPr>
              <w:spacing w:before="60" w:after="60"/>
              <w:jc w:val="center"/>
              <w:rPr>
                <w:rFonts w:hint="eastAsia"/>
                <w:spacing w:val="8"/>
                <w:sz w:val="18"/>
                <w:szCs w:val="18"/>
              </w:rPr>
            </w:pPr>
          </w:p>
        </w:tc>
        <w:tc>
          <w:tcPr>
            <w:tcW w:w="4547" w:type="dxa"/>
            <w:gridSpan w:val="2"/>
            <w:vAlign w:val="center"/>
          </w:tcPr>
          <w:p>
            <w:pPr>
              <w:spacing w:line="240" w:lineRule="exact"/>
              <w:jc w:val="center"/>
              <w:rPr>
                <w:rFonts w:hint="eastAsia" w:ascii="宋体" w:hAnsi="宋体"/>
                <w:spacing w:val="8"/>
                <w:sz w:val="18"/>
                <w:szCs w:val="18"/>
              </w:rPr>
            </w:pPr>
            <w:r>
              <w:rPr>
                <w:rFonts w:hint="eastAsia" w:ascii="宋体" w:hAnsi="宋体"/>
                <w:spacing w:val="8"/>
                <w:sz w:val="18"/>
                <w:szCs w:val="18"/>
              </w:rPr>
              <w:t>小    计</w:t>
            </w:r>
          </w:p>
        </w:tc>
        <w:tc>
          <w:tcPr>
            <w:tcW w:w="673" w:type="dxa"/>
            <w:vAlign w:val="center"/>
          </w:tcPr>
          <w:p>
            <w:pPr>
              <w:spacing w:before="60" w:after="60"/>
              <w:ind w:left="-108" w:right="-108"/>
              <w:jc w:val="center"/>
              <w:rPr>
                <w:rFonts w:hint="eastAsia"/>
                <w:bCs/>
                <w:spacing w:val="8"/>
                <w:sz w:val="18"/>
                <w:szCs w:val="18"/>
              </w:rPr>
            </w:pPr>
            <w:r>
              <w:rPr>
                <w:rFonts w:hint="eastAsia"/>
                <w:bCs/>
                <w:spacing w:val="8"/>
                <w:sz w:val="18"/>
                <w:szCs w:val="18"/>
              </w:rPr>
              <w:t>4</w:t>
            </w:r>
          </w:p>
        </w:tc>
        <w:tc>
          <w:tcPr>
            <w:tcW w:w="720" w:type="dxa"/>
            <w:vAlign w:val="center"/>
          </w:tcPr>
          <w:p>
            <w:pPr>
              <w:spacing w:before="60" w:after="60"/>
              <w:ind w:left="-108" w:right="-108"/>
              <w:jc w:val="center"/>
              <w:rPr>
                <w:rFonts w:hint="eastAsia" w:eastAsia="宋体"/>
                <w:b/>
                <w:bCs/>
                <w:spacing w:val="8"/>
                <w:sz w:val="18"/>
                <w:szCs w:val="18"/>
                <w:lang w:eastAsia="zh-CN"/>
              </w:rPr>
            </w:pPr>
            <w:r>
              <w:rPr>
                <w:rFonts w:hint="eastAsia"/>
                <w:b/>
                <w:bCs/>
                <w:spacing w:val="8"/>
                <w:sz w:val="18"/>
                <w:szCs w:val="18"/>
                <w:lang w:val="en-US" w:eastAsia="zh-CN"/>
              </w:rPr>
              <w:t>11</w:t>
            </w:r>
          </w:p>
        </w:tc>
        <w:tc>
          <w:tcPr>
            <w:tcW w:w="587" w:type="dxa"/>
            <w:vAlign w:val="center"/>
          </w:tcPr>
          <w:p>
            <w:pPr>
              <w:spacing w:before="60" w:after="60"/>
              <w:ind w:left="-108" w:right="-108"/>
              <w:jc w:val="center"/>
              <w:rPr>
                <w:rFonts w:hint="eastAsia"/>
                <w:spacing w:val="8"/>
                <w:sz w:val="18"/>
                <w:szCs w:val="18"/>
              </w:rPr>
            </w:pPr>
          </w:p>
        </w:tc>
        <w:tc>
          <w:tcPr>
            <w:tcW w:w="2231" w:type="dxa"/>
            <w:vAlign w:val="center"/>
          </w:tcPr>
          <w:p>
            <w:pPr>
              <w:spacing w:before="60" w:after="60"/>
              <w:rPr>
                <w:rFonts w:hint="eastAsia"/>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rFonts w:hint="eastAsia"/>
                <w:spacing w:val="8"/>
                <w:sz w:val="18"/>
                <w:szCs w:val="18"/>
              </w:rPr>
            </w:pPr>
            <w:r>
              <w:rPr>
                <w:rFonts w:hint="eastAsia"/>
                <w:spacing w:val="8"/>
                <w:sz w:val="18"/>
                <w:szCs w:val="18"/>
              </w:rPr>
              <w:t>专业</w:t>
            </w:r>
          </w:p>
          <w:p>
            <w:pPr>
              <w:spacing w:before="60" w:after="60"/>
              <w:jc w:val="center"/>
              <w:rPr>
                <w:rFonts w:hint="eastAsia"/>
                <w:spacing w:val="8"/>
                <w:sz w:val="18"/>
                <w:szCs w:val="18"/>
              </w:rPr>
            </w:pPr>
            <w:r>
              <w:rPr>
                <w:rFonts w:hint="eastAsia"/>
                <w:spacing w:val="8"/>
                <w:sz w:val="18"/>
                <w:szCs w:val="18"/>
              </w:rPr>
              <w:t>综合</w:t>
            </w:r>
          </w:p>
          <w:p>
            <w:pPr>
              <w:spacing w:before="60" w:after="60"/>
              <w:jc w:val="center"/>
              <w:rPr>
                <w:rFonts w:hint="eastAsia"/>
                <w:spacing w:val="8"/>
                <w:sz w:val="18"/>
                <w:szCs w:val="18"/>
              </w:rPr>
            </w:pPr>
            <w:r>
              <w:rPr>
                <w:rFonts w:hint="eastAsia"/>
                <w:spacing w:val="8"/>
                <w:sz w:val="18"/>
                <w:szCs w:val="18"/>
              </w:rPr>
              <w:t>实践</w:t>
            </w:r>
          </w:p>
          <w:p>
            <w:pPr>
              <w:spacing w:before="60" w:after="60"/>
              <w:jc w:val="center"/>
              <w:rPr>
                <w:rFonts w:hint="eastAsia" w:eastAsia="宋体"/>
                <w:spacing w:val="8"/>
                <w:sz w:val="18"/>
                <w:szCs w:val="18"/>
                <w:lang w:val="en-US" w:eastAsia="zh-CN"/>
              </w:rPr>
            </w:pPr>
            <w:r>
              <w:rPr>
                <w:rFonts w:hint="eastAsia"/>
                <w:spacing w:val="8"/>
                <w:sz w:val="18"/>
                <w:szCs w:val="18"/>
                <w:lang w:val="en-US" w:eastAsia="zh-CN"/>
              </w:rPr>
              <w:t>16学分</w:t>
            </w:r>
          </w:p>
        </w:tc>
        <w:tc>
          <w:tcPr>
            <w:tcW w:w="1080" w:type="dxa"/>
            <w:vAlign w:val="center"/>
          </w:tcPr>
          <w:p>
            <w:pPr>
              <w:spacing w:before="60" w:after="60"/>
              <w:jc w:val="center"/>
              <w:rPr>
                <w:rFonts w:hint="eastAsia" w:hAnsi="宋体"/>
                <w:color w:val="000000"/>
                <w:kern w:val="0"/>
                <w:sz w:val="18"/>
                <w:szCs w:val="18"/>
              </w:rPr>
            </w:pPr>
            <w:r>
              <w:rPr>
                <w:rFonts w:hint="eastAsia" w:hAnsi="宋体"/>
                <w:color w:val="000000"/>
                <w:kern w:val="0"/>
                <w:sz w:val="18"/>
                <w:szCs w:val="18"/>
              </w:rPr>
              <w:t>j3410101</w:t>
            </w:r>
          </w:p>
        </w:tc>
        <w:tc>
          <w:tcPr>
            <w:tcW w:w="3467" w:type="dxa"/>
            <w:vAlign w:val="center"/>
          </w:tcPr>
          <w:p>
            <w:pPr>
              <w:spacing w:line="240" w:lineRule="exact"/>
              <w:jc w:val="left"/>
              <w:rPr>
                <w:rFonts w:hint="eastAsia" w:hAnsi="宋体"/>
                <w:color w:val="000000"/>
                <w:kern w:val="0"/>
                <w:sz w:val="18"/>
                <w:szCs w:val="18"/>
              </w:rPr>
            </w:pPr>
            <w:r>
              <w:rPr>
                <w:rFonts w:hint="eastAsia" w:hAnsi="宋体"/>
                <w:color w:val="000000"/>
                <w:kern w:val="0"/>
                <w:sz w:val="18"/>
                <w:szCs w:val="18"/>
              </w:rPr>
              <w:t>学年论文</w:t>
            </w:r>
          </w:p>
          <w:p>
            <w:pPr>
              <w:spacing w:line="260" w:lineRule="exact"/>
              <w:rPr>
                <w:rFonts w:hint="eastAsia" w:ascii="宋体" w:hAnsi="宋体"/>
                <w:color w:val="000000"/>
                <w:sz w:val="18"/>
                <w:szCs w:val="18"/>
              </w:rPr>
            </w:pPr>
            <w:r>
              <w:rPr>
                <w:rFonts w:hint="eastAsia" w:hAnsi="宋体"/>
                <w:color w:val="000000"/>
                <w:kern w:val="0"/>
                <w:sz w:val="18"/>
                <w:szCs w:val="18"/>
              </w:rPr>
              <w:t>Annual Thesis</w:t>
            </w:r>
          </w:p>
        </w:tc>
        <w:tc>
          <w:tcPr>
            <w:tcW w:w="673" w:type="dxa"/>
            <w:vAlign w:val="center"/>
          </w:tcPr>
          <w:p>
            <w:pPr>
              <w:spacing w:line="240" w:lineRule="exact"/>
              <w:jc w:val="center"/>
              <w:rPr>
                <w:rFonts w:hint="eastAsia"/>
                <w:sz w:val="18"/>
                <w:szCs w:val="18"/>
              </w:rPr>
            </w:pPr>
            <w:r>
              <w:rPr>
                <w:rFonts w:hint="eastAsia"/>
                <w:sz w:val="18"/>
                <w:szCs w:val="18"/>
              </w:rPr>
              <w:t>2</w:t>
            </w:r>
          </w:p>
        </w:tc>
        <w:tc>
          <w:tcPr>
            <w:tcW w:w="720" w:type="dxa"/>
            <w:vAlign w:val="center"/>
          </w:tcPr>
          <w:p>
            <w:pPr>
              <w:spacing w:before="60" w:after="60"/>
              <w:ind w:left="-108" w:right="-108"/>
              <w:jc w:val="center"/>
              <w:rPr>
                <w:rFonts w:hint="eastAsia"/>
                <w:spacing w:val="8"/>
                <w:sz w:val="18"/>
                <w:szCs w:val="18"/>
              </w:rPr>
            </w:pPr>
            <w:r>
              <w:rPr>
                <w:rFonts w:hint="eastAsia"/>
                <w:spacing w:val="8"/>
                <w:sz w:val="18"/>
                <w:szCs w:val="18"/>
              </w:rPr>
              <w:t>4</w:t>
            </w:r>
          </w:p>
        </w:tc>
        <w:tc>
          <w:tcPr>
            <w:tcW w:w="587" w:type="dxa"/>
            <w:vAlign w:val="center"/>
          </w:tcPr>
          <w:p>
            <w:pPr>
              <w:spacing w:before="60" w:after="60"/>
              <w:ind w:left="-108" w:right="-108"/>
              <w:jc w:val="center"/>
              <w:rPr>
                <w:rFonts w:hint="eastAsia"/>
                <w:spacing w:val="8"/>
                <w:sz w:val="18"/>
                <w:szCs w:val="18"/>
              </w:rPr>
            </w:pPr>
            <w:r>
              <w:rPr>
                <w:rFonts w:hint="eastAsia"/>
                <w:spacing w:val="8"/>
                <w:sz w:val="18"/>
                <w:szCs w:val="18"/>
              </w:rPr>
              <w:t>5</w:t>
            </w:r>
          </w:p>
        </w:tc>
        <w:tc>
          <w:tcPr>
            <w:tcW w:w="2231" w:type="dxa"/>
            <w:vAlign w:val="center"/>
          </w:tcPr>
          <w:p>
            <w:pPr>
              <w:spacing w:before="60" w:after="60"/>
              <w:jc w:val="center"/>
              <w:rPr>
                <w:rFonts w:hint="eastAsia"/>
                <w:spacing w:val="8"/>
                <w:sz w:val="18"/>
                <w:szCs w:val="18"/>
              </w:rPr>
            </w:pPr>
            <w:r>
              <w:rPr>
                <w:rFonts w:hint="eastAsia"/>
                <w:spacing w:val="8"/>
                <w:sz w:val="18"/>
                <w:szCs w:val="18"/>
              </w:rPr>
              <w:t>校内分散进行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spacing w:before="60" w:after="60"/>
              <w:jc w:val="center"/>
              <w:rPr>
                <w:rFonts w:hint="eastAsia" w:hAnsi="宋体"/>
                <w:color w:val="000000"/>
                <w:kern w:val="0"/>
                <w:sz w:val="18"/>
                <w:szCs w:val="18"/>
              </w:rPr>
            </w:pPr>
            <w:r>
              <w:rPr>
                <w:rFonts w:hint="eastAsia" w:hAnsi="宋体"/>
                <w:color w:val="000000"/>
                <w:kern w:val="0"/>
                <w:sz w:val="18"/>
                <w:szCs w:val="18"/>
              </w:rPr>
              <w:t>j3410102</w:t>
            </w:r>
          </w:p>
        </w:tc>
        <w:tc>
          <w:tcPr>
            <w:tcW w:w="3467" w:type="dxa"/>
            <w:vAlign w:val="center"/>
          </w:tcPr>
          <w:p>
            <w:pPr>
              <w:spacing w:line="240" w:lineRule="exact"/>
              <w:jc w:val="left"/>
              <w:rPr>
                <w:rFonts w:hint="eastAsia" w:hAnsi="宋体"/>
                <w:color w:val="000000"/>
                <w:kern w:val="0"/>
                <w:sz w:val="18"/>
                <w:szCs w:val="18"/>
              </w:rPr>
            </w:pPr>
            <w:r>
              <w:rPr>
                <w:rFonts w:hint="eastAsia" w:hAnsi="宋体"/>
                <w:color w:val="000000"/>
                <w:kern w:val="0"/>
                <w:sz w:val="18"/>
                <w:szCs w:val="18"/>
              </w:rPr>
              <w:t>法庭见习</w:t>
            </w:r>
          </w:p>
          <w:p>
            <w:pPr>
              <w:spacing w:line="260" w:lineRule="exact"/>
              <w:rPr>
                <w:rFonts w:ascii="宋体" w:hAnsi="宋体"/>
                <w:color w:val="000000"/>
                <w:sz w:val="18"/>
                <w:szCs w:val="18"/>
              </w:rPr>
            </w:pPr>
            <w:r>
              <w:rPr>
                <w:rFonts w:hint="eastAsia" w:hAnsi="宋体"/>
                <w:color w:val="000000"/>
                <w:kern w:val="0"/>
                <w:sz w:val="18"/>
                <w:szCs w:val="18"/>
              </w:rPr>
              <w:t>Courtroom Apprenticeship</w:t>
            </w:r>
          </w:p>
        </w:tc>
        <w:tc>
          <w:tcPr>
            <w:tcW w:w="673" w:type="dxa"/>
            <w:vAlign w:val="center"/>
          </w:tcPr>
          <w:p>
            <w:pPr>
              <w:spacing w:line="240" w:lineRule="exact"/>
              <w:jc w:val="center"/>
              <w:rPr>
                <w:rFonts w:hint="eastAsia"/>
                <w:sz w:val="18"/>
                <w:szCs w:val="18"/>
              </w:rPr>
            </w:pPr>
            <w:r>
              <w:rPr>
                <w:rFonts w:hint="eastAsia"/>
                <w:sz w:val="18"/>
                <w:szCs w:val="18"/>
              </w:rPr>
              <w:t>4</w:t>
            </w:r>
          </w:p>
        </w:tc>
        <w:tc>
          <w:tcPr>
            <w:tcW w:w="720" w:type="dxa"/>
            <w:vAlign w:val="center"/>
          </w:tcPr>
          <w:p>
            <w:pPr>
              <w:spacing w:before="60" w:after="60"/>
              <w:ind w:left="-108" w:right="-108"/>
              <w:jc w:val="center"/>
              <w:rPr>
                <w:rFonts w:hint="eastAsia"/>
                <w:spacing w:val="8"/>
                <w:sz w:val="18"/>
                <w:szCs w:val="18"/>
              </w:rPr>
            </w:pPr>
            <w:r>
              <w:rPr>
                <w:rFonts w:hint="eastAsia"/>
                <w:spacing w:val="8"/>
                <w:sz w:val="18"/>
                <w:szCs w:val="18"/>
              </w:rPr>
              <w:t>4</w:t>
            </w:r>
          </w:p>
        </w:tc>
        <w:tc>
          <w:tcPr>
            <w:tcW w:w="587" w:type="dxa"/>
            <w:vAlign w:val="center"/>
          </w:tcPr>
          <w:p>
            <w:pPr>
              <w:ind w:left="-108" w:right="-108"/>
              <w:jc w:val="center"/>
              <w:rPr>
                <w:rFonts w:hint="eastAsia"/>
                <w:spacing w:val="8"/>
                <w:sz w:val="18"/>
                <w:szCs w:val="18"/>
              </w:rPr>
            </w:pPr>
            <w:r>
              <w:rPr>
                <w:rFonts w:hint="eastAsia"/>
                <w:spacing w:val="8"/>
                <w:sz w:val="18"/>
                <w:szCs w:val="18"/>
              </w:rPr>
              <w:t>7</w:t>
            </w:r>
          </w:p>
        </w:tc>
        <w:tc>
          <w:tcPr>
            <w:tcW w:w="2231" w:type="dxa"/>
            <w:vAlign w:val="center"/>
          </w:tcPr>
          <w:p>
            <w:pPr>
              <w:ind w:left="-108" w:right="-108"/>
              <w:jc w:val="center"/>
              <w:rPr>
                <w:rFonts w:hint="eastAsia"/>
                <w:spacing w:val="8"/>
                <w:sz w:val="18"/>
                <w:szCs w:val="18"/>
              </w:rPr>
            </w:pPr>
            <w:r>
              <w:rPr>
                <w:rFonts w:hint="eastAsia" w:ascii="宋体" w:hAnsi="宋体"/>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spacing w:before="60" w:after="60"/>
              <w:jc w:val="center"/>
              <w:rPr>
                <w:rFonts w:hint="eastAsia" w:hAnsi="宋体"/>
                <w:color w:val="000000"/>
                <w:kern w:val="0"/>
                <w:sz w:val="18"/>
                <w:szCs w:val="18"/>
              </w:rPr>
            </w:pPr>
            <w:r>
              <w:rPr>
                <w:rFonts w:hint="eastAsia" w:hAnsi="宋体"/>
                <w:color w:val="000000"/>
                <w:kern w:val="0"/>
                <w:sz w:val="18"/>
                <w:szCs w:val="18"/>
              </w:rPr>
              <w:t>j3410103</w:t>
            </w:r>
          </w:p>
        </w:tc>
        <w:tc>
          <w:tcPr>
            <w:tcW w:w="3467" w:type="dxa"/>
            <w:vAlign w:val="center"/>
          </w:tcPr>
          <w:p>
            <w:pPr>
              <w:spacing w:line="240" w:lineRule="exact"/>
              <w:jc w:val="left"/>
              <w:rPr>
                <w:rFonts w:hint="eastAsia" w:hAnsi="宋体"/>
                <w:color w:val="000000"/>
                <w:kern w:val="0"/>
                <w:sz w:val="18"/>
                <w:szCs w:val="18"/>
              </w:rPr>
            </w:pPr>
            <w:r>
              <w:rPr>
                <w:rFonts w:hint="eastAsia" w:hAnsi="宋体"/>
                <w:color w:val="000000"/>
                <w:kern w:val="0"/>
                <w:sz w:val="18"/>
                <w:szCs w:val="18"/>
              </w:rPr>
              <w:t>毕业实习</w:t>
            </w:r>
          </w:p>
          <w:p>
            <w:pPr>
              <w:spacing w:line="260" w:lineRule="exact"/>
              <w:rPr>
                <w:rFonts w:hint="eastAsia" w:ascii="宋体" w:hAnsi="宋体"/>
                <w:color w:val="000000"/>
                <w:sz w:val="18"/>
                <w:szCs w:val="18"/>
              </w:rPr>
            </w:pPr>
            <w:r>
              <w:rPr>
                <w:rFonts w:hint="eastAsia" w:hAnsi="宋体"/>
                <w:color w:val="000000"/>
                <w:kern w:val="0"/>
                <w:sz w:val="18"/>
                <w:szCs w:val="18"/>
              </w:rPr>
              <w:t>G</w:t>
            </w:r>
            <w:r>
              <w:rPr>
                <w:rFonts w:hAnsi="宋体"/>
                <w:color w:val="000000"/>
                <w:kern w:val="0"/>
                <w:sz w:val="18"/>
                <w:szCs w:val="18"/>
              </w:rPr>
              <w:t>raduation</w:t>
            </w:r>
            <w:r>
              <w:rPr>
                <w:rFonts w:hint="eastAsia" w:hAnsi="宋体"/>
                <w:color w:val="000000"/>
                <w:kern w:val="0"/>
                <w:sz w:val="18"/>
                <w:szCs w:val="18"/>
              </w:rPr>
              <w:t xml:space="preserve"> Practice</w:t>
            </w:r>
          </w:p>
        </w:tc>
        <w:tc>
          <w:tcPr>
            <w:tcW w:w="673" w:type="dxa"/>
            <w:vAlign w:val="center"/>
          </w:tcPr>
          <w:p>
            <w:pPr>
              <w:spacing w:line="240" w:lineRule="exact"/>
              <w:jc w:val="center"/>
              <w:rPr>
                <w:sz w:val="18"/>
                <w:szCs w:val="18"/>
              </w:rPr>
            </w:pPr>
            <w:r>
              <w:rPr>
                <w:rFonts w:hint="eastAsia"/>
                <w:sz w:val="18"/>
                <w:szCs w:val="18"/>
              </w:rPr>
              <w:t>3</w:t>
            </w:r>
          </w:p>
        </w:tc>
        <w:tc>
          <w:tcPr>
            <w:tcW w:w="720" w:type="dxa"/>
            <w:vAlign w:val="center"/>
          </w:tcPr>
          <w:p>
            <w:pPr>
              <w:spacing w:before="60" w:after="60"/>
              <w:ind w:left="-108" w:right="-108"/>
              <w:jc w:val="center"/>
              <w:rPr>
                <w:rFonts w:hint="eastAsia"/>
                <w:spacing w:val="8"/>
                <w:sz w:val="18"/>
                <w:szCs w:val="18"/>
              </w:rPr>
            </w:pPr>
            <w:r>
              <w:rPr>
                <w:rFonts w:hint="eastAsia"/>
                <w:spacing w:val="8"/>
                <w:sz w:val="18"/>
                <w:szCs w:val="18"/>
              </w:rPr>
              <w:t>6</w:t>
            </w:r>
          </w:p>
        </w:tc>
        <w:tc>
          <w:tcPr>
            <w:tcW w:w="587" w:type="dxa"/>
            <w:vAlign w:val="center"/>
          </w:tcPr>
          <w:p>
            <w:pPr>
              <w:ind w:left="-108" w:right="-108"/>
              <w:jc w:val="center"/>
              <w:rPr>
                <w:rFonts w:hint="eastAsia"/>
                <w:spacing w:val="8"/>
                <w:sz w:val="18"/>
                <w:szCs w:val="18"/>
              </w:rPr>
            </w:pPr>
            <w:r>
              <w:rPr>
                <w:rFonts w:hint="eastAsia"/>
                <w:spacing w:val="8"/>
                <w:sz w:val="18"/>
                <w:szCs w:val="18"/>
              </w:rPr>
              <w:t>8</w:t>
            </w:r>
          </w:p>
        </w:tc>
        <w:tc>
          <w:tcPr>
            <w:tcW w:w="2231" w:type="dxa"/>
            <w:vAlign w:val="center"/>
          </w:tcPr>
          <w:p>
            <w:pPr>
              <w:ind w:left="-108" w:right="-108"/>
              <w:jc w:val="center"/>
              <w:rPr>
                <w:rFonts w:hint="eastAsia"/>
                <w:spacing w:val="8"/>
                <w:sz w:val="18"/>
                <w:szCs w:val="18"/>
              </w:rPr>
            </w:pPr>
            <w:r>
              <w:rPr>
                <w:rFonts w:hint="eastAsia"/>
                <w:spacing w:val="8"/>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spacing w:before="60" w:after="60"/>
              <w:jc w:val="center"/>
              <w:rPr>
                <w:rFonts w:hint="eastAsia" w:hAnsi="宋体"/>
                <w:color w:val="000000"/>
                <w:kern w:val="0"/>
                <w:sz w:val="18"/>
                <w:szCs w:val="18"/>
              </w:rPr>
            </w:pPr>
            <w:r>
              <w:rPr>
                <w:rFonts w:hint="eastAsia" w:hAnsi="宋体"/>
                <w:color w:val="000000"/>
                <w:kern w:val="0"/>
                <w:sz w:val="18"/>
                <w:szCs w:val="18"/>
              </w:rPr>
              <w:t>j3410104</w:t>
            </w:r>
          </w:p>
        </w:tc>
        <w:tc>
          <w:tcPr>
            <w:tcW w:w="3467" w:type="dxa"/>
            <w:vAlign w:val="center"/>
          </w:tcPr>
          <w:p>
            <w:pPr>
              <w:spacing w:line="240" w:lineRule="exact"/>
              <w:jc w:val="left"/>
              <w:rPr>
                <w:rFonts w:hint="eastAsia" w:hAnsi="宋体"/>
                <w:color w:val="000000"/>
                <w:kern w:val="0"/>
                <w:sz w:val="18"/>
                <w:szCs w:val="18"/>
              </w:rPr>
            </w:pPr>
            <w:r>
              <w:rPr>
                <w:rFonts w:hint="eastAsia" w:hAnsi="宋体"/>
                <w:color w:val="000000"/>
                <w:kern w:val="0"/>
                <w:sz w:val="18"/>
                <w:szCs w:val="18"/>
              </w:rPr>
              <w:t>毕业论文</w:t>
            </w:r>
          </w:p>
          <w:p>
            <w:pPr>
              <w:spacing w:line="240" w:lineRule="exact"/>
              <w:jc w:val="left"/>
              <w:rPr>
                <w:rFonts w:hint="eastAsia" w:hAnsi="宋体"/>
                <w:color w:val="000000"/>
                <w:kern w:val="0"/>
                <w:sz w:val="18"/>
                <w:szCs w:val="18"/>
              </w:rPr>
            </w:pPr>
            <w:r>
              <w:rPr>
                <w:rFonts w:hint="eastAsia" w:hAnsi="宋体"/>
                <w:color w:val="000000"/>
                <w:kern w:val="0"/>
                <w:sz w:val="18"/>
                <w:szCs w:val="18"/>
              </w:rPr>
              <w:t>G</w:t>
            </w:r>
            <w:r>
              <w:rPr>
                <w:rFonts w:hAnsi="宋体"/>
                <w:color w:val="000000"/>
                <w:kern w:val="0"/>
                <w:sz w:val="18"/>
                <w:szCs w:val="18"/>
              </w:rPr>
              <w:t>raduation</w:t>
            </w:r>
            <w:r>
              <w:rPr>
                <w:rFonts w:hint="eastAsia" w:hAnsi="宋体"/>
                <w:color w:val="000000"/>
                <w:kern w:val="0"/>
                <w:sz w:val="18"/>
                <w:szCs w:val="18"/>
              </w:rPr>
              <w:t xml:space="preserve"> Thesis</w:t>
            </w:r>
          </w:p>
        </w:tc>
        <w:tc>
          <w:tcPr>
            <w:tcW w:w="673" w:type="dxa"/>
            <w:vAlign w:val="center"/>
          </w:tcPr>
          <w:p>
            <w:pPr>
              <w:spacing w:line="240" w:lineRule="exact"/>
              <w:jc w:val="center"/>
              <w:rPr>
                <w:sz w:val="18"/>
                <w:szCs w:val="18"/>
              </w:rPr>
            </w:pPr>
            <w:r>
              <w:rPr>
                <w:rFonts w:hint="eastAsia"/>
                <w:sz w:val="18"/>
                <w:szCs w:val="18"/>
              </w:rPr>
              <w:t>4</w:t>
            </w:r>
          </w:p>
        </w:tc>
        <w:tc>
          <w:tcPr>
            <w:tcW w:w="720" w:type="dxa"/>
            <w:vAlign w:val="center"/>
          </w:tcPr>
          <w:p>
            <w:pPr>
              <w:spacing w:before="60" w:after="60"/>
              <w:ind w:left="-108" w:right="-108"/>
              <w:jc w:val="center"/>
              <w:rPr>
                <w:rFonts w:hint="eastAsia"/>
                <w:spacing w:val="8"/>
                <w:sz w:val="18"/>
                <w:szCs w:val="18"/>
              </w:rPr>
            </w:pPr>
            <w:r>
              <w:rPr>
                <w:rFonts w:hint="eastAsia"/>
                <w:spacing w:val="8"/>
                <w:sz w:val="18"/>
                <w:szCs w:val="18"/>
              </w:rPr>
              <w:t>8</w:t>
            </w:r>
          </w:p>
        </w:tc>
        <w:tc>
          <w:tcPr>
            <w:tcW w:w="587" w:type="dxa"/>
            <w:vAlign w:val="center"/>
          </w:tcPr>
          <w:p>
            <w:pPr>
              <w:ind w:left="-108" w:right="-108"/>
              <w:jc w:val="center"/>
              <w:rPr>
                <w:rFonts w:hint="eastAsia"/>
                <w:spacing w:val="8"/>
                <w:sz w:val="18"/>
                <w:szCs w:val="18"/>
              </w:rPr>
            </w:pPr>
            <w:r>
              <w:rPr>
                <w:rFonts w:hint="eastAsia"/>
                <w:spacing w:val="8"/>
                <w:sz w:val="18"/>
                <w:szCs w:val="18"/>
              </w:rPr>
              <w:t>8</w:t>
            </w:r>
          </w:p>
        </w:tc>
        <w:tc>
          <w:tcPr>
            <w:tcW w:w="2231" w:type="dxa"/>
            <w:vAlign w:val="center"/>
          </w:tcPr>
          <w:p>
            <w:pPr>
              <w:ind w:left="-108" w:right="-108"/>
              <w:jc w:val="center"/>
              <w:rPr>
                <w:rFonts w:hint="eastAsia"/>
                <w:spacing w:val="8"/>
                <w:sz w:val="18"/>
                <w:szCs w:val="18"/>
              </w:rPr>
            </w:pPr>
            <w:r>
              <w:rPr>
                <w:rFonts w:hint="eastAsia"/>
                <w:spacing w:val="8"/>
                <w:sz w:val="18"/>
                <w:szCs w:val="18"/>
              </w:rPr>
              <w:t>校内分散进行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spacing w:val="8"/>
                <w:sz w:val="18"/>
                <w:szCs w:val="18"/>
              </w:rPr>
            </w:pPr>
          </w:p>
        </w:tc>
        <w:tc>
          <w:tcPr>
            <w:tcW w:w="1080" w:type="dxa"/>
            <w:vAlign w:val="center"/>
          </w:tcPr>
          <w:p>
            <w:pPr>
              <w:spacing w:before="60" w:after="60"/>
              <w:jc w:val="center"/>
              <w:rPr>
                <w:rFonts w:hint="eastAsia"/>
                <w:color w:val="000000"/>
                <w:spacing w:val="8"/>
                <w:sz w:val="18"/>
                <w:szCs w:val="18"/>
              </w:rPr>
            </w:pPr>
            <w:r>
              <w:rPr>
                <w:rFonts w:hint="eastAsia" w:hAnsi="宋体"/>
                <w:color w:val="000000"/>
                <w:kern w:val="0"/>
                <w:sz w:val="18"/>
                <w:szCs w:val="18"/>
              </w:rPr>
              <w:t>j3410105</w:t>
            </w:r>
          </w:p>
        </w:tc>
        <w:tc>
          <w:tcPr>
            <w:tcW w:w="3467" w:type="dxa"/>
            <w:vAlign w:val="center"/>
          </w:tcPr>
          <w:p>
            <w:pPr>
              <w:spacing w:before="60" w:after="60" w:line="220" w:lineRule="exact"/>
              <w:rPr>
                <w:rFonts w:hint="eastAsia" w:ascii="宋体" w:hAnsi="宋体"/>
                <w:color w:val="000000"/>
                <w:sz w:val="18"/>
                <w:szCs w:val="18"/>
              </w:rPr>
            </w:pPr>
            <w:r>
              <w:rPr>
                <w:rFonts w:ascii="宋体" w:hAnsi="宋体"/>
                <w:color w:val="000000"/>
                <w:sz w:val="18"/>
                <w:szCs w:val="18"/>
              </w:rPr>
              <w:t>专业创新创业综合实践</w:t>
            </w:r>
          </w:p>
          <w:p>
            <w:pPr>
              <w:spacing w:before="60" w:after="60" w:line="220" w:lineRule="exact"/>
              <w:rPr>
                <w:rFonts w:hint="eastAsia"/>
                <w:color w:val="000000"/>
                <w:spacing w:val="8"/>
                <w:sz w:val="18"/>
                <w:szCs w:val="18"/>
              </w:rPr>
            </w:pPr>
            <w:r>
              <w:rPr>
                <w:color w:val="000000"/>
                <w:spacing w:val="8"/>
                <w:sz w:val="18"/>
                <w:szCs w:val="18"/>
              </w:rPr>
              <w:t>Comprehensive</w:t>
            </w:r>
            <w:r>
              <w:rPr>
                <w:rFonts w:hint="eastAsia"/>
                <w:color w:val="000000"/>
                <w:spacing w:val="8"/>
                <w:sz w:val="18"/>
                <w:szCs w:val="18"/>
              </w:rPr>
              <w:t xml:space="preserve"> P</w:t>
            </w:r>
            <w:r>
              <w:rPr>
                <w:color w:val="000000"/>
                <w:spacing w:val="8"/>
                <w:sz w:val="18"/>
                <w:szCs w:val="18"/>
              </w:rPr>
              <w:t>ractice</w:t>
            </w:r>
            <w:r>
              <w:rPr>
                <w:rFonts w:hint="eastAsia"/>
                <w:color w:val="000000"/>
                <w:spacing w:val="8"/>
                <w:sz w:val="18"/>
                <w:szCs w:val="18"/>
              </w:rPr>
              <w:t xml:space="preserve"> </w:t>
            </w:r>
            <w:r>
              <w:rPr>
                <w:color w:val="000000"/>
                <w:spacing w:val="8"/>
                <w:sz w:val="18"/>
                <w:szCs w:val="18"/>
              </w:rPr>
              <w:t xml:space="preserve">of </w:t>
            </w:r>
            <w:r>
              <w:rPr>
                <w:rFonts w:hint="eastAsia"/>
                <w:color w:val="000000"/>
                <w:spacing w:val="8"/>
                <w:sz w:val="18"/>
                <w:szCs w:val="18"/>
              </w:rPr>
              <w:t>P</w:t>
            </w:r>
            <w:r>
              <w:rPr>
                <w:color w:val="000000"/>
                <w:spacing w:val="8"/>
                <w:sz w:val="18"/>
                <w:szCs w:val="18"/>
              </w:rPr>
              <w:t xml:space="preserve">rofessional </w:t>
            </w:r>
            <w:r>
              <w:rPr>
                <w:rFonts w:hint="eastAsia"/>
                <w:color w:val="000000"/>
                <w:spacing w:val="8"/>
                <w:sz w:val="18"/>
                <w:szCs w:val="18"/>
              </w:rPr>
              <w:t>I</w:t>
            </w:r>
            <w:r>
              <w:rPr>
                <w:color w:val="000000"/>
                <w:spacing w:val="8"/>
                <w:sz w:val="18"/>
                <w:szCs w:val="18"/>
              </w:rPr>
              <w:t>nnovation</w:t>
            </w:r>
            <w:r>
              <w:rPr>
                <w:rFonts w:hint="eastAsia"/>
                <w:color w:val="000000"/>
                <w:spacing w:val="8"/>
                <w:sz w:val="18"/>
                <w:szCs w:val="18"/>
              </w:rPr>
              <w:t xml:space="preserve"> </w:t>
            </w:r>
            <w:r>
              <w:rPr>
                <w:color w:val="000000"/>
                <w:spacing w:val="8"/>
                <w:sz w:val="18"/>
                <w:szCs w:val="18"/>
              </w:rPr>
              <w:t>and Entrepreneurship</w:t>
            </w:r>
          </w:p>
        </w:tc>
        <w:tc>
          <w:tcPr>
            <w:tcW w:w="673" w:type="dxa"/>
            <w:vAlign w:val="center"/>
          </w:tcPr>
          <w:p>
            <w:pPr>
              <w:spacing w:before="60" w:after="60"/>
              <w:ind w:left="-108" w:right="-108"/>
              <w:jc w:val="center"/>
              <w:rPr>
                <w:rFonts w:hint="eastAsia"/>
                <w:spacing w:val="8"/>
                <w:sz w:val="18"/>
                <w:szCs w:val="18"/>
              </w:rPr>
            </w:pPr>
            <w:r>
              <w:rPr>
                <w:rFonts w:hint="eastAsia"/>
                <w:bCs/>
                <w:spacing w:val="8"/>
                <w:sz w:val="18"/>
                <w:szCs w:val="18"/>
              </w:rPr>
              <w:t>3</w:t>
            </w:r>
          </w:p>
        </w:tc>
        <w:tc>
          <w:tcPr>
            <w:tcW w:w="720" w:type="dxa"/>
            <w:vAlign w:val="center"/>
          </w:tcPr>
          <w:p>
            <w:pPr>
              <w:spacing w:before="60" w:after="60"/>
              <w:ind w:left="-108" w:right="-108"/>
              <w:jc w:val="center"/>
              <w:rPr>
                <w:rFonts w:hint="eastAsia" w:eastAsia="宋体"/>
                <w:spacing w:val="8"/>
                <w:sz w:val="18"/>
                <w:szCs w:val="18"/>
                <w:lang w:val="en-US" w:eastAsia="zh-CN"/>
              </w:rPr>
            </w:pPr>
            <w:r>
              <w:rPr>
                <w:rFonts w:hint="eastAsia"/>
                <w:spacing w:val="8"/>
                <w:sz w:val="18"/>
                <w:szCs w:val="18"/>
                <w:lang w:val="en-US" w:eastAsia="zh-CN"/>
              </w:rPr>
              <w:t>6</w:t>
            </w:r>
          </w:p>
        </w:tc>
        <w:tc>
          <w:tcPr>
            <w:tcW w:w="587" w:type="dxa"/>
            <w:vAlign w:val="center"/>
          </w:tcPr>
          <w:p>
            <w:pPr>
              <w:spacing w:before="60" w:after="60"/>
              <w:ind w:left="-108" w:right="-108"/>
              <w:jc w:val="center"/>
              <w:rPr>
                <w:rFonts w:hint="eastAsia"/>
                <w:spacing w:val="8"/>
                <w:sz w:val="18"/>
                <w:szCs w:val="18"/>
              </w:rPr>
            </w:pPr>
            <w:r>
              <w:rPr>
                <w:rFonts w:hint="eastAsia"/>
                <w:spacing w:val="8"/>
                <w:sz w:val="18"/>
                <w:szCs w:val="18"/>
              </w:rPr>
              <w:t>2-8</w:t>
            </w:r>
          </w:p>
        </w:tc>
        <w:tc>
          <w:tcPr>
            <w:tcW w:w="2231" w:type="dxa"/>
            <w:vAlign w:val="center"/>
          </w:tcPr>
          <w:p>
            <w:pPr>
              <w:spacing w:before="60" w:after="60"/>
              <w:jc w:val="center"/>
              <w:rPr>
                <w:rFonts w:hint="eastAsia"/>
                <w:spacing w:val="8"/>
                <w:sz w:val="18"/>
                <w:szCs w:val="18"/>
              </w:rPr>
            </w:pPr>
            <w:r>
              <w:rPr>
                <w:rFonts w:hint="eastAsia"/>
                <w:spacing w:val="8"/>
                <w:sz w:val="18"/>
                <w:szCs w:val="18"/>
              </w:rPr>
              <w:t>校内分散进行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rFonts w:hint="eastAsia"/>
                <w:b/>
                <w:spacing w:val="8"/>
                <w:sz w:val="18"/>
                <w:szCs w:val="18"/>
              </w:rPr>
            </w:pPr>
          </w:p>
        </w:tc>
        <w:tc>
          <w:tcPr>
            <w:tcW w:w="4547" w:type="dxa"/>
            <w:gridSpan w:val="2"/>
            <w:vAlign w:val="center"/>
          </w:tcPr>
          <w:p>
            <w:pPr>
              <w:spacing w:before="60" w:after="60"/>
              <w:jc w:val="center"/>
              <w:rPr>
                <w:rFonts w:hint="eastAsia"/>
                <w:spacing w:val="8"/>
                <w:sz w:val="18"/>
                <w:szCs w:val="18"/>
              </w:rPr>
            </w:pPr>
            <w:r>
              <w:rPr>
                <w:rFonts w:hint="eastAsia"/>
                <w:spacing w:val="8"/>
                <w:sz w:val="18"/>
                <w:szCs w:val="18"/>
              </w:rPr>
              <w:t>小    计</w:t>
            </w:r>
          </w:p>
        </w:tc>
        <w:tc>
          <w:tcPr>
            <w:tcW w:w="673" w:type="dxa"/>
            <w:vAlign w:val="center"/>
          </w:tcPr>
          <w:p>
            <w:pPr>
              <w:spacing w:before="60" w:after="60"/>
              <w:ind w:left="-108" w:right="-108"/>
              <w:jc w:val="center"/>
              <w:rPr>
                <w:rFonts w:hint="eastAsia"/>
                <w:bCs/>
                <w:spacing w:val="8"/>
                <w:sz w:val="18"/>
                <w:szCs w:val="18"/>
              </w:rPr>
            </w:pPr>
            <w:r>
              <w:rPr>
                <w:rFonts w:hint="eastAsia"/>
                <w:bCs/>
                <w:spacing w:val="8"/>
                <w:sz w:val="18"/>
                <w:szCs w:val="18"/>
              </w:rPr>
              <w:t>16</w:t>
            </w:r>
          </w:p>
        </w:tc>
        <w:tc>
          <w:tcPr>
            <w:tcW w:w="720" w:type="dxa"/>
            <w:vAlign w:val="center"/>
          </w:tcPr>
          <w:p>
            <w:pPr>
              <w:spacing w:before="60" w:after="60"/>
              <w:ind w:left="-108" w:right="-108"/>
              <w:jc w:val="center"/>
              <w:rPr>
                <w:rFonts w:hint="eastAsia"/>
                <w:spacing w:val="8"/>
                <w:sz w:val="18"/>
                <w:szCs w:val="18"/>
              </w:rPr>
            </w:pPr>
            <w:r>
              <w:rPr>
                <w:rFonts w:hint="eastAsia"/>
                <w:spacing w:val="8"/>
                <w:sz w:val="18"/>
                <w:szCs w:val="18"/>
              </w:rPr>
              <w:t>2</w:t>
            </w:r>
            <w:r>
              <w:rPr>
                <w:rFonts w:hint="eastAsia"/>
                <w:spacing w:val="8"/>
                <w:sz w:val="18"/>
                <w:szCs w:val="18"/>
                <w:lang w:val="en-US" w:eastAsia="zh-CN"/>
              </w:rPr>
              <w:t>8</w:t>
            </w:r>
          </w:p>
        </w:tc>
        <w:tc>
          <w:tcPr>
            <w:tcW w:w="587" w:type="dxa"/>
            <w:vAlign w:val="center"/>
          </w:tcPr>
          <w:p>
            <w:pPr>
              <w:spacing w:before="60" w:after="60"/>
              <w:ind w:left="-108" w:right="-108"/>
              <w:jc w:val="center"/>
              <w:rPr>
                <w:rFonts w:hint="eastAsia"/>
                <w:spacing w:val="8"/>
                <w:sz w:val="18"/>
                <w:szCs w:val="18"/>
              </w:rPr>
            </w:pPr>
          </w:p>
        </w:tc>
        <w:tc>
          <w:tcPr>
            <w:tcW w:w="2231" w:type="dxa"/>
            <w:vAlign w:val="center"/>
          </w:tcPr>
          <w:p>
            <w:pPr>
              <w:spacing w:before="60" w:after="60"/>
              <w:jc w:val="center"/>
              <w:rPr>
                <w:rFonts w:hint="eastAsia"/>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447" w:type="dxa"/>
            <w:gridSpan w:val="3"/>
            <w:vAlign w:val="center"/>
          </w:tcPr>
          <w:p>
            <w:pPr>
              <w:spacing w:before="60" w:after="60"/>
              <w:jc w:val="center"/>
              <w:rPr>
                <w:rFonts w:hint="eastAsia"/>
                <w:spacing w:val="8"/>
                <w:sz w:val="18"/>
                <w:szCs w:val="18"/>
              </w:rPr>
            </w:pPr>
            <w:r>
              <w:rPr>
                <w:rFonts w:hint="eastAsia"/>
                <w:spacing w:val="8"/>
                <w:sz w:val="18"/>
                <w:szCs w:val="18"/>
              </w:rPr>
              <w:t>合        计</w:t>
            </w:r>
          </w:p>
        </w:tc>
        <w:tc>
          <w:tcPr>
            <w:tcW w:w="673" w:type="dxa"/>
            <w:vAlign w:val="center"/>
          </w:tcPr>
          <w:p>
            <w:pPr>
              <w:spacing w:before="60" w:after="60"/>
              <w:ind w:left="-108" w:right="-108"/>
              <w:jc w:val="center"/>
              <w:rPr>
                <w:rFonts w:hint="eastAsia"/>
                <w:bCs/>
                <w:spacing w:val="8"/>
                <w:sz w:val="18"/>
                <w:szCs w:val="18"/>
              </w:rPr>
            </w:pPr>
            <w:r>
              <w:rPr>
                <w:rFonts w:hint="eastAsia"/>
                <w:bCs/>
                <w:spacing w:val="8"/>
                <w:sz w:val="18"/>
                <w:szCs w:val="18"/>
              </w:rPr>
              <w:t>20</w:t>
            </w:r>
          </w:p>
        </w:tc>
        <w:tc>
          <w:tcPr>
            <w:tcW w:w="720" w:type="dxa"/>
            <w:vAlign w:val="center"/>
          </w:tcPr>
          <w:p>
            <w:pPr>
              <w:spacing w:before="60" w:after="60"/>
              <w:ind w:left="-108" w:right="-108"/>
              <w:jc w:val="center"/>
              <w:rPr>
                <w:rFonts w:hint="eastAsia"/>
                <w:spacing w:val="8"/>
                <w:sz w:val="18"/>
                <w:szCs w:val="18"/>
              </w:rPr>
            </w:pPr>
            <w:r>
              <w:rPr>
                <w:rFonts w:hint="eastAsia"/>
                <w:spacing w:val="8"/>
                <w:sz w:val="18"/>
                <w:szCs w:val="18"/>
                <w:lang w:val="en-US" w:eastAsia="zh-CN"/>
              </w:rPr>
              <w:t>3</w:t>
            </w:r>
            <w:r>
              <w:rPr>
                <w:rFonts w:hint="eastAsia"/>
                <w:spacing w:val="8"/>
                <w:sz w:val="18"/>
                <w:szCs w:val="18"/>
              </w:rPr>
              <w:t>9</w:t>
            </w:r>
          </w:p>
        </w:tc>
        <w:tc>
          <w:tcPr>
            <w:tcW w:w="587" w:type="dxa"/>
            <w:vAlign w:val="center"/>
          </w:tcPr>
          <w:p>
            <w:pPr>
              <w:spacing w:before="60" w:after="60"/>
              <w:ind w:left="-108" w:right="-108"/>
              <w:jc w:val="center"/>
              <w:rPr>
                <w:rFonts w:hint="eastAsia"/>
                <w:spacing w:val="8"/>
                <w:sz w:val="18"/>
                <w:szCs w:val="18"/>
              </w:rPr>
            </w:pPr>
          </w:p>
        </w:tc>
        <w:tc>
          <w:tcPr>
            <w:tcW w:w="2231" w:type="dxa"/>
            <w:vAlign w:val="center"/>
          </w:tcPr>
          <w:p>
            <w:pPr>
              <w:spacing w:before="60" w:after="60"/>
              <w:jc w:val="center"/>
              <w:rPr>
                <w:rFonts w:hint="eastAsia"/>
                <w:spacing w:val="8"/>
                <w:sz w:val="18"/>
                <w:szCs w:val="18"/>
              </w:rPr>
            </w:pPr>
          </w:p>
        </w:tc>
      </w:tr>
    </w:tbl>
    <w:p>
      <w:pPr>
        <w:spacing w:line="360" w:lineRule="exact"/>
        <w:rPr>
          <w:rFonts w:hint="eastAsia" w:ascii="宋体" w:hAnsi="宋体"/>
          <w:bCs/>
          <w:szCs w:val="21"/>
        </w:rPr>
      </w:pPr>
    </w:p>
    <w:p>
      <w:pPr>
        <w:spacing w:line="360" w:lineRule="exact"/>
        <w:ind w:firstLine="840" w:firstLineChars="400"/>
        <w:jc w:val="left"/>
        <w:rPr>
          <w:rFonts w:hint="eastAsia" w:ascii="宋体" w:hAnsi="宋体"/>
          <w:bCs/>
          <w:szCs w:val="21"/>
        </w:rPr>
      </w:pPr>
      <w:r>
        <w:rPr>
          <w:rFonts w:hint="eastAsia" w:ascii="宋体" w:hAnsi="宋体"/>
          <w:bCs/>
          <w:szCs w:val="21"/>
        </w:rPr>
        <w:t>执笔：万宗瓒                                   教学院长：韩自强</w:t>
      </w:r>
    </w:p>
    <w:sectPr>
      <w:headerReference r:id="rId6" w:type="default"/>
      <w:footerReference r:id="rId7" w:type="default"/>
      <w:pgSz w:w="11906" w:h="16838"/>
      <w:pgMar w:top="794" w:right="1531" w:bottom="1134" w:left="1531" w:header="851" w:footer="1134" w:gutter="0"/>
      <w:pgBorders>
        <w:top w:val="none" w:sz="0" w:space="0"/>
        <w:left w:val="none" w:sz="0" w:space="0"/>
        <w:bottom w:val="none" w:sz="0" w:space="0"/>
        <w:right w:val="none" w:sz="0" w:space="0"/>
      </w:pgBorders>
      <w:pgNumType w:start="20"/>
      <w:cols w:space="720" w:num="1"/>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方正小标宋简体">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黑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行楷">
    <w:altName w:val="微软雅黑"/>
    <w:panose1 w:val="02010800040101010101"/>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方正书宋简体">
    <w:altName w:val="宋体"/>
    <w:panose1 w:val="03000509000000000000"/>
    <w:charset w:val="86"/>
    <w:family w:val="script"/>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他">
    <w:altName w:val="宋体"/>
    <w:panose1 w:val="00000000000000000000"/>
    <w:charset w:val="86"/>
    <w:family w:val="roman"/>
    <w:pitch w:val="default"/>
    <w:sig w:usb0="00000000" w:usb1="00000000" w:usb2="00000000" w:usb3="00000000" w:csb0="00000000" w:csb1="00000000"/>
  </w:font>
  <w:font w:name="瀹嬩綋">
    <w:altName w:val="宋体"/>
    <w:panose1 w:val="00000000000000000000"/>
    <w:charset w:val="86"/>
    <w:family w:val="roma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American Typewriter">
    <w:altName w:val="MV Boli"/>
    <w:panose1 w:val="00000000000000000000"/>
    <w:charset w:val="00"/>
    <w:family w:val="auto"/>
    <w:pitch w:val="default"/>
    <w:sig w:usb0="00000000" w:usb1="00000000" w:usb2="00000000" w:usb3="00000000" w:csb0="00000111" w:csb1="00000000"/>
  </w:font>
  <w:font w:name="楷体_GB2312">
    <w:altName w:val="楷体"/>
    <w:panose1 w:val="02010609030101010101"/>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方正宋黑简体">
    <w:altName w:val="宋体"/>
    <w:panose1 w:val="03000509000000000000"/>
    <w:charset w:val="86"/>
    <w:family w:val="script"/>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华文隶书">
    <w:altName w:val="微软雅黑"/>
    <w:panose1 w:val="02010800040101010101"/>
    <w:charset w:val="86"/>
    <w:family w:val="auto"/>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MV Boli">
    <w:panose1 w:val="02000500030200090000"/>
    <w:charset w:val="00"/>
    <w:family w:val="auto"/>
    <w:pitch w:val="default"/>
    <w:sig w:usb0="00000003" w:usb1="00000000" w:usb2="00000100" w:usb3="00000000" w:csb0="00000001" w:csb1="00000000"/>
  </w:font>
  <w:font w:name="SimSun-ExtB">
    <w:panose1 w:val="02010609060101010101"/>
    <w:charset w:val="86"/>
    <w:family w:val="auto"/>
    <w:pitch w:val="default"/>
    <w:sig w:usb0="00000001" w:usb1="02000000" w:usb2="00000000"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Georgia">
    <w:panose1 w:val="02040502050405020303"/>
    <w:charset w:val="00"/>
    <w:family w:val="roman"/>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4"/>
      <w:ind w:right="360"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6</w:t>
    </w:r>
    <w: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A5230"/>
    <w:multiLevelType w:val="multilevel"/>
    <w:tmpl w:val="481A5230"/>
    <w:lvl w:ilvl="0" w:tentative="0">
      <w:start w:val="1"/>
      <w:numFmt w:val="decimal"/>
      <w:lvlText w:val="%1."/>
      <w:lvlJc w:val="left"/>
      <w:pPr>
        <w:tabs>
          <w:tab w:val="left" w:pos="360"/>
        </w:tabs>
        <w:ind w:left="360" w:hanging="36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682F08"/>
    <w:rsid w:val="10682F08"/>
    <w:rsid w:val="3D4E73E4"/>
    <w:rsid w:val="3EF474BE"/>
    <w:rsid w:val="43E47D6E"/>
    <w:rsid w:val="5F4B65E4"/>
    <w:rsid w:val="6DC83A3B"/>
    <w:rsid w:val="74C55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Body Text Indent"/>
    <w:basedOn w:val="1"/>
    <w:qFormat/>
    <w:uiPriority w:val="0"/>
    <w:pPr>
      <w:adjustRightInd w:val="0"/>
      <w:spacing w:line="360" w:lineRule="atLeast"/>
      <w:ind w:firstLine="480"/>
      <w:textAlignment w:val="baseline"/>
    </w:pPr>
    <w:rPr>
      <w:kern w:val="0"/>
      <w:sz w:val="24"/>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jc w:val="left"/>
    </w:pPr>
    <w:rPr>
      <w:rFonts w:ascii="宋体" w:hAnsi="宋体" w:cs="宋体"/>
      <w:kern w:val="0"/>
      <w:sz w:val="24"/>
    </w:rPr>
  </w:style>
  <w:style w:type="character" w:styleId="8">
    <w:name w:val="Strong"/>
    <w:qFormat/>
    <w:uiPriority w:val="0"/>
    <w:rPr>
      <w:b/>
      <w:bCs/>
    </w:rPr>
  </w:style>
  <w:style w:type="character" w:styleId="9">
    <w:name w:val="page number"/>
    <w:basedOn w:val="7"/>
    <w:qFormat/>
    <w:uiPriority w:val="0"/>
  </w:style>
  <w:style w:type="character" w:customStyle="1" w:styleId="11">
    <w:name w:val="apple-converted-space"/>
    <w:basedOn w:val="7"/>
    <w:qFormat/>
    <w:uiPriority w:val="0"/>
  </w:style>
  <w:style w:type="paragraph" w:customStyle="1" w:styleId="12">
    <w:name w:val="Default"/>
    <w:basedOn w:val="1"/>
    <w:qFormat/>
    <w:uiPriority w:val="0"/>
    <w:pPr>
      <w:autoSpaceDE w:val="0"/>
      <w:autoSpaceDN w:val="0"/>
      <w:adjustRightInd w:val="0"/>
      <w:jc w:val="left"/>
    </w:pPr>
    <w:rPr>
      <w:rFonts w:ascii="黑体" w:eastAsia="黑体" w:cs="黑体"/>
      <w:color w:val="000000"/>
      <w:kern w:val="0"/>
      <w:sz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2017-10-20T00:10:00Z</dcterms:created>
  <dc:creator>Administrator</dc:creator>
  <cp:lastModifiedBy>Administrator</cp:lastModifiedBy>
  <dcterms:modified xsi:type="dcterms:W3CDTF">2017-11-08T13:37:29Z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