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15"/>
        <w:tblOverlap w:val="never"/>
        <w:tblW w:w="8647" w:type="dxa"/>
        <w:tblBorders>
          <w:bottom w:val="single" w:sz="36" w:space="0" w:color="FF0000"/>
        </w:tblBorders>
        <w:tblLayout w:type="fixed"/>
        <w:tblCellMar>
          <w:left w:w="0" w:type="dxa"/>
          <w:right w:w="0" w:type="dxa"/>
        </w:tblCellMar>
        <w:tblLook w:val="0000" w:firstRow="0" w:lastRow="0" w:firstColumn="0" w:lastColumn="0" w:noHBand="0" w:noVBand="0"/>
      </w:tblPr>
      <w:tblGrid>
        <w:gridCol w:w="142"/>
        <w:gridCol w:w="8363"/>
        <w:gridCol w:w="142"/>
      </w:tblGrid>
      <w:tr w:rsidR="00454F77" w:rsidRPr="00A03515" w:rsidTr="000620EC">
        <w:trPr>
          <w:trHeight w:val="1086"/>
        </w:trPr>
        <w:tc>
          <w:tcPr>
            <w:tcW w:w="142" w:type="dxa"/>
            <w:vAlign w:val="center"/>
          </w:tcPr>
          <w:p w:rsidR="00454F77" w:rsidRPr="00A03515" w:rsidRDefault="00454F77" w:rsidP="000620EC">
            <w:pPr>
              <w:jc w:val="distribute"/>
              <w:rPr>
                <w:rFonts w:ascii="华文中宋" w:eastAsia="华文中宋" w:hAnsi="华文中宋"/>
                <w:b/>
                <w:color w:val="CC0000"/>
                <w:w w:val="75"/>
                <w:sz w:val="84"/>
              </w:rPr>
            </w:pPr>
          </w:p>
        </w:tc>
        <w:tc>
          <w:tcPr>
            <w:tcW w:w="8363" w:type="dxa"/>
            <w:vAlign w:val="center"/>
          </w:tcPr>
          <w:p w:rsidR="00454F77" w:rsidRPr="00A03515" w:rsidRDefault="00454F77" w:rsidP="000620EC">
            <w:pPr>
              <w:jc w:val="distribute"/>
              <w:rPr>
                <w:rFonts w:ascii="方正小标宋简体" w:eastAsia="方正小标宋简体" w:hAnsi="华文中宋"/>
                <w:b/>
                <w:color w:val="CC0000"/>
                <w:w w:val="75"/>
                <w:sz w:val="52"/>
                <w:szCs w:val="52"/>
              </w:rPr>
            </w:pPr>
            <w:r w:rsidRPr="00A03515">
              <w:rPr>
                <w:rFonts w:ascii="方正小标宋简体" w:eastAsia="方正小标宋简体" w:hAnsi="华文中宋" w:hint="eastAsia"/>
                <w:b/>
                <w:color w:val="CC0000"/>
                <w:w w:val="75"/>
                <w:sz w:val="52"/>
                <w:szCs w:val="52"/>
              </w:rPr>
              <w:t>广东省本科高校在线开放课程指导委员会</w:t>
            </w:r>
          </w:p>
        </w:tc>
        <w:tc>
          <w:tcPr>
            <w:tcW w:w="142" w:type="dxa"/>
            <w:vAlign w:val="center"/>
          </w:tcPr>
          <w:p w:rsidR="00454F77" w:rsidRPr="00A03515" w:rsidRDefault="00454F77" w:rsidP="000620EC">
            <w:pPr>
              <w:tabs>
                <w:tab w:val="center" w:pos="1242"/>
              </w:tabs>
              <w:jc w:val="left"/>
              <w:rPr>
                <w:rFonts w:ascii="方正小标宋简体" w:eastAsia="方正小标宋简体" w:hAnsi="华文中宋"/>
                <w:b/>
                <w:color w:val="CC0000"/>
                <w:w w:val="75"/>
                <w:sz w:val="52"/>
                <w:szCs w:val="52"/>
              </w:rPr>
            </w:pPr>
          </w:p>
        </w:tc>
      </w:tr>
    </w:tbl>
    <w:p w:rsidR="00E531EF" w:rsidRPr="009A4780" w:rsidRDefault="00E531EF" w:rsidP="00E531EF">
      <w:pPr>
        <w:spacing w:beforeLines="100" w:before="312"/>
        <w:jc w:val="center"/>
        <w:rPr>
          <w:rFonts w:ascii="方正小标宋_GBK" w:eastAsia="方正小标宋_GBK" w:hAnsi="宋体"/>
          <w:sz w:val="36"/>
          <w:szCs w:val="32"/>
        </w:rPr>
      </w:pPr>
      <w:r w:rsidRPr="009A4780">
        <w:rPr>
          <w:rFonts w:ascii="方正小标宋_GBK" w:eastAsia="方正小标宋_GBK" w:hAnsi="宋体" w:hint="eastAsia"/>
          <w:sz w:val="36"/>
          <w:szCs w:val="32"/>
        </w:rPr>
        <w:t>广东省</w:t>
      </w:r>
      <w:r>
        <w:rPr>
          <w:rFonts w:ascii="方正小标宋_GBK" w:eastAsia="方正小标宋_GBK" w:hAnsi="宋体" w:hint="eastAsia"/>
          <w:sz w:val="36"/>
          <w:szCs w:val="32"/>
        </w:rPr>
        <w:t>本科高校</w:t>
      </w:r>
      <w:r w:rsidRPr="009A4780">
        <w:rPr>
          <w:rFonts w:ascii="方正小标宋_GBK" w:eastAsia="方正小标宋_GBK" w:hAnsi="宋体" w:hint="eastAsia"/>
          <w:sz w:val="36"/>
          <w:szCs w:val="32"/>
        </w:rPr>
        <w:t>在线开放课程指导委员会</w:t>
      </w:r>
    </w:p>
    <w:p w:rsidR="00E531EF" w:rsidRPr="009A4780" w:rsidRDefault="00E531EF" w:rsidP="00E531EF">
      <w:pPr>
        <w:jc w:val="center"/>
        <w:rPr>
          <w:rFonts w:ascii="方正小标宋_GBK" w:eastAsia="方正小标宋_GBK" w:hAnsi="宋体"/>
          <w:sz w:val="36"/>
          <w:szCs w:val="32"/>
        </w:rPr>
      </w:pPr>
      <w:r w:rsidRPr="009A4780">
        <w:rPr>
          <w:rFonts w:ascii="方正小标宋_GBK" w:eastAsia="方正小标宋_GBK" w:hAnsi="宋体" w:hint="eastAsia"/>
          <w:sz w:val="36"/>
          <w:szCs w:val="32"/>
        </w:rPr>
        <w:t>关于开展疫情阶段</w:t>
      </w:r>
      <w:bookmarkStart w:id="0" w:name="_GoBack"/>
      <w:bookmarkEnd w:id="0"/>
      <w:r w:rsidRPr="009A4780">
        <w:rPr>
          <w:rFonts w:ascii="方正小标宋_GBK" w:eastAsia="方正小标宋_GBK" w:hAnsi="宋体" w:hint="eastAsia"/>
          <w:sz w:val="36"/>
          <w:szCs w:val="32"/>
        </w:rPr>
        <w:t>在线教学优秀案例</w:t>
      </w:r>
      <w:r>
        <w:rPr>
          <w:rFonts w:ascii="方正小标宋_GBK" w:eastAsia="方正小标宋_GBK" w:hAnsi="宋体" w:hint="eastAsia"/>
          <w:sz w:val="36"/>
          <w:szCs w:val="32"/>
        </w:rPr>
        <w:t>（第二</w:t>
      </w:r>
      <w:r>
        <w:rPr>
          <w:rFonts w:ascii="方正小标宋_GBK" w:eastAsia="方正小标宋_GBK" w:hAnsi="宋体" w:hint="eastAsia"/>
          <w:sz w:val="36"/>
          <w:szCs w:val="32"/>
        </w:rPr>
        <w:t>批）</w:t>
      </w:r>
    </w:p>
    <w:p w:rsidR="00E531EF" w:rsidRDefault="00E531EF" w:rsidP="00E531EF">
      <w:pPr>
        <w:jc w:val="center"/>
        <w:rPr>
          <w:rFonts w:ascii="方正小标宋_GBK" w:eastAsia="方正小标宋_GBK" w:hAnsi="宋体"/>
          <w:sz w:val="36"/>
          <w:szCs w:val="32"/>
        </w:rPr>
      </w:pPr>
      <w:r w:rsidRPr="009A4780">
        <w:rPr>
          <w:rFonts w:ascii="方正小标宋_GBK" w:eastAsia="方正小标宋_GBK" w:hAnsi="宋体" w:hint="eastAsia"/>
          <w:sz w:val="36"/>
          <w:szCs w:val="32"/>
        </w:rPr>
        <w:t>征集活动的通知</w:t>
      </w:r>
    </w:p>
    <w:p w:rsidR="00E531EF" w:rsidRPr="009A4780" w:rsidRDefault="00E531EF" w:rsidP="00E531EF">
      <w:pPr>
        <w:rPr>
          <w:rFonts w:ascii="仿宋_GB2312" w:eastAsia="仿宋_GB2312" w:hAnsi="宋体"/>
          <w:sz w:val="32"/>
          <w:szCs w:val="32"/>
        </w:rPr>
      </w:pPr>
    </w:p>
    <w:p w:rsidR="00E531EF" w:rsidRPr="009A4780" w:rsidRDefault="00E531EF" w:rsidP="00E531EF">
      <w:pPr>
        <w:rPr>
          <w:rFonts w:ascii="仿宋_GB2312" w:eastAsia="仿宋_GB2312" w:hAnsi="宋体"/>
          <w:sz w:val="32"/>
          <w:szCs w:val="32"/>
        </w:rPr>
      </w:pPr>
      <w:r w:rsidRPr="009A4780">
        <w:rPr>
          <w:rFonts w:ascii="仿宋_GB2312" w:eastAsia="仿宋_GB2312" w:hAnsi="宋体" w:hint="eastAsia"/>
          <w:sz w:val="32"/>
          <w:szCs w:val="32"/>
        </w:rPr>
        <w:t>各高校：</w:t>
      </w:r>
    </w:p>
    <w:p w:rsidR="00E531EF" w:rsidRDefault="00E531EF" w:rsidP="00E531EF">
      <w:pPr>
        <w:ind w:firstLineChars="200" w:firstLine="640"/>
        <w:rPr>
          <w:rFonts w:ascii="仿宋_GB2312" w:eastAsia="仿宋_GB2312" w:hAnsi="宋体" w:hint="eastAsia"/>
          <w:sz w:val="32"/>
          <w:szCs w:val="32"/>
        </w:rPr>
      </w:pPr>
      <w:r w:rsidRPr="009A4780">
        <w:rPr>
          <w:rFonts w:ascii="仿宋_GB2312" w:eastAsia="仿宋_GB2312" w:hAnsi="宋体" w:hint="eastAsia"/>
          <w:sz w:val="32"/>
          <w:szCs w:val="32"/>
        </w:rPr>
        <w:t>为贯彻落实《教育部应对新型冠状病毒感染肺炎疫情工作领导小组办公室关于在疫情防控期间做好普通高等学校在线教学组织与管理工作的指导意见》（</w:t>
      </w:r>
      <w:proofErr w:type="gramStart"/>
      <w:r w:rsidRPr="009A4780">
        <w:rPr>
          <w:rFonts w:ascii="仿宋_GB2312" w:eastAsia="仿宋_GB2312" w:hAnsi="宋体" w:hint="eastAsia"/>
          <w:sz w:val="32"/>
          <w:szCs w:val="32"/>
        </w:rPr>
        <w:t>教高厅</w:t>
      </w:r>
      <w:proofErr w:type="gramEnd"/>
      <w:r w:rsidRPr="009A4780">
        <w:rPr>
          <w:rFonts w:ascii="仿宋_GB2312" w:eastAsia="仿宋_GB2312" w:hAnsi="宋体" w:hint="eastAsia"/>
          <w:sz w:val="32"/>
          <w:szCs w:val="32"/>
        </w:rPr>
        <w:t>〔2020〕2号）</w:t>
      </w:r>
      <w:r>
        <w:rPr>
          <w:rFonts w:ascii="仿宋_GB2312" w:eastAsia="仿宋_GB2312" w:hAnsi="宋体" w:hint="eastAsia"/>
          <w:sz w:val="32"/>
          <w:szCs w:val="32"/>
        </w:rPr>
        <w:t>和《</w:t>
      </w:r>
      <w:r w:rsidRPr="00163DED">
        <w:rPr>
          <w:rFonts w:ascii="仿宋_GB2312" w:eastAsia="仿宋_GB2312" w:hAnsi="宋体" w:hint="eastAsia"/>
          <w:sz w:val="32"/>
          <w:szCs w:val="32"/>
        </w:rPr>
        <w:t>广东省教育厅防控新型冠状病毒感染的肺炎疫情工作领导小组转发教育部关于在疫情防控期间做好普通高等学校在线教学组织与管理工作指导意见的通知</w:t>
      </w:r>
      <w:r>
        <w:rPr>
          <w:rFonts w:ascii="仿宋_GB2312" w:eastAsia="仿宋_GB2312" w:hAnsi="宋体" w:hint="eastAsia"/>
          <w:sz w:val="32"/>
          <w:szCs w:val="32"/>
        </w:rPr>
        <w:t>》（</w:t>
      </w:r>
      <w:r w:rsidRPr="00163DED">
        <w:rPr>
          <w:rFonts w:ascii="仿宋_GB2312" w:eastAsia="仿宋_GB2312" w:hAnsi="宋体"/>
          <w:sz w:val="32"/>
          <w:szCs w:val="32"/>
        </w:rPr>
        <w:t>粤</w:t>
      </w:r>
      <w:proofErr w:type="gramStart"/>
      <w:r w:rsidRPr="00163DED">
        <w:rPr>
          <w:rFonts w:ascii="仿宋_GB2312" w:eastAsia="仿宋_GB2312" w:hAnsi="宋体"/>
          <w:sz w:val="32"/>
          <w:szCs w:val="32"/>
        </w:rPr>
        <w:t>教防组</w:t>
      </w:r>
      <w:r w:rsidRPr="009A4780">
        <w:rPr>
          <w:rFonts w:ascii="仿宋_GB2312" w:eastAsia="仿宋_GB2312" w:hAnsi="宋体" w:hint="eastAsia"/>
          <w:sz w:val="32"/>
          <w:szCs w:val="32"/>
        </w:rPr>
        <w:t>〔2020〕</w:t>
      </w:r>
      <w:proofErr w:type="gramEnd"/>
      <w:r w:rsidRPr="00163DED">
        <w:rPr>
          <w:rFonts w:ascii="仿宋_GB2312" w:eastAsia="仿宋_GB2312" w:hAnsi="宋体"/>
          <w:sz w:val="32"/>
          <w:szCs w:val="32"/>
        </w:rPr>
        <w:t>11号</w:t>
      </w:r>
      <w:r>
        <w:rPr>
          <w:rFonts w:ascii="仿宋_GB2312" w:eastAsia="仿宋_GB2312" w:hAnsi="宋体" w:hint="eastAsia"/>
          <w:sz w:val="32"/>
          <w:szCs w:val="32"/>
        </w:rPr>
        <w:t>）</w:t>
      </w:r>
      <w:r w:rsidRPr="009A4780">
        <w:rPr>
          <w:rFonts w:ascii="仿宋_GB2312" w:eastAsia="仿宋_GB2312" w:hAnsi="宋体" w:hint="eastAsia"/>
          <w:sz w:val="32"/>
          <w:szCs w:val="32"/>
        </w:rPr>
        <w:t>，</w:t>
      </w:r>
      <w:r>
        <w:rPr>
          <w:rFonts w:ascii="仿宋_GB2312" w:eastAsia="仿宋_GB2312" w:hAnsi="宋体" w:hint="eastAsia"/>
          <w:sz w:val="32"/>
          <w:szCs w:val="32"/>
        </w:rPr>
        <w:t>广东省本科高校在线开放课程指导委员会发布了《开展疫情阶段在线教学优秀案例</w:t>
      </w:r>
      <w:r>
        <w:rPr>
          <w:rFonts w:ascii="仿宋_GB2312" w:eastAsia="仿宋_GB2312" w:hAnsi="宋体" w:hint="eastAsia"/>
          <w:sz w:val="32"/>
          <w:szCs w:val="32"/>
        </w:rPr>
        <w:t>征集</w:t>
      </w:r>
      <w:r>
        <w:rPr>
          <w:rFonts w:ascii="仿宋_GB2312" w:eastAsia="仿宋_GB2312" w:hAnsi="宋体" w:hint="eastAsia"/>
          <w:sz w:val="32"/>
          <w:szCs w:val="32"/>
        </w:rPr>
        <w:t>的通知</w:t>
      </w:r>
      <w:r>
        <w:rPr>
          <w:rFonts w:ascii="仿宋_GB2312" w:eastAsia="仿宋_GB2312" w:hAnsi="宋体" w:hint="eastAsia"/>
          <w:sz w:val="32"/>
          <w:szCs w:val="32"/>
        </w:rPr>
        <w:t>》</w:t>
      </w:r>
      <w:r>
        <w:rPr>
          <w:rFonts w:ascii="仿宋_GB2312" w:eastAsia="仿宋_GB2312" w:hAnsi="宋体" w:hint="eastAsia"/>
          <w:sz w:val="32"/>
          <w:szCs w:val="32"/>
        </w:rPr>
        <w:t>，得到全省高校及教师的积极响应。</w:t>
      </w:r>
    </w:p>
    <w:p w:rsidR="00E531EF" w:rsidRDefault="00E531EF" w:rsidP="00E531EF">
      <w:pPr>
        <w:ind w:firstLineChars="200" w:firstLine="640"/>
        <w:rPr>
          <w:rFonts w:ascii="仿宋_GB2312" w:eastAsia="仿宋_GB2312" w:hAnsi="宋体" w:hint="eastAsia"/>
          <w:sz w:val="32"/>
          <w:szCs w:val="32"/>
        </w:rPr>
      </w:pPr>
      <w:r>
        <w:rPr>
          <w:rFonts w:ascii="仿宋_GB2312" w:eastAsia="仿宋_GB2312" w:hAnsi="宋体" w:hint="eastAsia"/>
          <w:sz w:val="32"/>
          <w:szCs w:val="32"/>
        </w:rPr>
        <w:t>截至2020年2月29日，共收到39所高校的312份案例</w:t>
      </w:r>
      <w:r w:rsidR="00454F77">
        <w:rPr>
          <w:rFonts w:ascii="仿宋_GB2312" w:eastAsia="仿宋_GB2312" w:hAnsi="宋体" w:hint="eastAsia"/>
          <w:sz w:val="32"/>
          <w:szCs w:val="32"/>
        </w:rPr>
        <w:t>，</w:t>
      </w:r>
      <w:r>
        <w:rPr>
          <w:rFonts w:ascii="仿宋_GB2312" w:eastAsia="仿宋_GB2312" w:hAnsi="宋体" w:hint="eastAsia"/>
          <w:sz w:val="32"/>
          <w:szCs w:val="32"/>
        </w:rPr>
        <w:t>已评审出优秀案例119份。近期仍不断收到各高校的咨询，希望能展示、交流</w:t>
      </w:r>
      <w:r w:rsidR="00454F77">
        <w:rPr>
          <w:rFonts w:ascii="仿宋_GB2312" w:eastAsia="仿宋_GB2312" w:hAnsi="宋体" w:hint="eastAsia"/>
          <w:sz w:val="32"/>
          <w:szCs w:val="32"/>
        </w:rPr>
        <w:t>疫情阶段在线教学的典型</w:t>
      </w:r>
      <w:r>
        <w:rPr>
          <w:rFonts w:ascii="仿宋_GB2312" w:eastAsia="仿宋_GB2312" w:hAnsi="宋体" w:hint="eastAsia"/>
          <w:sz w:val="32"/>
          <w:szCs w:val="32"/>
        </w:rPr>
        <w:t>案例。现</w:t>
      </w:r>
      <w:r>
        <w:rPr>
          <w:rFonts w:ascii="仿宋_GB2312" w:eastAsia="仿宋_GB2312" w:hAnsi="宋体" w:hint="eastAsia"/>
          <w:sz w:val="32"/>
          <w:szCs w:val="32"/>
        </w:rPr>
        <w:t>本着“申报一批，评审一批，公布一批”的原则，</w:t>
      </w:r>
      <w:r>
        <w:rPr>
          <w:rFonts w:ascii="仿宋_GB2312" w:eastAsia="仿宋_GB2312" w:hAnsi="宋体" w:hint="eastAsia"/>
          <w:sz w:val="32"/>
          <w:szCs w:val="32"/>
        </w:rPr>
        <w:t>广东省本科高校在线开放课程指导委员会</w:t>
      </w:r>
      <w:r>
        <w:rPr>
          <w:rFonts w:ascii="仿宋_GB2312" w:eastAsia="仿宋_GB2312" w:hAnsi="宋体" w:hint="eastAsia"/>
          <w:sz w:val="32"/>
          <w:szCs w:val="32"/>
        </w:rPr>
        <w:t>启动</w:t>
      </w:r>
      <w:r>
        <w:rPr>
          <w:rFonts w:ascii="仿宋_GB2312" w:eastAsia="仿宋_GB2312" w:hAnsi="宋体" w:hint="eastAsia"/>
          <w:sz w:val="32"/>
          <w:szCs w:val="32"/>
        </w:rPr>
        <w:t>疫情阶段在线教学优秀案例（第二批）征集工作。</w:t>
      </w:r>
      <w:r>
        <w:rPr>
          <w:rFonts w:ascii="仿宋_GB2312" w:eastAsia="仿宋_GB2312" w:hAnsi="宋体" w:hint="eastAsia"/>
          <w:sz w:val="32"/>
          <w:szCs w:val="32"/>
        </w:rPr>
        <w:t>申报要求及格式与第一批相同</w:t>
      </w:r>
      <w:r>
        <w:rPr>
          <w:rFonts w:ascii="仿宋_GB2312" w:eastAsia="仿宋_GB2312" w:hAnsi="宋体" w:hint="eastAsia"/>
          <w:sz w:val="32"/>
          <w:szCs w:val="32"/>
        </w:rPr>
        <w:t>。</w:t>
      </w:r>
    </w:p>
    <w:p w:rsidR="00E531EF" w:rsidRPr="00D66F55" w:rsidRDefault="00E531EF" w:rsidP="00E531EF">
      <w:pPr>
        <w:ind w:firstLineChars="200" w:firstLine="640"/>
        <w:rPr>
          <w:rFonts w:ascii="黑体" w:eastAsia="黑体" w:hAnsi="黑体"/>
          <w:sz w:val="32"/>
          <w:szCs w:val="32"/>
        </w:rPr>
      </w:pPr>
      <w:r w:rsidRPr="00D66F55">
        <w:rPr>
          <w:rFonts w:ascii="黑体" w:eastAsia="黑体" w:hAnsi="黑体" w:hint="eastAsia"/>
          <w:sz w:val="32"/>
          <w:szCs w:val="32"/>
        </w:rPr>
        <w:lastRenderedPageBreak/>
        <w:t>一、优秀案例类型</w:t>
      </w:r>
    </w:p>
    <w:p w:rsidR="00E531EF" w:rsidRPr="009A4780" w:rsidRDefault="00E531EF" w:rsidP="00E531EF">
      <w:pPr>
        <w:ind w:firstLineChars="200" w:firstLine="640"/>
        <w:rPr>
          <w:rFonts w:ascii="仿宋_GB2312" w:eastAsia="仿宋_GB2312" w:hAnsi="宋体"/>
          <w:sz w:val="32"/>
          <w:szCs w:val="32"/>
        </w:rPr>
      </w:pPr>
      <w:r w:rsidRPr="009A4780">
        <w:rPr>
          <w:rFonts w:ascii="仿宋_GB2312" w:eastAsia="仿宋_GB2312" w:hAnsi="宋体" w:hint="eastAsia"/>
          <w:sz w:val="32"/>
          <w:szCs w:val="32"/>
        </w:rPr>
        <w:t>（一）高校类</w:t>
      </w:r>
    </w:p>
    <w:p w:rsidR="00E531EF" w:rsidRPr="009A4780" w:rsidRDefault="00E531EF" w:rsidP="00E531EF">
      <w:pPr>
        <w:tabs>
          <w:tab w:val="left" w:pos="4111"/>
        </w:tabs>
        <w:ind w:firstLineChars="200" w:firstLine="640"/>
        <w:rPr>
          <w:rFonts w:ascii="仿宋_GB2312" w:eastAsia="仿宋_GB2312" w:hAnsi="宋体"/>
          <w:sz w:val="32"/>
          <w:szCs w:val="32"/>
        </w:rPr>
      </w:pPr>
      <w:r w:rsidRPr="009A4780">
        <w:rPr>
          <w:rFonts w:ascii="仿宋_GB2312" w:eastAsia="仿宋_GB2312" w:hAnsi="宋体" w:hint="eastAsia"/>
          <w:sz w:val="32"/>
          <w:szCs w:val="32"/>
        </w:rPr>
        <w:t>该类型案例主要面向各个高校，征集各高校按照2号文要求制定的在线教学计划和实施方案，能够体现高校在疫情阶段部署本科线上教学的指导方案。</w:t>
      </w:r>
    </w:p>
    <w:p w:rsidR="00E531EF" w:rsidRPr="009A4780" w:rsidRDefault="00E531EF" w:rsidP="00E531EF">
      <w:pPr>
        <w:ind w:firstLineChars="200" w:firstLine="640"/>
        <w:rPr>
          <w:rFonts w:ascii="仿宋_GB2312" w:eastAsia="仿宋_GB2312" w:hAnsi="宋体"/>
          <w:sz w:val="32"/>
          <w:szCs w:val="32"/>
        </w:rPr>
      </w:pPr>
      <w:r w:rsidRPr="009A4780">
        <w:rPr>
          <w:rFonts w:ascii="仿宋_GB2312" w:eastAsia="仿宋_GB2312" w:hAnsi="宋体" w:hint="eastAsia"/>
          <w:sz w:val="32"/>
          <w:szCs w:val="32"/>
        </w:rPr>
        <w:t>（二）学院或专业类</w:t>
      </w:r>
    </w:p>
    <w:p w:rsidR="00E531EF" w:rsidRPr="009A4780" w:rsidRDefault="00E531EF" w:rsidP="00E531EF">
      <w:pPr>
        <w:ind w:firstLineChars="200" w:firstLine="640"/>
        <w:rPr>
          <w:rFonts w:ascii="仿宋_GB2312" w:eastAsia="仿宋_GB2312" w:hAnsi="宋体"/>
          <w:sz w:val="32"/>
          <w:szCs w:val="32"/>
        </w:rPr>
      </w:pPr>
      <w:r w:rsidRPr="009A4780">
        <w:rPr>
          <w:rFonts w:ascii="仿宋_GB2312" w:eastAsia="仿宋_GB2312" w:hAnsi="宋体" w:hint="eastAsia"/>
          <w:sz w:val="32"/>
          <w:szCs w:val="32"/>
        </w:rPr>
        <w:t>该类型案例主要面向各二级学院或专业</w:t>
      </w:r>
      <w:r w:rsidRPr="00316B1E">
        <w:rPr>
          <w:rFonts w:ascii="仿宋_GB2312" w:eastAsia="仿宋_GB2312" w:hAnsi="宋体" w:hint="eastAsia"/>
          <w:sz w:val="32"/>
          <w:szCs w:val="32"/>
        </w:rPr>
        <w:t>（</w:t>
      </w:r>
      <w:proofErr w:type="gramStart"/>
      <w:r w:rsidRPr="00316B1E">
        <w:rPr>
          <w:rFonts w:ascii="仿宋_GB2312" w:eastAsia="仿宋_GB2312" w:hAnsi="宋体" w:hint="eastAsia"/>
          <w:sz w:val="32"/>
          <w:szCs w:val="32"/>
        </w:rPr>
        <w:t>专业教指委</w:t>
      </w:r>
      <w:proofErr w:type="gramEnd"/>
      <w:r w:rsidRPr="00316B1E">
        <w:rPr>
          <w:rFonts w:ascii="仿宋_GB2312" w:eastAsia="仿宋_GB2312" w:hAnsi="宋体" w:hint="eastAsia"/>
          <w:sz w:val="32"/>
          <w:szCs w:val="32"/>
        </w:rPr>
        <w:t>），</w:t>
      </w:r>
      <w:r w:rsidRPr="009A4780">
        <w:rPr>
          <w:rFonts w:ascii="仿宋_GB2312" w:eastAsia="仿宋_GB2312" w:hAnsi="宋体" w:hint="eastAsia"/>
          <w:sz w:val="32"/>
          <w:szCs w:val="32"/>
        </w:rPr>
        <w:t>征集以二级学院或专业为主体，制定的在线教学</w:t>
      </w:r>
      <w:r>
        <w:rPr>
          <w:rFonts w:ascii="仿宋_GB2312" w:eastAsia="仿宋_GB2312" w:hAnsi="宋体" w:hint="eastAsia"/>
          <w:sz w:val="32"/>
          <w:szCs w:val="32"/>
        </w:rPr>
        <w:t>具体</w:t>
      </w:r>
      <w:r w:rsidRPr="009A4780">
        <w:rPr>
          <w:rFonts w:ascii="仿宋_GB2312" w:eastAsia="仿宋_GB2312" w:hAnsi="宋体" w:hint="eastAsia"/>
          <w:sz w:val="32"/>
          <w:szCs w:val="32"/>
        </w:rPr>
        <w:t>实施方案，能够体现鲜明的学科或专业特色。</w:t>
      </w:r>
      <w:r w:rsidR="00C11167">
        <w:rPr>
          <w:rFonts w:ascii="仿宋_GB2312" w:eastAsia="仿宋_GB2312" w:hAnsi="宋体" w:hint="eastAsia"/>
          <w:sz w:val="32"/>
          <w:szCs w:val="32"/>
        </w:rPr>
        <w:t>公共课一类的案例适用该类。</w:t>
      </w:r>
    </w:p>
    <w:p w:rsidR="00E531EF" w:rsidRPr="009A4780" w:rsidRDefault="00E531EF" w:rsidP="00E531EF">
      <w:pPr>
        <w:ind w:firstLineChars="200" w:firstLine="640"/>
        <w:rPr>
          <w:rFonts w:ascii="仿宋_GB2312" w:eastAsia="仿宋_GB2312" w:hAnsi="宋体"/>
          <w:sz w:val="32"/>
          <w:szCs w:val="32"/>
        </w:rPr>
      </w:pPr>
      <w:r w:rsidRPr="009A4780">
        <w:rPr>
          <w:rFonts w:ascii="仿宋_GB2312" w:eastAsia="仿宋_GB2312" w:hAnsi="宋体" w:hint="eastAsia"/>
          <w:sz w:val="32"/>
          <w:szCs w:val="32"/>
        </w:rPr>
        <w:t>（三）教师或课程类</w:t>
      </w:r>
    </w:p>
    <w:p w:rsidR="00E531EF" w:rsidRDefault="00E531EF" w:rsidP="00E531EF">
      <w:pPr>
        <w:ind w:firstLineChars="200" w:firstLine="640"/>
        <w:rPr>
          <w:rFonts w:ascii="仿宋_GB2312" w:eastAsia="仿宋_GB2312" w:hAnsi="宋体"/>
          <w:sz w:val="32"/>
          <w:szCs w:val="32"/>
        </w:rPr>
      </w:pPr>
      <w:r w:rsidRPr="009A4780">
        <w:rPr>
          <w:rFonts w:ascii="仿宋_GB2312" w:eastAsia="仿宋_GB2312" w:hAnsi="宋体" w:hint="eastAsia"/>
          <w:sz w:val="32"/>
          <w:szCs w:val="32"/>
        </w:rPr>
        <w:t>该类型案例主要面向教师个人或单门课程，针对延期开学期间，教师组织引导学生，</w:t>
      </w:r>
      <w:r>
        <w:rPr>
          <w:rFonts w:ascii="仿宋_GB2312" w:eastAsia="仿宋_GB2312" w:hAnsi="宋体" w:hint="eastAsia"/>
          <w:sz w:val="32"/>
          <w:szCs w:val="32"/>
        </w:rPr>
        <w:t>开展在线教学的优秀案例，能够体现课程特色或教师影响力。</w:t>
      </w:r>
    </w:p>
    <w:p w:rsidR="00E531EF" w:rsidRPr="00D66F55" w:rsidRDefault="00E531EF" w:rsidP="00E531EF">
      <w:pPr>
        <w:ind w:firstLineChars="200" w:firstLine="640"/>
        <w:rPr>
          <w:rFonts w:ascii="黑体" w:eastAsia="黑体" w:hAnsi="黑体"/>
          <w:sz w:val="32"/>
          <w:szCs w:val="32"/>
        </w:rPr>
      </w:pPr>
      <w:r w:rsidRPr="00D66F55">
        <w:rPr>
          <w:rFonts w:ascii="黑体" w:eastAsia="黑体" w:hAnsi="黑体" w:hint="eastAsia"/>
          <w:sz w:val="32"/>
          <w:szCs w:val="32"/>
        </w:rPr>
        <w:t>二、优秀案例申报要求</w:t>
      </w:r>
      <w:r w:rsidR="00155B78">
        <w:rPr>
          <w:rFonts w:ascii="黑体" w:eastAsia="黑体" w:hAnsi="黑体" w:hint="eastAsia"/>
          <w:sz w:val="32"/>
          <w:szCs w:val="32"/>
        </w:rPr>
        <w:t>及限额</w:t>
      </w:r>
    </w:p>
    <w:p w:rsidR="00454F77" w:rsidRDefault="00454F77" w:rsidP="00454F77">
      <w:pPr>
        <w:tabs>
          <w:tab w:val="left" w:pos="4111"/>
        </w:tabs>
        <w:ind w:firstLineChars="200" w:firstLine="640"/>
        <w:rPr>
          <w:rFonts w:ascii="仿宋_GB2312" w:eastAsia="仿宋_GB2312" w:hAnsi="宋体" w:hint="eastAsia"/>
          <w:sz w:val="32"/>
          <w:szCs w:val="32"/>
        </w:rPr>
      </w:pPr>
      <w:r>
        <w:rPr>
          <w:rFonts w:ascii="仿宋_GB2312" w:eastAsia="仿宋_GB2312" w:hAnsi="宋体" w:hint="eastAsia"/>
          <w:sz w:val="32"/>
          <w:szCs w:val="32"/>
        </w:rPr>
        <w:t>各案例应紧密结合</w:t>
      </w:r>
      <w:r w:rsidRPr="00454F77">
        <w:rPr>
          <w:rFonts w:ascii="仿宋_GB2312" w:eastAsia="仿宋_GB2312" w:hAnsi="宋体" w:hint="eastAsia"/>
          <w:b/>
          <w:sz w:val="32"/>
          <w:szCs w:val="32"/>
        </w:rPr>
        <w:t>“疫情阶段”</w:t>
      </w:r>
      <w:r>
        <w:rPr>
          <w:rFonts w:ascii="仿宋_GB2312" w:eastAsia="仿宋_GB2312" w:hAnsi="宋体" w:hint="eastAsia"/>
          <w:sz w:val="32"/>
          <w:szCs w:val="32"/>
        </w:rPr>
        <w:t>所需所求，针对“疫情阶段”开展的在线教学活动，有针对性的开展案例申报。</w:t>
      </w:r>
    </w:p>
    <w:p w:rsidR="00E531EF" w:rsidRPr="00454F77" w:rsidRDefault="00E531EF" w:rsidP="00454F77">
      <w:pPr>
        <w:ind w:firstLineChars="200" w:firstLine="643"/>
        <w:rPr>
          <w:rFonts w:ascii="仿宋_GB2312" w:eastAsia="仿宋_GB2312" w:hAnsi="宋体"/>
          <w:b/>
          <w:sz w:val="32"/>
          <w:szCs w:val="32"/>
        </w:rPr>
      </w:pPr>
      <w:r w:rsidRPr="00454F77">
        <w:rPr>
          <w:rFonts w:ascii="仿宋_GB2312" w:eastAsia="仿宋_GB2312" w:hAnsi="宋体" w:hint="eastAsia"/>
          <w:b/>
          <w:sz w:val="32"/>
          <w:szCs w:val="32"/>
        </w:rPr>
        <w:t>（一）案例内容要求</w:t>
      </w:r>
    </w:p>
    <w:p w:rsidR="00E531EF" w:rsidRPr="009A4780" w:rsidRDefault="00E531EF" w:rsidP="00E531EF">
      <w:pPr>
        <w:tabs>
          <w:tab w:val="left" w:pos="4111"/>
        </w:tabs>
        <w:ind w:firstLineChars="200" w:firstLine="640"/>
        <w:rPr>
          <w:rFonts w:ascii="仿宋_GB2312" w:eastAsia="仿宋_GB2312" w:hAnsi="宋体"/>
          <w:sz w:val="32"/>
          <w:szCs w:val="32"/>
        </w:rPr>
      </w:pPr>
      <w:r w:rsidRPr="009A4780">
        <w:rPr>
          <w:rFonts w:ascii="仿宋_GB2312" w:eastAsia="仿宋_GB2312" w:hAnsi="宋体" w:hint="eastAsia"/>
          <w:sz w:val="32"/>
          <w:szCs w:val="32"/>
        </w:rPr>
        <w:t>1、各高校的在线教学组织及实施方案，如各高校关于2020年春季开课的相关部署，可以提交文件或校园网公告的链接地址。</w:t>
      </w:r>
    </w:p>
    <w:p w:rsidR="00E531EF" w:rsidRDefault="00E531EF" w:rsidP="00E531EF">
      <w:pPr>
        <w:ind w:firstLineChars="200" w:firstLine="640"/>
        <w:rPr>
          <w:rFonts w:ascii="仿宋_GB2312" w:eastAsia="仿宋_GB2312" w:hAnsi="宋体"/>
          <w:sz w:val="32"/>
          <w:szCs w:val="32"/>
        </w:rPr>
      </w:pPr>
      <w:r>
        <w:rPr>
          <w:rFonts w:ascii="仿宋_GB2312" w:eastAsia="仿宋_GB2312" w:hAnsi="宋体" w:hint="eastAsia"/>
          <w:sz w:val="32"/>
          <w:szCs w:val="32"/>
        </w:rPr>
        <w:t>2、各学院或专业的在线教学具体实施案例，如</w:t>
      </w:r>
      <w:r w:rsidRPr="00163DED">
        <w:rPr>
          <w:rFonts w:ascii="仿宋_GB2312" w:eastAsia="仿宋_GB2312" w:hAnsi="宋体" w:hint="eastAsia"/>
          <w:sz w:val="32"/>
          <w:szCs w:val="32"/>
        </w:rPr>
        <w:t>各学院</w:t>
      </w:r>
      <w:r w:rsidRPr="00163DED">
        <w:rPr>
          <w:rFonts w:ascii="仿宋_GB2312" w:eastAsia="仿宋_GB2312" w:hAnsi="宋体" w:hint="eastAsia"/>
          <w:sz w:val="32"/>
          <w:szCs w:val="32"/>
        </w:rPr>
        <w:lastRenderedPageBreak/>
        <w:t>或专业依托各级各类在线课程平台、校内网络空间，选用国家和省级精品在线开放课程、粤港澳大湾区高校在线开放课程联盟等平台课程资源的</w:t>
      </w:r>
      <w:r>
        <w:rPr>
          <w:rFonts w:ascii="仿宋_GB2312" w:eastAsia="仿宋_GB2312" w:hAnsi="宋体" w:hint="eastAsia"/>
          <w:sz w:val="32"/>
          <w:szCs w:val="32"/>
        </w:rPr>
        <w:t>案例</w:t>
      </w:r>
      <w:r w:rsidRPr="00163DED">
        <w:rPr>
          <w:rFonts w:ascii="仿宋_GB2312" w:eastAsia="仿宋_GB2312" w:hAnsi="宋体" w:hint="eastAsia"/>
          <w:sz w:val="32"/>
          <w:szCs w:val="32"/>
        </w:rPr>
        <w:t>。</w:t>
      </w:r>
      <w:r>
        <w:rPr>
          <w:rFonts w:ascii="仿宋_GB2312" w:eastAsia="仿宋_GB2312" w:hAnsi="宋体" w:hint="eastAsia"/>
          <w:sz w:val="32"/>
          <w:szCs w:val="32"/>
        </w:rPr>
        <w:t>或者协助各个</w:t>
      </w:r>
      <w:proofErr w:type="gramStart"/>
      <w:r>
        <w:rPr>
          <w:rFonts w:ascii="仿宋_GB2312" w:eastAsia="仿宋_GB2312" w:hAnsi="宋体" w:hint="eastAsia"/>
          <w:sz w:val="32"/>
          <w:szCs w:val="32"/>
        </w:rPr>
        <w:t>专业教指委</w:t>
      </w:r>
      <w:proofErr w:type="gramEnd"/>
      <w:r>
        <w:rPr>
          <w:rFonts w:ascii="仿宋_GB2312" w:eastAsia="仿宋_GB2312" w:hAnsi="宋体" w:hint="eastAsia"/>
          <w:sz w:val="32"/>
          <w:szCs w:val="32"/>
        </w:rPr>
        <w:t>开展本专业或领域网络教学实施指南的制定、线上资源清单的收集等。</w:t>
      </w:r>
    </w:p>
    <w:p w:rsidR="00E531EF" w:rsidRPr="009A4780" w:rsidRDefault="00E531EF" w:rsidP="00E531EF">
      <w:pPr>
        <w:ind w:firstLineChars="200" w:firstLine="640"/>
        <w:rPr>
          <w:rFonts w:ascii="仿宋_GB2312" w:eastAsia="仿宋_GB2312" w:hAnsi="宋体"/>
          <w:sz w:val="32"/>
          <w:szCs w:val="32"/>
        </w:rPr>
      </w:pPr>
      <w:r>
        <w:rPr>
          <w:rFonts w:ascii="仿宋_GB2312" w:eastAsia="仿宋_GB2312" w:hAnsi="宋体" w:hint="eastAsia"/>
          <w:sz w:val="32"/>
          <w:szCs w:val="32"/>
        </w:rPr>
        <w:t>3、各教师或课程单独</w:t>
      </w:r>
      <w:r w:rsidRPr="00163DED">
        <w:rPr>
          <w:rFonts w:ascii="仿宋_GB2312" w:eastAsia="仿宋_GB2312" w:hAnsi="宋体" w:hint="eastAsia"/>
          <w:sz w:val="32"/>
          <w:szCs w:val="32"/>
        </w:rPr>
        <w:t>开展线上授课和线上学习的计划</w:t>
      </w:r>
      <w:r>
        <w:rPr>
          <w:rFonts w:ascii="仿宋_GB2312" w:eastAsia="仿宋_GB2312" w:hAnsi="宋体" w:hint="eastAsia"/>
          <w:sz w:val="32"/>
          <w:szCs w:val="32"/>
        </w:rPr>
        <w:t>，</w:t>
      </w:r>
      <w:r w:rsidRPr="009A4780">
        <w:rPr>
          <w:rFonts w:ascii="仿宋_GB2312" w:eastAsia="仿宋_GB2312" w:hAnsi="宋体" w:hint="eastAsia"/>
          <w:sz w:val="32"/>
          <w:szCs w:val="32"/>
        </w:rPr>
        <w:t>通过录播课程、直播课堂、选择合适</w:t>
      </w:r>
      <w:proofErr w:type="gramStart"/>
      <w:r w:rsidRPr="009A4780">
        <w:rPr>
          <w:rFonts w:ascii="仿宋_GB2312" w:eastAsia="仿宋_GB2312" w:hAnsi="宋体" w:hint="eastAsia"/>
          <w:sz w:val="32"/>
          <w:szCs w:val="32"/>
        </w:rPr>
        <w:t>的慕课和</w:t>
      </w:r>
      <w:proofErr w:type="gramEnd"/>
      <w:r w:rsidRPr="009A4780">
        <w:rPr>
          <w:rFonts w:ascii="仿宋_GB2312" w:eastAsia="仿宋_GB2312" w:hAnsi="宋体" w:hint="eastAsia"/>
          <w:sz w:val="32"/>
          <w:szCs w:val="32"/>
        </w:rPr>
        <w:t>SPOC资源，</w:t>
      </w:r>
      <w:proofErr w:type="gramStart"/>
      <w:r w:rsidRPr="009A4780">
        <w:rPr>
          <w:rFonts w:ascii="仿宋_GB2312" w:eastAsia="仿宋_GB2312" w:hAnsi="宋体" w:hint="eastAsia"/>
          <w:sz w:val="32"/>
          <w:szCs w:val="32"/>
        </w:rPr>
        <w:t>利用微信和</w:t>
      </w:r>
      <w:proofErr w:type="gramEnd"/>
      <w:r w:rsidRPr="009A4780">
        <w:rPr>
          <w:rFonts w:ascii="仿宋_GB2312" w:eastAsia="仿宋_GB2312" w:hAnsi="宋体" w:hint="eastAsia"/>
          <w:sz w:val="32"/>
          <w:szCs w:val="32"/>
        </w:rPr>
        <w:t>各课程平台提供的教学工具，创新课程讲授、课业辅导、考核评价，</w:t>
      </w:r>
      <w:r>
        <w:rPr>
          <w:rFonts w:ascii="仿宋_GB2312" w:eastAsia="仿宋_GB2312" w:hAnsi="宋体" w:hint="eastAsia"/>
          <w:sz w:val="32"/>
          <w:szCs w:val="32"/>
        </w:rPr>
        <w:t>组织开展网络教学实施</w:t>
      </w:r>
      <w:r w:rsidRPr="009A4780">
        <w:rPr>
          <w:rFonts w:ascii="仿宋_GB2312" w:eastAsia="仿宋_GB2312" w:hAnsi="宋体" w:hint="eastAsia"/>
          <w:sz w:val="32"/>
          <w:szCs w:val="32"/>
        </w:rPr>
        <w:t>的优秀案例。</w:t>
      </w:r>
    </w:p>
    <w:p w:rsidR="00E531EF" w:rsidRPr="00454F77" w:rsidRDefault="00E531EF" w:rsidP="00454F77">
      <w:pPr>
        <w:ind w:firstLineChars="200" w:firstLine="643"/>
        <w:rPr>
          <w:rFonts w:ascii="仿宋_GB2312" w:eastAsia="仿宋_GB2312" w:hAnsi="宋体"/>
          <w:b/>
          <w:sz w:val="32"/>
          <w:szCs w:val="32"/>
        </w:rPr>
      </w:pPr>
      <w:r w:rsidRPr="00454F77">
        <w:rPr>
          <w:rFonts w:ascii="仿宋_GB2312" w:eastAsia="仿宋_GB2312" w:hAnsi="宋体" w:hint="eastAsia"/>
          <w:b/>
          <w:sz w:val="32"/>
          <w:szCs w:val="32"/>
        </w:rPr>
        <w:t>（二）特色总结要求</w:t>
      </w:r>
    </w:p>
    <w:p w:rsidR="00E531EF" w:rsidRPr="009A4780" w:rsidRDefault="00E531EF" w:rsidP="00E531EF">
      <w:pPr>
        <w:ind w:firstLineChars="200" w:firstLine="640"/>
        <w:rPr>
          <w:rFonts w:ascii="仿宋_GB2312" w:eastAsia="仿宋_GB2312" w:hAnsi="宋体"/>
          <w:sz w:val="32"/>
          <w:szCs w:val="32"/>
        </w:rPr>
      </w:pPr>
      <w:r w:rsidRPr="009A4780">
        <w:rPr>
          <w:rFonts w:ascii="仿宋_GB2312" w:eastAsia="仿宋_GB2312" w:hAnsi="宋体" w:hint="eastAsia"/>
          <w:sz w:val="32"/>
          <w:szCs w:val="32"/>
        </w:rPr>
        <w:t>优秀案例应对本案例</w:t>
      </w:r>
      <w:r>
        <w:rPr>
          <w:rFonts w:ascii="仿宋_GB2312" w:eastAsia="仿宋_GB2312" w:hAnsi="宋体" w:hint="eastAsia"/>
          <w:sz w:val="32"/>
          <w:szCs w:val="32"/>
        </w:rPr>
        <w:t>覆盖面、特色及创新之处加以阐述，每项</w:t>
      </w:r>
      <w:r w:rsidRPr="009A4780">
        <w:rPr>
          <w:rFonts w:ascii="仿宋_GB2312" w:eastAsia="仿宋_GB2312" w:hAnsi="宋体" w:hint="eastAsia"/>
          <w:sz w:val="32"/>
          <w:szCs w:val="32"/>
        </w:rPr>
        <w:t>不超过</w:t>
      </w:r>
      <w:r>
        <w:rPr>
          <w:rFonts w:ascii="仿宋_GB2312" w:eastAsia="仿宋_GB2312" w:hAnsi="宋体" w:hint="eastAsia"/>
          <w:sz w:val="32"/>
          <w:szCs w:val="32"/>
        </w:rPr>
        <w:t>5</w:t>
      </w:r>
      <w:r w:rsidRPr="009A4780">
        <w:rPr>
          <w:rFonts w:ascii="仿宋_GB2312" w:eastAsia="仿宋_GB2312" w:hAnsi="宋体" w:hint="eastAsia"/>
          <w:sz w:val="32"/>
          <w:szCs w:val="32"/>
        </w:rPr>
        <w:t>00字。</w:t>
      </w:r>
    </w:p>
    <w:p w:rsidR="00E531EF" w:rsidRPr="00454F77" w:rsidRDefault="00E531EF" w:rsidP="00454F77">
      <w:pPr>
        <w:ind w:firstLineChars="200" w:firstLine="643"/>
        <w:rPr>
          <w:rFonts w:ascii="仿宋_GB2312" w:eastAsia="仿宋_GB2312" w:hAnsi="宋体" w:hint="eastAsia"/>
          <w:b/>
          <w:sz w:val="32"/>
          <w:szCs w:val="32"/>
        </w:rPr>
      </w:pPr>
      <w:r w:rsidRPr="00454F77">
        <w:rPr>
          <w:rFonts w:ascii="仿宋_GB2312" w:eastAsia="仿宋_GB2312" w:hAnsi="宋体" w:hint="eastAsia"/>
          <w:b/>
          <w:sz w:val="32"/>
          <w:szCs w:val="32"/>
        </w:rPr>
        <w:t>（三）</w:t>
      </w:r>
      <w:r w:rsidR="00155B78" w:rsidRPr="00454F77">
        <w:rPr>
          <w:rFonts w:ascii="仿宋_GB2312" w:eastAsia="仿宋_GB2312" w:hAnsi="宋体" w:hint="eastAsia"/>
          <w:b/>
          <w:sz w:val="32"/>
          <w:szCs w:val="32"/>
        </w:rPr>
        <w:t>申报限额要求</w:t>
      </w:r>
    </w:p>
    <w:p w:rsidR="00E531EF" w:rsidRDefault="00E531EF" w:rsidP="00E531EF">
      <w:pPr>
        <w:ind w:firstLineChars="200" w:firstLine="640"/>
        <w:rPr>
          <w:rFonts w:ascii="仿宋_GB2312" w:eastAsia="仿宋_GB2312" w:hAnsi="宋体"/>
          <w:sz w:val="32"/>
          <w:szCs w:val="32"/>
        </w:rPr>
      </w:pPr>
      <w:r>
        <w:rPr>
          <w:rFonts w:ascii="仿宋_GB2312" w:eastAsia="仿宋_GB2312" w:hAnsi="宋体" w:hint="eastAsia"/>
          <w:sz w:val="32"/>
          <w:szCs w:val="32"/>
        </w:rPr>
        <w:t>每位老师仅限申报1项</w:t>
      </w:r>
      <w:r w:rsidR="00C11167">
        <w:rPr>
          <w:rFonts w:ascii="仿宋_GB2312" w:eastAsia="仿宋_GB2312" w:hAnsi="宋体" w:hint="eastAsia"/>
          <w:sz w:val="32"/>
          <w:szCs w:val="32"/>
        </w:rPr>
        <w:t>，已入选第一批优秀案例的老师本次不再受理申报。</w:t>
      </w:r>
    </w:p>
    <w:p w:rsidR="00E531EF" w:rsidRPr="00D66F55" w:rsidRDefault="00E531EF" w:rsidP="00E531EF">
      <w:pPr>
        <w:ind w:firstLineChars="200" w:firstLine="640"/>
        <w:rPr>
          <w:rFonts w:ascii="黑体" w:eastAsia="黑体" w:hAnsi="黑体"/>
          <w:sz w:val="32"/>
          <w:szCs w:val="32"/>
        </w:rPr>
      </w:pPr>
      <w:r w:rsidRPr="00D66F55">
        <w:rPr>
          <w:rFonts w:ascii="黑体" w:eastAsia="黑体" w:hAnsi="黑体" w:hint="eastAsia"/>
          <w:sz w:val="32"/>
          <w:szCs w:val="32"/>
        </w:rPr>
        <w:t>三、优秀案例提交方式及截止时间</w:t>
      </w:r>
    </w:p>
    <w:p w:rsidR="00E531EF" w:rsidRPr="009A4780" w:rsidRDefault="00E531EF" w:rsidP="00E531EF">
      <w:pPr>
        <w:ind w:firstLineChars="200" w:firstLine="640"/>
        <w:rPr>
          <w:rFonts w:ascii="仿宋_GB2312" w:eastAsia="仿宋_GB2312" w:hAnsi="宋体"/>
          <w:sz w:val="32"/>
          <w:szCs w:val="32"/>
        </w:rPr>
      </w:pPr>
      <w:r w:rsidRPr="009A4780">
        <w:rPr>
          <w:rFonts w:ascii="仿宋_GB2312" w:eastAsia="仿宋_GB2312" w:hAnsi="宋体" w:hint="eastAsia"/>
          <w:sz w:val="32"/>
          <w:szCs w:val="32"/>
        </w:rPr>
        <w:t>由各教学指导委员会、各高校教务处、教师发展中心、信息中心、教育技术中心等在校内进行宣传动员。</w:t>
      </w:r>
      <w:r>
        <w:rPr>
          <w:rFonts w:ascii="仿宋_GB2312" w:eastAsia="仿宋_GB2312" w:hAnsi="宋体" w:hint="eastAsia"/>
          <w:sz w:val="32"/>
          <w:szCs w:val="32"/>
        </w:rPr>
        <w:t>可由各教学指导委员会、各高校教务处集体报送，也可个人直接报送。</w:t>
      </w:r>
    </w:p>
    <w:p w:rsidR="00E531EF" w:rsidRDefault="00E531EF" w:rsidP="00E531EF">
      <w:pPr>
        <w:ind w:firstLineChars="200" w:firstLine="640"/>
        <w:rPr>
          <w:rFonts w:ascii="仿宋_GB2312" w:eastAsia="仿宋_GB2312" w:hAnsi="宋体" w:hint="eastAsia"/>
          <w:sz w:val="32"/>
          <w:szCs w:val="32"/>
        </w:rPr>
      </w:pPr>
      <w:r w:rsidRPr="009A4780">
        <w:rPr>
          <w:rFonts w:ascii="仿宋_GB2312" w:eastAsia="仿宋_GB2312" w:hAnsi="宋体" w:hint="eastAsia"/>
          <w:sz w:val="32"/>
          <w:szCs w:val="32"/>
        </w:rPr>
        <w:t>优秀案例材料请填写附件</w:t>
      </w:r>
      <w:r>
        <w:rPr>
          <w:rFonts w:ascii="仿宋_GB2312" w:eastAsia="仿宋_GB2312" w:hAnsi="宋体" w:hint="eastAsia"/>
          <w:sz w:val="32"/>
          <w:szCs w:val="32"/>
        </w:rPr>
        <w:t>《在线教学优秀案例填报表》</w:t>
      </w:r>
      <w:r w:rsidRPr="009A4780">
        <w:rPr>
          <w:rFonts w:ascii="仿宋_GB2312" w:eastAsia="仿宋_GB2312" w:hAnsi="宋体" w:hint="eastAsia"/>
          <w:sz w:val="32"/>
          <w:szCs w:val="32"/>
        </w:rPr>
        <w:t>，发送到</w:t>
      </w:r>
      <w:r>
        <w:rPr>
          <w:rFonts w:ascii="仿宋_GB2312" w:eastAsia="仿宋_GB2312" w:hAnsi="宋体" w:hint="eastAsia"/>
          <w:sz w:val="32"/>
          <w:szCs w:val="32"/>
        </w:rPr>
        <w:t>联系人邮箱</w:t>
      </w:r>
      <w:r w:rsidRPr="009A4780">
        <w:rPr>
          <w:rFonts w:ascii="仿宋_GB2312" w:eastAsia="仿宋_GB2312" w:hAnsi="宋体" w:hint="eastAsia"/>
          <w:sz w:val="32"/>
          <w:szCs w:val="32"/>
        </w:rPr>
        <w:t>。请在邮件中注明作者姓名、工作单位和部门、通讯地址、Email、联系电话（手机）。案例提交截至</w:t>
      </w:r>
      <w:r w:rsidRPr="009A4780">
        <w:rPr>
          <w:rFonts w:ascii="仿宋_GB2312" w:eastAsia="仿宋_GB2312" w:hAnsi="宋体" w:hint="eastAsia"/>
          <w:sz w:val="32"/>
          <w:szCs w:val="32"/>
        </w:rPr>
        <w:lastRenderedPageBreak/>
        <w:t>时间</w:t>
      </w:r>
      <w:r w:rsidRPr="00673F17">
        <w:rPr>
          <w:rFonts w:ascii="仿宋_GB2312" w:eastAsia="仿宋_GB2312" w:hAnsi="宋体" w:hint="eastAsia"/>
          <w:sz w:val="32"/>
          <w:szCs w:val="32"/>
        </w:rPr>
        <w:t>为2020年</w:t>
      </w:r>
      <w:r w:rsidR="00155B78">
        <w:rPr>
          <w:rFonts w:ascii="仿宋_GB2312" w:eastAsia="仿宋_GB2312" w:hAnsi="宋体" w:hint="eastAsia"/>
          <w:sz w:val="32"/>
          <w:szCs w:val="32"/>
        </w:rPr>
        <w:t>3</w:t>
      </w:r>
      <w:r w:rsidRPr="00673F17">
        <w:rPr>
          <w:rFonts w:ascii="仿宋_GB2312" w:eastAsia="仿宋_GB2312" w:hAnsi="宋体" w:hint="eastAsia"/>
          <w:sz w:val="32"/>
          <w:szCs w:val="32"/>
        </w:rPr>
        <w:t>月</w:t>
      </w:r>
      <w:r w:rsidR="00155B78">
        <w:rPr>
          <w:rFonts w:ascii="仿宋_GB2312" w:eastAsia="仿宋_GB2312" w:hAnsi="宋体" w:hint="eastAsia"/>
          <w:sz w:val="32"/>
          <w:szCs w:val="32"/>
        </w:rPr>
        <w:t>15</w:t>
      </w:r>
      <w:r w:rsidRPr="00673F17">
        <w:rPr>
          <w:rFonts w:ascii="仿宋_GB2312" w:eastAsia="仿宋_GB2312" w:hAnsi="宋体" w:hint="eastAsia"/>
          <w:sz w:val="32"/>
          <w:szCs w:val="32"/>
        </w:rPr>
        <w:t>日。</w:t>
      </w:r>
    </w:p>
    <w:p w:rsidR="00454F77" w:rsidRDefault="00454F77" w:rsidP="00454F77">
      <w:pPr>
        <w:ind w:firstLineChars="200" w:firstLine="640"/>
        <w:rPr>
          <w:rFonts w:ascii="仿宋_GB2312" w:eastAsia="仿宋_GB2312" w:hAnsi="宋体" w:hint="eastAsia"/>
          <w:sz w:val="32"/>
          <w:szCs w:val="32"/>
        </w:rPr>
      </w:pPr>
      <w:r>
        <w:rPr>
          <w:rFonts w:ascii="仿宋_GB2312" w:eastAsia="仿宋_GB2312" w:hAnsi="宋体" w:hint="eastAsia"/>
          <w:sz w:val="32"/>
          <w:szCs w:val="32"/>
        </w:rPr>
        <w:t>有意参加第二批优秀案例申报的老师加入QQ群：</w:t>
      </w:r>
      <w:r w:rsidRPr="00454F77">
        <w:rPr>
          <w:rFonts w:ascii="仿宋_GB2312" w:eastAsia="仿宋_GB2312" w:hAnsi="宋体"/>
          <w:sz w:val="32"/>
          <w:szCs w:val="32"/>
        </w:rPr>
        <w:t>1074472964</w:t>
      </w:r>
      <w:r>
        <w:rPr>
          <w:rFonts w:ascii="仿宋_GB2312" w:eastAsia="仿宋_GB2312" w:hAnsi="宋体" w:hint="eastAsia"/>
          <w:sz w:val="32"/>
          <w:szCs w:val="32"/>
        </w:rPr>
        <w:t>，</w:t>
      </w:r>
      <w:r>
        <w:rPr>
          <w:rFonts w:ascii="仿宋_GB2312" w:eastAsia="仿宋_GB2312" w:hAnsi="宋体"/>
          <w:sz w:val="32"/>
          <w:szCs w:val="32"/>
        </w:rPr>
        <w:t>以便于</w:t>
      </w:r>
      <w:r w:rsidR="00205322">
        <w:rPr>
          <w:rFonts w:ascii="仿宋_GB2312" w:eastAsia="仿宋_GB2312" w:hAnsi="宋体"/>
          <w:sz w:val="32"/>
          <w:szCs w:val="32"/>
        </w:rPr>
        <w:t>下载通知及</w:t>
      </w:r>
      <w:r>
        <w:rPr>
          <w:rFonts w:ascii="仿宋_GB2312" w:eastAsia="仿宋_GB2312" w:hAnsi="宋体"/>
          <w:sz w:val="32"/>
          <w:szCs w:val="32"/>
        </w:rPr>
        <w:t>沟通</w:t>
      </w:r>
      <w:r w:rsidR="00205322">
        <w:rPr>
          <w:rFonts w:ascii="仿宋_GB2312" w:eastAsia="仿宋_GB2312" w:hAnsi="宋体"/>
          <w:sz w:val="32"/>
          <w:szCs w:val="32"/>
        </w:rPr>
        <w:t>交流</w:t>
      </w:r>
      <w:r>
        <w:rPr>
          <w:rFonts w:ascii="仿宋_GB2312" w:eastAsia="仿宋_GB2312" w:hAnsi="宋体" w:hint="eastAsia"/>
          <w:sz w:val="32"/>
          <w:szCs w:val="32"/>
        </w:rPr>
        <w:t>。</w:t>
      </w:r>
    </w:p>
    <w:p w:rsidR="00454F77" w:rsidRDefault="00454F77" w:rsidP="00454F77">
      <w:pPr>
        <w:ind w:firstLineChars="200" w:firstLine="640"/>
        <w:jc w:val="center"/>
        <w:rPr>
          <w:rFonts w:ascii="仿宋_GB2312" w:eastAsia="仿宋_GB2312" w:hAnsi="宋体" w:hint="eastAsia"/>
          <w:sz w:val="32"/>
          <w:szCs w:val="32"/>
        </w:rPr>
      </w:pPr>
      <w:r>
        <w:rPr>
          <w:rFonts w:ascii="仿宋_GB2312" w:eastAsia="仿宋_GB2312" w:hAnsi="宋体"/>
          <w:noProof/>
          <w:sz w:val="32"/>
          <w:szCs w:val="32"/>
        </w:rPr>
        <w:drawing>
          <wp:inline distT="0" distB="0" distL="0" distR="0" wp14:anchorId="1A2DB6C9" wp14:editId="66CA05FF">
            <wp:extent cx="2280469" cy="2398542"/>
            <wp:effectExtent l="0" t="0" r="5715" b="1905"/>
            <wp:docPr id="2" name="图片 2" descr="C:\Users\huawei\Desktop\疫情阶段第二批优秀案例群聊二维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awei\Desktop\疫情阶段第二批优秀案例群聊二维码.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1011" cy="2399112"/>
                    </a:xfrm>
                    <a:prstGeom prst="rect">
                      <a:avLst/>
                    </a:prstGeom>
                    <a:noFill/>
                    <a:ln>
                      <a:noFill/>
                    </a:ln>
                  </pic:spPr>
                </pic:pic>
              </a:graphicData>
            </a:graphic>
          </wp:inline>
        </w:drawing>
      </w:r>
    </w:p>
    <w:p w:rsidR="00E531EF" w:rsidRDefault="00E531EF" w:rsidP="00E531EF">
      <w:pPr>
        <w:ind w:firstLineChars="200" w:firstLine="640"/>
        <w:rPr>
          <w:rFonts w:ascii="仿宋_GB2312" w:eastAsia="仿宋_GB2312" w:hAnsi="宋体" w:hint="eastAsia"/>
          <w:sz w:val="32"/>
          <w:szCs w:val="32"/>
        </w:rPr>
      </w:pPr>
      <w:r w:rsidRPr="00673F17">
        <w:rPr>
          <w:rFonts w:ascii="仿宋_GB2312" w:eastAsia="仿宋_GB2312" w:hAnsi="宋体" w:hint="eastAsia"/>
          <w:sz w:val="32"/>
          <w:szCs w:val="32"/>
        </w:rPr>
        <w:t>广东省本科高校在线开放课程指导委员会</w:t>
      </w:r>
      <w:r w:rsidRPr="009A4780">
        <w:rPr>
          <w:rFonts w:ascii="仿宋_GB2312" w:eastAsia="仿宋_GB2312" w:hAnsi="宋体" w:hint="eastAsia"/>
          <w:sz w:val="32"/>
          <w:szCs w:val="32"/>
        </w:rPr>
        <w:t>将组织专家对各类优秀案例进行分类评审，择优在粤港澳大湾区</w:t>
      </w:r>
      <w:r>
        <w:rPr>
          <w:rFonts w:ascii="仿宋_GB2312" w:eastAsia="仿宋_GB2312" w:hAnsi="宋体" w:hint="eastAsia"/>
          <w:sz w:val="32"/>
          <w:szCs w:val="32"/>
        </w:rPr>
        <w:t>高校</w:t>
      </w:r>
      <w:r w:rsidRPr="009A4780">
        <w:rPr>
          <w:rFonts w:ascii="仿宋_GB2312" w:eastAsia="仿宋_GB2312" w:hAnsi="宋体" w:hint="eastAsia"/>
          <w:sz w:val="32"/>
          <w:szCs w:val="32"/>
        </w:rPr>
        <w:t>在线</w:t>
      </w:r>
      <w:r>
        <w:rPr>
          <w:rFonts w:ascii="仿宋_GB2312" w:eastAsia="仿宋_GB2312" w:hAnsi="宋体" w:hint="eastAsia"/>
          <w:sz w:val="32"/>
          <w:szCs w:val="32"/>
        </w:rPr>
        <w:t>开放</w:t>
      </w:r>
      <w:r w:rsidRPr="009A4780">
        <w:rPr>
          <w:rFonts w:ascii="仿宋_GB2312" w:eastAsia="仿宋_GB2312" w:hAnsi="宋体" w:hint="eastAsia"/>
          <w:sz w:val="32"/>
          <w:szCs w:val="32"/>
        </w:rPr>
        <w:t>课程联盟平台上公布，并颁发优秀案例证书。</w:t>
      </w:r>
    </w:p>
    <w:p w:rsidR="00E531EF" w:rsidRDefault="00E531EF" w:rsidP="00E531EF">
      <w:pPr>
        <w:ind w:firstLineChars="200" w:firstLine="640"/>
        <w:rPr>
          <w:rFonts w:ascii="仿宋_GB2312" w:eastAsia="仿宋_GB2312" w:hAnsi="宋体" w:hint="eastAsia"/>
          <w:sz w:val="32"/>
          <w:szCs w:val="32"/>
        </w:rPr>
      </w:pPr>
      <w:r w:rsidRPr="009A4780">
        <w:rPr>
          <w:rFonts w:ascii="仿宋_GB2312" w:eastAsia="仿宋_GB2312" w:hAnsi="宋体" w:hint="eastAsia"/>
          <w:sz w:val="32"/>
          <w:szCs w:val="32"/>
        </w:rPr>
        <w:t>联系人：</w:t>
      </w:r>
    </w:p>
    <w:p w:rsidR="00E531EF" w:rsidRDefault="00E531EF" w:rsidP="00E531EF">
      <w:pPr>
        <w:ind w:firstLineChars="200" w:firstLine="640"/>
        <w:rPr>
          <w:rFonts w:ascii="仿宋_GB2312" w:eastAsia="仿宋_GB2312" w:hAnsi="宋体" w:hint="eastAsia"/>
          <w:sz w:val="32"/>
          <w:szCs w:val="32"/>
        </w:rPr>
      </w:pPr>
      <w:r w:rsidRPr="009A4780">
        <w:rPr>
          <w:rFonts w:ascii="仿宋_GB2312" w:eastAsia="仿宋_GB2312" w:hAnsi="宋体" w:hint="eastAsia"/>
          <w:sz w:val="32"/>
          <w:szCs w:val="32"/>
        </w:rPr>
        <w:t>广东省</w:t>
      </w:r>
      <w:r>
        <w:rPr>
          <w:rFonts w:ascii="仿宋_GB2312" w:eastAsia="仿宋_GB2312" w:hAnsi="宋体" w:hint="eastAsia"/>
          <w:sz w:val="32"/>
          <w:szCs w:val="32"/>
        </w:rPr>
        <w:t>本科高校</w:t>
      </w:r>
      <w:r w:rsidRPr="009A4780">
        <w:rPr>
          <w:rFonts w:ascii="仿宋_GB2312" w:eastAsia="仿宋_GB2312" w:hAnsi="宋体" w:hint="eastAsia"/>
          <w:sz w:val="32"/>
          <w:szCs w:val="32"/>
        </w:rPr>
        <w:t>在线开放课程指导委员会秘书处</w:t>
      </w:r>
    </w:p>
    <w:p w:rsidR="00E531EF" w:rsidRDefault="00E531EF" w:rsidP="00E531EF">
      <w:pPr>
        <w:ind w:firstLineChars="200" w:firstLine="640"/>
        <w:rPr>
          <w:rFonts w:ascii="仿宋_GB2312" w:eastAsia="仿宋_GB2312" w:hAnsi="宋体"/>
          <w:sz w:val="32"/>
          <w:szCs w:val="32"/>
        </w:rPr>
      </w:pPr>
      <w:r w:rsidRPr="009A4780">
        <w:rPr>
          <w:rFonts w:ascii="仿宋_GB2312" w:eastAsia="仿宋_GB2312" w:hAnsi="宋体" w:hint="eastAsia"/>
          <w:sz w:val="32"/>
          <w:szCs w:val="32"/>
        </w:rPr>
        <w:t>柏</w:t>
      </w:r>
      <w:r>
        <w:rPr>
          <w:rFonts w:ascii="仿宋_GB2312" w:eastAsia="仿宋_GB2312" w:hAnsi="宋体" w:hint="eastAsia"/>
          <w:sz w:val="32"/>
          <w:szCs w:val="32"/>
        </w:rPr>
        <w:t xml:space="preserve"> </w:t>
      </w:r>
      <w:r w:rsidRPr="009A4780">
        <w:rPr>
          <w:rFonts w:ascii="仿宋_GB2312" w:eastAsia="仿宋_GB2312" w:hAnsi="宋体" w:hint="eastAsia"/>
          <w:sz w:val="32"/>
          <w:szCs w:val="32"/>
        </w:rPr>
        <w:t>晶</w:t>
      </w:r>
      <w:r>
        <w:rPr>
          <w:rFonts w:ascii="仿宋_GB2312" w:eastAsia="仿宋_GB2312" w:hAnsi="宋体" w:hint="eastAsia"/>
          <w:sz w:val="32"/>
          <w:szCs w:val="32"/>
        </w:rPr>
        <w:t>，电话</w:t>
      </w:r>
      <w:r w:rsidRPr="009A4780">
        <w:rPr>
          <w:rFonts w:ascii="仿宋_GB2312" w:eastAsia="仿宋_GB2312" w:hAnsi="宋体" w:hint="eastAsia"/>
          <w:sz w:val="32"/>
          <w:szCs w:val="32"/>
        </w:rPr>
        <w:t>13826440631</w:t>
      </w:r>
      <w:r>
        <w:rPr>
          <w:rFonts w:ascii="仿宋_GB2312" w:eastAsia="仿宋_GB2312" w:hAnsi="宋体" w:hint="eastAsia"/>
          <w:sz w:val="32"/>
          <w:szCs w:val="32"/>
        </w:rPr>
        <w:t>，</w:t>
      </w:r>
      <w:r w:rsidRPr="00ED1EE8">
        <w:rPr>
          <w:rFonts w:ascii="仿宋_GB2312" w:eastAsia="仿宋_GB2312" w:hAnsi="宋体" w:hint="eastAsia"/>
          <w:sz w:val="32"/>
          <w:szCs w:val="32"/>
        </w:rPr>
        <w:t>邮箱：379188184@qq.com</w:t>
      </w:r>
    </w:p>
    <w:p w:rsidR="00E531EF" w:rsidRPr="00E531EF" w:rsidRDefault="00E531EF" w:rsidP="00E531EF">
      <w:pPr>
        <w:ind w:firstLineChars="200" w:firstLine="640"/>
        <w:rPr>
          <w:rFonts w:ascii="仿宋_GB2312" w:eastAsia="仿宋_GB2312" w:hAnsi="宋体"/>
          <w:sz w:val="32"/>
          <w:szCs w:val="32"/>
        </w:rPr>
      </w:pPr>
    </w:p>
    <w:p w:rsidR="00E531EF" w:rsidRDefault="00E531EF" w:rsidP="00E531EF">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Pr="009A4780">
        <w:rPr>
          <w:rFonts w:ascii="仿宋_GB2312" w:eastAsia="仿宋_GB2312" w:hAnsi="宋体" w:hint="eastAsia"/>
          <w:sz w:val="32"/>
          <w:szCs w:val="32"/>
        </w:rPr>
        <w:t>广东省</w:t>
      </w:r>
      <w:r>
        <w:rPr>
          <w:rFonts w:ascii="仿宋_GB2312" w:eastAsia="仿宋_GB2312" w:hAnsi="宋体" w:hint="eastAsia"/>
          <w:sz w:val="32"/>
          <w:szCs w:val="32"/>
        </w:rPr>
        <w:t>本科高校</w:t>
      </w:r>
      <w:r w:rsidRPr="009A4780">
        <w:rPr>
          <w:rFonts w:ascii="仿宋_GB2312" w:eastAsia="仿宋_GB2312" w:hAnsi="宋体" w:hint="eastAsia"/>
          <w:sz w:val="32"/>
          <w:szCs w:val="32"/>
        </w:rPr>
        <w:t>在线开放课程指导委员会</w:t>
      </w:r>
    </w:p>
    <w:p w:rsidR="00E531EF" w:rsidRPr="00ED1EE8" w:rsidRDefault="00E531EF" w:rsidP="00E531EF">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                      2020年</w:t>
      </w:r>
      <w:r w:rsidR="00454F77">
        <w:rPr>
          <w:rFonts w:ascii="仿宋_GB2312" w:eastAsia="仿宋_GB2312" w:hAnsi="宋体" w:hint="eastAsia"/>
          <w:sz w:val="32"/>
          <w:szCs w:val="32"/>
        </w:rPr>
        <w:t>3</w:t>
      </w:r>
      <w:r>
        <w:rPr>
          <w:rFonts w:ascii="仿宋_GB2312" w:eastAsia="仿宋_GB2312" w:hAnsi="宋体" w:hint="eastAsia"/>
          <w:sz w:val="32"/>
          <w:szCs w:val="32"/>
        </w:rPr>
        <w:t>月</w:t>
      </w:r>
      <w:r w:rsidR="00454F77">
        <w:rPr>
          <w:rFonts w:ascii="仿宋_GB2312" w:eastAsia="仿宋_GB2312" w:hAnsi="宋体" w:hint="eastAsia"/>
          <w:sz w:val="32"/>
          <w:szCs w:val="32"/>
        </w:rPr>
        <w:t>4</w:t>
      </w:r>
      <w:r>
        <w:rPr>
          <w:rFonts w:ascii="仿宋_GB2312" w:eastAsia="仿宋_GB2312" w:hAnsi="宋体" w:hint="eastAsia"/>
          <w:sz w:val="32"/>
          <w:szCs w:val="32"/>
        </w:rPr>
        <w:t>日</w:t>
      </w:r>
    </w:p>
    <w:p w:rsidR="00E531EF" w:rsidRDefault="00E531EF" w:rsidP="00E531EF">
      <w:pPr>
        <w:widowControl/>
        <w:jc w:val="left"/>
        <w:rPr>
          <w:rFonts w:ascii="仿宋_GB2312" w:eastAsia="仿宋_GB2312"/>
          <w:sz w:val="28"/>
          <w:szCs w:val="28"/>
        </w:rPr>
      </w:pPr>
      <w:r>
        <w:rPr>
          <w:rFonts w:ascii="仿宋_GB2312" w:eastAsia="仿宋_GB2312"/>
          <w:sz w:val="28"/>
          <w:szCs w:val="28"/>
        </w:rPr>
        <w:br w:type="page"/>
      </w:r>
    </w:p>
    <w:p w:rsidR="00E531EF" w:rsidRDefault="00454F77" w:rsidP="00E531EF">
      <w:pPr>
        <w:widowControl/>
        <w:rPr>
          <w:rFonts w:ascii="仿宋_GB2312" w:eastAsia="仿宋_GB2312"/>
          <w:sz w:val="28"/>
          <w:szCs w:val="28"/>
        </w:rPr>
      </w:pPr>
      <w:r>
        <w:rPr>
          <w:rFonts w:ascii="仿宋_GB2312" w:eastAsia="仿宋_GB2312" w:hint="eastAsia"/>
          <w:sz w:val="28"/>
          <w:szCs w:val="28"/>
        </w:rPr>
        <w:lastRenderedPageBreak/>
        <w:t>附件</w:t>
      </w:r>
      <w:r w:rsidR="00E531EF">
        <w:rPr>
          <w:rFonts w:ascii="仿宋_GB2312" w:eastAsia="仿宋_GB2312" w:hint="eastAsia"/>
          <w:sz w:val="28"/>
          <w:szCs w:val="28"/>
        </w:rPr>
        <w:t>：</w:t>
      </w:r>
    </w:p>
    <w:p w:rsidR="00E531EF" w:rsidRPr="00C73BE0" w:rsidRDefault="00E531EF" w:rsidP="00E531EF">
      <w:pPr>
        <w:widowControl/>
        <w:jc w:val="center"/>
        <w:rPr>
          <w:rFonts w:ascii="黑体" w:eastAsia="黑体"/>
          <w:sz w:val="32"/>
          <w:szCs w:val="32"/>
        </w:rPr>
      </w:pPr>
      <w:r w:rsidRPr="00C73BE0">
        <w:rPr>
          <w:rFonts w:ascii="黑体" w:eastAsia="黑体"/>
          <w:sz w:val="32"/>
          <w:szCs w:val="32"/>
        </w:rPr>
        <w:t>在线教学优秀案例填报表</w:t>
      </w:r>
    </w:p>
    <w:tbl>
      <w:tblPr>
        <w:tblW w:w="87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31"/>
        <w:gridCol w:w="6117"/>
      </w:tblGrid>
      <w:tr w:rsidR="00E531EF" w:rsidRPr="005A5BA5" w:rsidTr="000620EC">
        <w:trPr>
          <w:trHeight w:val="503"/>
          <w:jc w:val="center"/>
        </w:trPr>
        <w:tc>
          <w:tcPr>
            <w:tcW w:w="2631" w:type="dxa"/>
            <w:vAlign w:val="center"/>
          </w:tcPr>
          <w:p w:rsidR="00E531EF" w:rsidRDefault="00E531EF" w:rsidP="000620EC">
            <w:pPr>
              <w:jc w:val="center"/>
              <w:rPr>
                <w:sz w:val="24"/>
              </w:rPr>
            </w:pPr>
            <w:r>
              <w:rPr>
                <w:rFonts w:hint="eastAsia"/>
                <w:sz w:val="24"/>
              </w:rPr>
              <w:t>案例类型</w:t>
            </w:r>
          </w:p>
        </w:tc>
        <w:tc>
          <w:tcPr>
            <w:tcW w:w="6117" w:type="dxa"/>
            <w:vAlign w:val="center"/>
          </w:tcPr>
          <w:p w:rsidR="00E531EF" w:rsidRPr="00A26ECA" w:rsidRDefault="00E531EF" w:rsidP="000620EC">
            <w:pPr>
              <w:jc w:val="center"/>
              <w:rPr>
                <w:rFonts w:ascii="宋体" w:hAnsi="宋体"/>
                <w:sz w:val="24"/>
              </w:rPr>
            </w:pPr>
            <w:r>
              <w:rPr>
                <w:rFonts w:ascii="宋体" w:hAnsi="宋体"/>
                <w:sz w:val="24"/>
              </w:rPr>
              <w:t>高校类</w:t>
            </w:r>
            <w:r>
              <w:rPr>
                <w:rFonts w:ascii="宋体" w:hAnsi="宋体" w:hint="eastAsia"/>
                <w:sz w:val="24"/>
              </w:rPr>
              <w:t>（</w:t>
            </w:r>
            <w:r>
              <w:rPr>
                <w:rFonts w:ascii="宋体" w:hAnsi="宋体" w:hint="eastAsia"/>
                <w:sz w:val="24"/>
              </w:rPr>
              <w:t xml:space="preserve"> </w:t>
            </w:r>
            <w:r>
              <w:rPr>
                <w:rFonts w:ascii="宋体" w:hAnsi="宋体" w:hint="eastAsia"/>
                <w:sz w:val="24"/>
              </w:rPr>
              <w:t>）</w:t>
            </w:r>
            <w:r>
              <w:rPr>
                <w:rFonts w:ascii="宋体" w:hAnsi="宋体" w:hint="eastAsia"/>
                <w:sz w:val="24"/>
              </w:rPr>
              <w:t xml:space="preserve"> </w:t>
            </w:r>
            <w:r>
              <w:rPr>
                <w:rFonts w:ascii="宋体" w:hAnsi="宋体" w:hint="eastAsia"/>
                <w:sz w:val="24"/>
              </w:rPr>
              <w:t>学院或专业类（</w:t>
            </w:r>
            <w:r>
              <w:rPr>
                <w:rFonts w:ascii="宋体" w:hAnsi="宋体" w:hint="eastAsia"/>
                <w:sz w:val="24"/>
              </w:rPr>
              <w:t xml:space="preserve"> </w:t>
            </w:r>
            <w:r>
              <w:rPr>
                <w:rFonts w:ascii="宋体" w:hAnsi="宋体" w:hint="eastAsia"/>
                <w:sz w:val="24"/>
              </w:rPr>
              <w:t>）</w:t>
            </w:r>
            <w:r>
              <w:rPr>
                <w:rFonts w:ascii="宋体" w:hAnsi="宋体" w:hint="eastAsia"/>
                <w:sz w:val="24"/>
              </w:rPr>
              <w:t xml:space="preserve"> </w:t>
            </w:r>
            <w:r>
              <w:rPr>
                <w:rFonts w:ascii="宋体" w:hAnsi="宋体" w:hint="eastAsia"/>
                <w:sz w:val="24"/>
              </w:rPr>
              <w:t>教师或课程类（</w:t>
            </w:r>
            <w:r>
              <w:rPr>
                <w:rFonts w:ascii="宋体" w:hAnsi="宋体" w:hint="eastAsia"/>
                <w:sz w:val="24"/>
              </w:rPr>
              <w:t xml:space="preserve"> </w:t>
            </w:r>
            <w:r>
              <w:rPr>
                <w:rFonts w:ascii="宋体" w:hAnsi="宋体" w:hint="eastAsia"/>
                <w:sz w:val="24"/>
              </w:rPr>
              <w:t>）</w:t>
            </w:r>
          </w:p>
        </w:tc>
      </w:tr>
      <w:tr w:rsidR="00E531EF" w:rsidRPr="005A5BA5" w:rsidTr="000620EC">
        <w:trPr>
          <w:trHeight w:val="503"/>
          <w:jc w:val="center"/>
        </w:trPr>
        <w:tc>
          <w:tcPr>
            <w:tcW w:w="2631" w:type="dxa"/>
            <w:vAlign w:val="center"/>
          </w:tcPr>
          <w:p w:rsidR="00E531EF" w:rsidRDefault="00E531EF" w:rsidP="000620EC">
            <w:pPr>
              <w:jc w:val="center"/>
              <w:rPr>
                <w:sz w:val="24"/>
              </w:rPr>
            </w:pPr>
            <w:r>
              <w:rPr>
                <w:rFonts w:hint="eastAsia"/>
                <w:sz w:val="24"/>
              </w:rPr>
              <w:t>推荐单位</w:t>
            </w:r>
          </w:p>
        </w:tc>
        <w:tc>
          <w:tcPr>
            <w:tcW w:w="6117" w:type="dxa"/>
            <w:vAlign w:val="center"/>
          </w:tcPr>
          <w:p w:rsidR="00E531EF" w:rsidRPr="00A26ECA" w:rsidRDefault="00E531EF" w:rsidP="000620EC">
            <w:pPr>
              <w:jc w:val="center"/>
              <w:rPr>
                <w:rFonts w:ascii="宋体" w:hAnsi="宋体"/>
                <w:sz w:val="24"/>
              </w:rPr>
            </w:pPr>
          </w:p>
        </w:tc>
      </w:tr>
      <w:tr w:rsidR="00E531EF" w:rsidRPr="005A5BA5" w:rsidTr="000620EC">
        <w:trPr>
          <w:trHeight w:val="539"/>
          <w:jc w:val="center"/>
        </w:trPr>
        <w:tc>
          <w:tcPr>
            <w:tcW w:w="2631" w:type="dxa"/>
            <w:tcMar>
              <w:top w:w="0" w:type="dxa"/>
              <w:left w:w="107" w:type="dxa"/>
              <w:bottom w:w="0" w:type="dxa"/>
              <w:right w:w="107" w:type="dxa"/>
            </w:tcMar>
            <w:vAlign w:val="center"/>
          </w:tcPr>
          <w:p w:rsidR="00E531EF" w:rsidRPr="005A5BA5" w:rsidRDefault="00E531EF" w:rsidP="000620EC">
            <w:pPr>
              <w:jc w:val="center"/>
              <w:rPr>
                <w:sz w:val="24"/>
              </w:rPr>
            </w:pPr>
            <w:r>
              <w:rPr>
                <w:rFonts w:hint="eastAsia"/>
                <w:sz w:val="24"/>
              </w:rPr>
              <w:t>案例负责人及联系电话</w:t>
            </w:r>
          </w:p>
        </w:tc>
        <w:tc>
          <w:tcPr>
            <w:tcW w:w="6117" w:type="dxa"/>
            <w:tcMar>
              <w:top w:w="0" w:type="dxa"/>
              <w:left w:w="107" w:type="dxa"/>
              <w:bottom w:w="0" w:type="dxa"/>
              <w:right w:w="107" w:type="dxa"/>
            </w:tcMar>
            <w:vAlign w:val="center"/>
          </w:tcPr>
          <w:p w:rsidR="00E531EF" w:rsidRPr="00A26ECA" w:rsidRDefault="00E531EF" w:rsidP="000620EC">
            <w:pPr>
              <w:jc w:val="center"/>
              <w:rPr>
                <w:rFonts w:ascii="宋体" w:hAnsi="宋体"/>
                <w:sz w:val="24"/>
              </w:rPr>
            </w:pPr>
            <w:bookmarkStart w:id="1" w:name="birthdaytextbox"/>
            <w:bookmarkStart w:id="2" w:name="username_textbox"/>
            <w:bookmarkEnd w:id="1"/>
            <w:bookmarkEnd w:id="2"/>
          </w:p>
        </w:tc>
      </w:tr>
      <w:tr w:rsidR="00E531EF" w:rsidRPr="005A5BA5" w:rsidTr="000620EC">
        <w:trPr>
          <w:trHeight w:val="539"/>
          <w:jc w:val="center"/>
        </w:trPr>
        <w:tc>
          <w:tcPr>
            <w:tcW w:w="2631" w:type="dxa"/>
            <w:tcMar>
              <w:top w:w="0" w:type="dxa"/>
              <w:left w:w="107" w:type="dxa"/>
              <w:bottom w:w="0" w:type="dxa"/>
              <w:right w:w="107" w:type="dxa"/>
            </w:tcMar>
            <w:vAlign w:val="center"/>
          </w:tcPr>
          <w:p w:rsidR="00E531EF" w:rsidRDefault="00E531EF" w:rsidP="000620EC">
            <w:pPr>
              <w:jc w:val="center"/>
              <w:rPr>
                <w:sz w:val="24"/>
              </w:rPr>
            </w:pPr>
            <w:r>
              <w:rPr>
                <w:rFonts w:hint="eastAsia"/>
                <w:sz w:val="24"/>
              </w:rPr>
              <w:t>所在学院/专业</w:t>
            </w:r>
          </w:p>
        </w:tc>
        <w:tc>
          <w:tcPr>
            <w:tcW w:w="6117" w:type="dxa"/>
            <w:tcMar>
              <w:top w:w="0" w:type="dxa"/>
              <w:left w:w="107" w:type="dxa"/>
              <w:bottom w:w="0" w:type="dxa"/>
              <w:right w:w="107" w:type="dxa"/>
            </w:tcMar>
            <w:vAlign w:val="center"/>
          </w:tcPr>
          <w:p w:rsidR="00E531EF" w:rsidRDefault="00E531EF" w:rsidP="000620EC">
            <w:pPr>
              <w:jc w:val="center"/>
              <w:rPr>
                <w:rFonts w:ascii="宋体" w:hAnsi="宋体"/>
                <w:sz w:val="24"/>
              </w:rPr>
            </w:pPr>
            <w:r>
              <w:rPr>
                <w:rFonts w:ascii="宋体" w:hAnsi="宋体"/>
                <w:sz w:val="24"/>
              </w:rPr>
              <w:t>高校类案例不需填写此栏</w:t>
            </w:r>
          </w:p>
        </w:tc>
      </w:tr>
      <w:tr w:rsidR="00E531EF" w:rsidRPr="005A5BA5" w:rsidTr="000620EC">
        <w:trPr>
          <w:trHeight w:val="539"/>
          <w:jc w:val="center"/>
        </w:trPr>
        <w:tc>
          <w:tcPr>
            <w:tcW w:w="2631" w:type="dxa"/>
            <w:tcMar>
              <w:top w:w="0" w:type="dxa"/>
              <w:left w:w="107" w:type="dxa"/>
              <w:bottom w:w="0" w:type="dxa"/>
              <w:right w:w="107" w:type="dxa"/>
            </w:tcMar>
            <w:vAlign w:val="center"/>
          </w:tcPr>
          <w:p w:rsidR="00E531EF" w:rsidRDefault="00E531EF" w:rsidP="000620EC">
            <w:pPr>
              <w:jc w:val="center"/>
              <w:rPr>
                <w:sz w:val="24"/>
              </w:rPr>
            </w:pPr>
            <w:r>
              <w:rPr>
                <w:rFonts w:hint="eastAsia"/>
                <w:sz w:val="24"/>
              </w:rPr>
              <w:t>授课教师</w:t>
            </w:r>
          </w:p>
        </w:tc>
        <w:tc>
          <w:tcPr>
            <w:tcW w:w="6117" w:type="dxa"/>
            <w:tcMar>
              <w:top w:w="0" w:type="dxa"/>
              <w:left w:w="107" w:type="dxa"/>
              <w:bottom w:w="0" w:type="dxa"/>
              <w:right w:w="107" w:type="dxa"/>
            </w:tcMar>
            <w:vAlign w:val="center"/>
          </w:tcPr>
          <w:p w:rsidR="00E531EF" w:rsidRDefault="00E531EF" w:rsidP="000620EC">
            <w:pPr>
              <w:jc w:val="center"/>
              <w:rPr>
                <w:rFonts w:ascii="宋体" w:hAnsi="宋体"/>
                <w:sz w:val="24"/>
              </w:rPr>
            </w:pPr>
            <w:r>
              <w:rPr>
                <w:rFonts w:ascii="宋体" w:hAnsi="宋体"/>
                <w:sz w:val="24"/>
              </w:rPr>
              <w:t>高校类案例不需填写此栏</w:t>
            </w:r>
          </w:p>
        </w:tc>
      </w:tr>
      <w:tr w:rsidR="00E531EF" w:rsidRPr="005A5BA5" w:rsidTr="000620EC">
        <w:trPr>
          <w:trHeight w:val="535"/>
          <w:jc w:val="center"/>
        </w:trPr>
        <w:tc>
          <w:tcPr>
            <w:tcW w:w="2631" w:type="dxa"/>
            <w:vAlign w:val="center"/>
          </w:tcPr>
          <w:p w:rsidR="00E531EF" w:rsidRPr="005A5BA5" w:rsidRDefault="00E531EF" w:rsidP="000620EC">
            <w:pPr>
              <w:jc w:val="center"/>
              <w:rPr>
                <w:sz w:val="24"/>
              </w:rPr>
            </w:pPr>
            <w:r>
              <w:rPr>
                <w:rFonts w:hint="eastAsia"/>
                <w:sz w:val="24"/>
              </w:rPr>
              <w:t>案例名称及网址</w:t>
            </w:r>
          </w:p>
        </w:tc>
        <w:tc>
          <w:tcPr>
            <w:tcW w:w="6117" w:type="dxa"/>
            <w:vAlign w:val="center"/>
          </w:tcPr>
          <w:p w:rsidR="00E531EF" w:rsidRPr="00A26ECA" w:rsidRDefault="00E531EF" w:rsidP="000620EC">
            <w:pPr>
              <w:jc w:val="center"/>
              <w:rPr>
                <w:rFonts w:ascii="宋体" w:hAnsi="宋体"/>
                <w:sz w:val="24"/>
              </w:rPr>
            </w:pPr>
            <w:bookmarkStart w:id="3" w:name="yjzctextbox"/>
            <w:bookmarkStart w:id="4" w:name="xzzwtextbox"/>
            <w:bookmarkEnd w:id="3"/>
            <w:bookmarkEnd w:id="4"/>
          </w:p>
        </w:tc>
      </w:tr>
      <w:tr w:rsidR="00E531EF" w:rsidRPr="005A5BA5" w:rsidTr="000620EC">
        <w:trPr>
          <w:trHeight w:val="535"/>
          <w:jc w:val="center"/>
        </w:trPr>
        <w:tc>
          <w:tcPr>
            <w:tcW w:w="2631" w:type="dxa"/>
            <w:vAlign w:val="center"/>
          </w:tcPr>
          <w:p w:rsidR="00E531EF" w:rsidRDefault="00E531EF" w:rsidP="000620EC">
            <w:pPr>
              <w:jc w:val="center"/>
              <w:rPr>
                <w:sz w:val="24"/>
              </w:rPr>
            </w:pPr>
            <w:r>
              <w:rPr>
                <w:rFonts w:hint="eastAsia"/>
                <w:sz w:val="24"/>
              </w:rPr>
              <w:t>使用的在线资源平台（含网址、资源名称）</w:t>
            </w:r>
          </w:p>
        </w:tc>
        <w:tc>
          <w:tcPr>
            <w:tcW w:w="6117" w:type="dxa"/>
            <w:vAlign w:val="center"/>
          </w:tcPr>
          <w:p w:rsidR="00E531EF" w:rsidRDefault="00E531EF" w:rsidP="000620EC">
            <w:pPr>
              <w:jc w:val="left"/>
              <w:rPr>
                <w:rFonts w:ascii="宋体" w:hAnsi="宋体"/>
                <w:sz w:val="24"/>
              </w:rPr>
            </w:pPr>
            <w:r>
              <w:rPr>
                <w:rFonts w:ascii="宋体" w:hAnsi="宋体" w:hint="eastAsia"/>
                <w:sz w:val="24"/>
              </w:rPr>
              <w:t>1</w:t>
            </w:r>
            <w:r>
              <w:rPr>
                <w:rFonts w:ascii="宋体" w:hAnsi="宋体" w:hint="eastAsia"/>
                <w:sz w:val="24"/>
              </w:rPr>
              <w:t>、</w:t>
            </w:r>
          </w:p>
          <w:p w:rsidR="00E531EF" w:rsidRPr="00C73BE0" w:rsidRDefault="00E531EF" w:rsidP="000620EC">
            <w:pPr>
              <w:jc w:val="left"/>
              <w:rPr>
                <w:rFonts w:ascii="宋体" w:hAnsi="宋体"/>
                <w:sz w:val="24"/>
              </w:rPr>
            </w:pPr>
            <w:r>
              <w:rPr>
                <w:rFonts w:ascii="宋体" w:hAnsi="宋体" w:hint="eastAsia"/>
                <w:sz w:val="24"/>
              </w:rPr>
              <w:t>2</w:t>
            </w:r>
            <w:r>
              <w:rPr>
                <w:rFonts w:ascii="宋体" w:hAnsi="宋体" w:hint="eastAsia"/>
                <w:sz w:val="24"/>
              </w:rPr>
              <w:t>、</w:t>
            </w:r>
          </w:p>
        </w:tc>
      </w:tr>
      <w:tr w:rsidR="00E531EF" w:rsidRPr="005A5BA5" w:rsidTr="000620EC">
        <w:trPr>
          <w:trHeight w:val="535"/>
          <w:jc w:val="center"/>
        </w:trPr>
        <w:tc>
          <w:tcPr>
            <w:tcW w:w="2631" w:type="dxa"/>
            <w:vAlign w:val="center"/>
          </w:tcPr>
          <w:p w:rsidR="00E531EF" w:rsidRDefault="00E531EF" w:rsidP="000620EC">
            <w:pPr>
              <w:jc w:val="center"/>
              <w:rPr>
                <w:sz w:val="24"/>
              </w:rPr>
            </w:pPr>
            <w:r>
              <w:rPr>
                <w:rFonts w:hint="eastAsia"/>
                <w:sz w:val="24"/>
              </w:rPr>
              <w:t>使用的在线教学工具</w:t>
            </w:r>
          </w:p>
        </w:tc>
        <w:tc>
          <w:tcPr>
            <w:tcW w:w="6117" w:type="dxa"/>
            <w:vAlign w:val="center"/>
          </w:tcPr>
          <w:p w:rsidR="00E531EF" w:rsidRPr="00A26ECA" w:rsidRDefault="00E531EF" w:rsidP="000620EC">
            <w:pPr>
              <w:jc w:val="center"/>
              <w:rPr>
                <w:rFonts w:ascii="宋体" w:hAnsi="宋体"/>
                <w:sz w:val="24"/>
              </w:rPr>
            </w:pPr>
          </w:p>
        </w:tc>
      </w:tr>
      <w:tr w:rsidR="00E531EF" w:rsidRPr="005A5BA5" w:rsidTr="000620EC">
        <w:trPr>
          <w:trHeight w:val="2450"/>
          <w:jc w:val="center"/>
        </w:trPr>
        <w:tc>
          <w:tcPr>
            <w:tcW w:w="2631" w:type="dxa"/>
            <w:vAlign w:val="center"/>
          </w:tcPr>
          <w:p w:rsidR="00E531EF" w:rsidRDefault="00E531EF" w:rsidP="000620EC">
            <w:pPr>
              <w:jc w:val="center"/>
              <w:rPr>
                <w:sz w:val="24"/>
              </w:rPr>
            </w:pPr>
            <w:r>
              <w:rPr>
                <w:rFonts w:hint="eastAsia"/>
                <w:sz w:val="24"/>
              </w:rPr>
              <w:t>辐射覆盖面</w:t>
            </w:r>
          </w:p>
          <w:p w:rsidR="00E531EF" w:rsidRDefault="00E531EF" w:rsidP="000620EC">
            <w:pPr>
              <w:jc w:val="center"/>
              <w:rPr>
                <w:sz w:val="24"/>
              </w:rPr>
            </w:pPr>
            <w:r>
              <w:rPr>
                <w:rFonts w:hint="eastAsia"/>
                <w:sz w:val="24"/>
              </w:rPr>
              <w:t>（</w:t>
            </w:r>
            <w:r>
              <w:rPr>
                <w:rFonts w:ascii="宋体" w:hAnsi="宋体" w:hint="eastAsia"/>
                <w:sz w:val="24"/>
              </w:rPr>
              <w:t>500</w:t>
            </w:r>
            <w:r>
              <w:rPr>
                <w:rFonts w:ascii="宋体" w:hAnsi="宋体" w:hint="eastAsia"/>
                <w:sz w:val="24"/>
              </w:rPr>
              <w:t>字内</w:t>
            </w:r>
            <w:r>
              <w:rPr>
                <w:rFonts w:hint="eastAsia"/>
                <w:sz w:val="24"/>
              </w:rPr>
              <w:t>）</w:t>
            </w:r>
          </w:p>
        </w:tc>
        <w:tc>
          <w:tcPr>
            <w:tcW w:w="6117" w:type="dxa"/>
            <w:vAlign w:val="center"/>
          </w:tcPr>
          <w:p w:rsidR="00E531EF" w:rsidRPr="00A26ECA" w:rsidRDefault="00E531EF" w:rsidP="000620EC">
            <w:pPr>
              <w:jc w:val="left"/>
              <w:rPr>
                <w:rFonts w:ascii="宋体" w:hAnsi="宋体"/>
                <w:sz w:val="24"/>
              </w:rPr>
            </w:pPr>
          </w:p>
        </w:tc>
      </w:tr>
      <w:tr w:rsidR="00E531EF" w:rsidRPr="005A5BA5" w:rsidTr="000620EC">
        <w:trPr>
          <w:trHeight w:val="2067"/>
          <w:jc w:val="center"/>
        </w:trPr>
        <w:tc>
          <w:tcPr>
            <w:tcW w:w="2631" w:type="dxa"/>
            <w:vAlign w:val="center"/>
          </w:tcPr>
          <w:p w:rsidR="00E531EF" w:rsidRDefault="00E531EF" w:rsidP="000620EC">
            <w:pPr>
              <w:jc w:val="center"/>
              <w:rPr>
                <w:sz w:val="24"/>
              </w:rPr>
            </w:pPr>
            <w:r>
              <w:rPr>
                <w:rFonts w:hint="eastAsia"/>
                <w:sz w:val="24"/>
              </w:rPr>
              <w:t>案例特色与创新</w:t>
            </w:r>
          </w:p>
          <w:p w:rsidR="00E531EF" w:rsidRDefault="00E531EF" w:rsidP="000620EC">
            <w:pPr>
              <w:jc w:val="center"/>
              <w:rPr>
                <w:sz w:val="24"/>
              </w:rPr>
            </w:pPr>
            <w:r>
              <w:rPr>
                <w:rFonts w:hint="eastAsia"/>
                <w:sz w:val="24"/>
              </w:rPr>
              <w:t>（</w:t>
            </w:r>
            <w:r>
              <w:rPr>
                <w:rFonts w:ascii="宋体" w:hAnsi="宋体" w:hint="eastAsia"/>
                <w:sz w:val="24"/>
              </w:rPr>
              <w:t>500</w:t>
            </w:r>
            <w:r>
              <w:rPr>
                <w:rFonts w:ascii="宋体" w:hAnsi="宋体" w:hint="eastAsia"/>
                <w:sz w:val="24"/>
              </w:rPr>
              <w:t>字内</w:t>
            </w:r>
            <w:r>
              <w:rPr>
                <w:rFonts w:hint="eastAsia"/>
                <w:sz w:val="24"/>
              </w:rPr>
              <w:t>）</w:t>
            </w:r>
          </w:p>
        </w:tc>
        <w:tc>
          <w:tcPr>
            <w:tcW w:w="6117" w:type="dxa"/>
            <w:vAlign w:val="center"/>
          </w:tcPr>
          <w:p w:rsidR="00E531EF" w:rsidRPr="00A26ECA" w:rsidRDefault="00E531EF" w:rsidP="000620EC">
            <w:pPr>
              <w:jc w:val="left"/>
              <w:rPr>
                <w:rFonts w:ascii="宋体" w:hAnsi="宋体"/>
                <w:sz w:val="24"/>
              </w:rPr>
            </w:pPr>
          </w:p>
        </w:tc>
      </w:tr>
      <w:tr w:rsidR="00E531EF" w:rsidRPr="005A5BA5" w:rsidTr="000620EC">
        <w:trPr>
          <w:trHeight w:val="1967"/>
          <w:jc w:val="center"/>
        </w:trPr>
        <w:tc>
          <w:tcPr>
            <w:tcW w:w="2631" w:type="dxa"/>
            <w:vAlign w:val="center"/>
          </w:tcPr>
          <w:p w:rsidR="00E531EF" w:rsidRDefault="00E531EF" w:rsidP="000620EC">
            <w:pPr>
              <w:jc w:val="center"/>
              <w:rPr>
                <w:sz w:val="24"/>
              </w:rPr>
            </w:pPr>
            <w:r>
              <w:rPr>
                <w:rFonts w:hint="eastAsia"/>
                <w:sz w:val="24"/>
              </w:rPr>
              <w:t>其他支撑材料</w:t>
            </w:r>
          </w:p>
          <w:p w:rsidR="00E531EF" w:rsidRDefault="00E531EF" w:rsidP="000620EC">
            <w:pPr>
              <w:jc w:val="center"/>
              <w:rPr>
                <w:sz w:val="24"/>
              </w:rPr>
            </w:pPr>
            <w:r>
              <w:rPr>
                <w:rFonts w:hint="eastAsia"/>
                <w:sz w:val="24"/>
              </w:rPr>
              <w:t>（选填）</w:t>
            </w:r>
          </w:p>
        </w:tc>
        <w:tc>
          <w:tcPr>
            <w:tcW w:w="6117" w:type="dxa"/>
            <w:vAlign w:val="center"/>
          </w:tcPr>
          <w:p w:rsidR="00E531EF" w:rsidRDefault="00E531EF" w:rsidP="000620EC">
            <w:pPr>
              <w:jc w:val="left"/>
              <w:rPr>
                <w:rFonts w:ascii="宋体" w:hAnsi="宋体"/>
                <w:sz w:val="24"/>
              </w:rPr>
            </w:pPr>
            <w:r>
              <w:rPr>
                <w:rFonts w:ascii="宋体" w:hAnsi="宋体" w:hint="eastAsia"/>
                <w:sz w:val="24"/>
              </w:rPr>
              <w:t>1</w:t>
            </w:r>
            <w:r>
              <w:rPr>
                <w:rFonts w:ascii="宋体" w:hAnsi="宋体" w:hint="eastAsia"/>
                <w:sz w:val="24"/>
              </w:rPr>
              <w:t>、</w:t>
            </w:r>
          </w:p>
          <w:p w:rsidR="00E531EF" w:rsidRPr="00A26ECA" w:rsidRDefault="00E531EF" w:rsidP="000620EC">
            <w:pPr>
              <w:jc w:val="left"/>
              <w:rPr>
                <w:rFonts w:ascii="宋体" w:hAnsi="宋体"/>
                <w:sz w:val="24"/>
              </w:rPr>
            </w:pPr>
            <w:r>
              <w:rPr>
                <w:rFonts w:ascii="宋体" w:hAnsi="宋体" w:hint="eastAsia"/>
                <w:sz w:val="24"/>
              </w:rPr>
              <w:t>2</w:t>
            </w:r>
            <w:r>
              <w:rPr>
                <w:rFonts w:ascii="宋体" w:hAnsi="宋体" w:hint="eastAsia"/>
                <w:sz w:val="24"/>
              </w:rPr>
              <w:t>、</w:t>
            </w:r>
          </w:p>
        </w:tc>
      </w:tr>
    </w:tbl>
    <w:p w:rsidR="008D7908" w:rsidRDefault="008D7908"/>
    <w:sectPr w:rsidR="008D7908" w:rsidSect="003E6063">
      <w:pgSz w:w="11906" w:h="16838"/>
      <w:pgMar w:top="1361" w:right="1797" w:bottom="130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EF"/>
    <w:rsid w:val="00155B78"/>
    <w:rsid w:val="00205322"/>
    <w:rsid w:val="00454F77"/>
    <w:rsid w:val="008D7908"/>
    <w:rsid w:val="00C11167"/>
    <w:rsid w:val="00E53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1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531EF"/>
    <w:rPr>
      <w:sz w:val="18"/>
      <w:szCs w:val="18"/>
    </w:rPr>
  </w:style>
  <w:style w:type="character" w:customStyle="1" w:styleId="Char">
    <w:name w:val="批注框文本 Char"/>
    <w:basedOn w:val="a0"/>
    <w:link w:val="a3"/>
    <w:uiPriority w:val="99"/>
    <w:semiHidden/>
    <w:rsid w:val="00E531E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1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531EF"/>
    <w:rPr>
      <w:sz w:val="18"/>
      <w:szCs w:val="18"/>
    </w:rPr>
  </w:style>
  <w:style w:type="character" w:customStyle="1" w:styleId="Char">
    <w:name w:val="批注框文本 Char"/>
    <w:basedOn w:val="a0"/>
    <w:link w:val="a3"/>
    <w:uiPriority w:val="99"/>
    <w:semiHidden/>
    <w:rsid w:val="00E531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dc:creator>
  <cp:lastModifiedBy>BJ</cp:lastModifiedBy>
  <cp:revision>2</cp:revision>
  <dcterms:created xsi:type="dcterms:W3CDTF">2020-03-04T12:26:00Z</dcterms:created>
  <dcterms:modified xsi:type="dcterms:W3CDTF">2020-03-04T13:00:00Z</dcterms:modified>
</cp:coreProperties>
</file>