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6107839"/>
      <w:bookmarkStart w:id="1" w:name="_Toc30422"/>
      <w:r>
        <w:rPr>
          <w:rFonts w:hint="eastAsia" w:ascii="宋体" w:hAnsi="宋体" w:eastAsia="宋体" w:cs="宋体"/>
        </w:rPr>
        <w:t>航海技术专业人才培养方案</w:t>
      </w:r>
      <w:bookmarkEnd w:id="0"/>
      <w:bookmarkEnd w:id="1"/>
    </w:p>
    <w:p>
      <w:pPr>
        <w:spacing w:line="440" w:lineRule="exact"/>
        <w:jc w:val="center"/>
        <w:rPr>
          <w:b/>
          <w:sz w:val="24"/>
        </w:rPr>
      </w:pPr>
    </w:p>
    <w:p>
      <w:pPr>
        <w:spacing w:line="440" w:lineRule="exact"/>
        <w:jc w:val="center"/>
        <w:rPr>
          <w:b/>
          <w:sz w:val="24"/>
        </w:rPr>
      </w:pPr>
      <w:r>
        <w:rPr>
          <w:rFonts w:hint="eastAsia"/>
          <w:b/>
          <w:sz w:val="24"/>
        </w:rPr>
        <w:t>专业代码：081803K     学科门类：工学      授予学位：工学学士</w:t>
      </w:r>
    </w:p>
    <w:p>
      <w:pPr>
        <w:spacing w:line="380" w:lineRule="exact"/>
        <w:ind w:firstLine="422" w:firstLineChars="200"/>
        <w:rPr>
          <w:b/>
        </w:rPr>
      </w:pPr>
    </w:p>
    <w:p>
      <w:pPr>
        <w:spacing w:line="380" w:lineRule="exact"/>
        <w:ind w:firstLine="422" w:firstLineChars="200"/>
        <w:rPr>
          <w:b/>
        </w:rPr>
      </w:pPr>
      <w:r>
        <w:rPr>
          <w:rFonts w:hint="eastAsia"/>
          <w:b/>
        </w:rPr>
        <w:t>一、专业培养目标</w:t>
      </w:r>
    </w:p>
    <w:p>
      <w:pPr>
        <w:autoSpaceDE w:val="0"/>
        <w:autoSpaceDN w:val="0"/>
        <w:adjustRightInd w:val="0"/>
        <w:spacing w:line="380" w:lineRule="exact"/>
        <w:ind w:firstLine="420"/>
        <w:jc w:val="left"/>
        <w:rPr>
          <w:color w:val="000000"/>
          <w:kern w:val="0"/>
          <w:szCs w:val="21"/>
        </w:rPr>
      </w:pPr>
      <w:r>
        <w:rPr>
          <w:rFonts w:hint="eastAsia"/>
          <w:color w:val="000000"/>
        </w:rPr>
        <w:t>本专业培养</w:t>
      </w:r>
      <w:r>
        <w:rPr>
          <w:rFonts w:hint="eastAsia"/>
          <w:color w:val="000000"/>
          <w:kern w:val="0"/>
          <w:szCs w:val="21"/>
        </w:rPr>
        <w:t>符合国家教育方针和国际、国内相关法规要求的、</w:t>
      </w:r>
      <w:r>
        <w:rPr>
          <w:rFonts w:hint="eastAsia"/>
          <w:color w:val="000000"/>
        </w:rPr>
        <w:t>具备海洋船舶驾驶、船舶运输管理等方面的知识和技能的、能在海洋运输企事业单位从事船舶驾驶、营运管理、港口引航、海事管理及高等学校、科研院所从事教学和科学工作的，</w:t>
      </w:r>
      <w:r>
        <w:rPr>
          <w:rFonts w:hint="eastAsia"/>
          <w:color w:val="000000"/>
          <w:kern w:val="0"/>
          <w:szCs w:val="21"/>
        </w:rPr>
        <w:t>综合素质好、安全与环保意识强、具有国际竞争能力的高级航海人才。</w:t>
      </w:r>
    </w:p>
    <w:p>
      <w:pPr>
        <w:spacing w:line="380" w:lineRule="exact"/>
        <w:ind w:firstLine="422" w:firstLineChars="200"/>
        <w:rPr>
          <w:b/>
          <w:color w:val="000000"/>
        </w:rPr>
      </w:pPr>
      <w:r>
        <w:rPr>
          <w:rFonts w:hint="eastAsia"/>
          <w:b/>
          <w:color w:val="000000"/>
        </w:rPr>
        <w:t>二、毕业要求</w:t>
      </w:r>
    </w:p>
    <w:p>
      <w:pPr>
        <w:autoSpaceDE w:val="0"/>
        <w:autoSpaceDN w:val="0"/>
        <w:adjustRightInd w:val="0"/>
        <w:spacing w:line="380" w:lineRule="exact"/>
        <w:ind w:firstLine="420"/>
        <w:jc w:val="left"/>
        <w:rPr>
          <w:color w:val="000000"/>
        </w:rPr>
      </w:pPr>
      <w:r>
        <w:rPr>
          <w:rFonts w:hint="eastAsia"/>
          <w:color w:val="000000"/>
        </w:rPr>
        <w:t>本专业主要进行现代海洋船舶驾驶、航运管理和法规基础知识、国际航运市场经济、船舶运输管理的基本理论和知识教育，及独立指挥和组织船舶航行综合素质、航海科技创新能力和国防观念的培养。</w:t>
      </w:r>
    </w:p>
    <w:p>
      <w:pPr>
        <w:autoSpaceDE w:val="0"/>
        <w:autoSpaceDN w:val="0"/>
        <w:adjustRightInd w:val="0"/>
        <w:spacing w:line="380" w:lineRule="exact"/>
        <w:ind w:firstLine="420"/>
        <w:jc w:val="left"/>
        <w:rPr>
          <w:color w:val="000000"/>
        </w:rPr>
      </w:pPr>
      <w:r>
        <w:rPr>
          <w:rFonts w:hint="eastAsia"/>
          <w:color w:val="000000"/>
        </w:rPr>
        <w:t>本专业毕业生应具备以下方面的素养和能力：</w:t>
      </w:r>
    </w:p>
    <w:p>
      <w:pPr>
        <w:autoSpaceDE w:val="0"/>
        <w:autoSpaceDN w:val="0"/>
        <w:adjustRightInd w:val="0"/>
        <w:spacing w:line="380" w:lineRule="exact"/>
        <w:ind w:firstLine="420"/>
        <w:jc w:val="left"/>
        <w:rPr>
          <w:color w:val="000000"/>
        </w:rPr>
      </w:pPr>
      <w:r>
        <w:rPr>
          <w:color w:val="000000"/>
        </w:rPr>
        <w:t>1</w:t>
      </w:r>
      <w:r>
        <w:rPr>
          <w:rFonts w:hint="eastAsia"/>
          <w:color w:val="000000"/>
        </w:rPr>
        <w:t>.热爱社会主义祖国，拥护中国共产党领导，敬业爱岗、艰苦奋斗、热爱劳动、遵纪守法、团结合作的品质；具有良好的思想品德、社会公德和职业道德。</w:t>
      </w:r>
    </w:p>
    <w:p>
      <w:pPr>
        <w:autoSpaceDE w:val="0"/>
        <w:autoSpaceDN w:val="0"/>
        <w:adjustRightInd w:val="0"/>
        <w:spacing w:line="380" w:lineRule="exact"/>
        <w:ind w:firstLine="420"/>
        <w:jc w:val="left"/>
        <w:rPr>
          <w:color w:val="000000"/>
        </w:rPr>
      </w:pPr>
      <w:r>
        <w:rPr>
          <w:color w:val="000000"/>
        </w:rPr>
        <w:t>2</w:t>
      </w:r>
      <w:r>
        <w:rPr>
          <w:rFonts w:hint="eastAsia"/>
          <w:color w:val="000000"/>
        </w:rPr>
        <w:t>.掌握一定体育和军事基本知识，掌握科学锻炼身体的基本技能，养成良好的体育锻炼和卫生习惯，受到必要的军事训练，达到国家规定的大学生体育和军事训练合格标准，具备健全的心理和健康的体魄。</w:t>
      </w:r>
    </w:p>
    <w:p>
      <w:pPr>
        <w:autoSpaceDE w:val="0"/>
        <w:autoSpaceDN w:val="0"/>
        <w:adjustRightInd w:val="0"/>
        <w:spacing w:line="380" w:lineRule="exact"/>
        <w:ind w:firstLine="420"/>
        <w:jc w:val="left"/>
        <w:rPr>
          <w:color w:val="000000"/>
        </w:rPr>
      </w:pPr>
      <w:r>
        <w:rPr>
          <w:color w:val="000000"/>
        </w:rPr>
        <w:t>3</w:t>
      </w:r>
      <w:r>
        <w:rPr>
          <w:rFonts w:hint="eastAsia"/>
          <w:color w:val="000000"/>
        </w:rPr>
        <w:t>.掌握操作级知识和一定的管理级知识，熟悉相关国际公约和国内法规。</w:t>
      </w:r>
    </w:p>
    <w:p>
      <w:pPr>
        <w:autoSpaceDE w:val="0"/>
        <w:autoSpaceDN w:val="0"/>
        <w:adjustRightInd w:val="0"/>
        <w:spacing w:line="380" w:lineRule="exact"/>
        <w:ind w:firstLine="420"/>
        <w:jc w:val="left"/>
        <w:rPr>
          <w:color w:val="000000"/>
        </w:rPr>
      </w:pPr>
      <w:r>
        <w:rPr>
          <w:color w:val="000000"/>
        </w:rPr>
        <w:t>4</w:t>
      </w:r>
      <w:r>
        <w:rPr>
          <w:rFonts w:hint="eastAsia"/>
          <w:color w:val="000000"/>
        </w:rPr>
        <w:t>.具有独立获取知识、发现问题、分析问题和解决问题的基本能力及开拓创新的精神，具备一定的从事本专业业务工作的能力和适应相邻专业业务工作的基本能力和素质。</w:t>
      </w:r>
    </w:p>
    <w:p>
      <w:pPr>
        <w:autoSpaceDE w:val="0"/>
        <w:autoSpaceDN w:val="0"/>
        <w:adjustRightInd w:val="0"/>
        <w:spacing w:line="380" w:lineRule="exact"/>
        <w:ind w:firstLine="420"/>
        <w:jc w:val="left"/>
        <w:rPr>
          <w:color w:val="000000"/>
        </w:rPr>
      </w:pPr>
      <w:r>
        <w:rPr>
          <w:color w:val="000000"/>
        </w:rPr>
        <w:t>5</w:t>
      </w:r>
      <w:r>
        <w:rPr>
          <w:rFonts w:hint="eastAsia"/>
          <w:color w:val="000000"/>
        </w:rPr>
        <w:t>.达到国家对大学（理工）本科英语要求，并具备较强的适应本专业需要的英语听、说及阅读能力和一定的写作能力。</w:t>
      </w:r>
    </w:p>
    <w:p>
      <w:pPr>
        <w:autoSpaceDE w:val="0"/>
        <w:autoSpaceDN w:val="0"/>
        <w:adjustRightInd w:val="0"/>
        <w:spacing w:line="380" w:lineRule="exact"/>
        <w:ind w:firstLine="420"/>
        <w:jc w:val="left"/>
        <w:rPr>
          <w:color w:val="000000"/>
        </w:rPr>
      </w:pPr>
      <w:r>
        <w:rPr>
          <w:color w:val="000000"/>
        </w:rPr>
        <w:t>6</w:t>
      </w:r>
      <w:r>
        <w:rPr>
          <w:rFonts w:hint="eastAsia"/>
          <w:color w:val="000000"/>
        </w:rPr>
        <w:t>.具备通过学校及国家主管机关规定的考试和评估，以及取得海洋船舶驾驶员相关的适任证书的条件。</w:t>
      </w:r>
    </w:p>
    <w:p>
      <w:pPr>
        <w:spacing w:line="380" w:lineRule="exact"/>
        <w:ind w:firstLine="422" w:firstLineChars="200"/>
        <w:rPr>
          <w:b/>
        </w:rPr>
      </w:pPr>
      <w:r>
        <w:rPr>
          <w:rFonts w:hint="eastAsia"/>
          <w:b/>
        </w:rPr>
        <w:t>三、培养目标（标准）、毕业要求与课程体系关系表</w:t>
      </w:r>
    </w:p>
    <w:p>
      <w:pPr>
        <w:autoSpaceDE w:val="0"/>
        <w:autoSpaceDN w:val="0"/>
        <w:adjustRightInd w:val="0"/>
        <w:spacing w:line="380" w:lineRule="exact"/>
        <w:ind w:firstLine="420"/>
        <w:jc w:val="left"/>
        <w:rPr>
          <w:color w:val="000000"/>
        </w:rPr>
      </w:pPr>
      <w:r>
        <w:rPr>
          <w:rFonts w:hint="eastAsia"/>
          <w:color w:val="000000"/>
        </w:rPr>
        <w:t>毕业要求是课程体系构建的依据，课程体系是达成毕业要求的支撑，通过毕业要求的逐级分解，将相关要求落实于每一课程（模块、环节等）。</w:t>
      </w:r>
    </w:p>
    <w:tbl>
      <w:tblPr>
        <w:tblStyle w:val="6"/>
        <w:tblW w:w="8874" w:type="dxa"/>
        <w:jc w:val="center"/>
        <w:tblCellSpacing w:w="0" w:type="dxa"/>
        <w:tblInd w:w="0" w:type="dxa"/>
        <w:tblBorders>
          <w:top w:val="single" w:color="595959" w:sz="2" w:space="0"/>
          <w:left w:val="single" w:color="595959" w:sz="2" w:space="0"/>
          <w:bottom w:val="single" w:color="595959" w:sz="2" w:space="0"/>
          <w:right w:val="single" w:color="595959" w:sz="2" w:space="0"/>
          <w:insideH w:val="single" w:color="595959" w:sz="2" w:space="0"/>
          <w:insideV w:val="single" w:color="595959" w:sz="2" w:space="0"/>
        </w:tblBorders>
        <w:tblLayout w:type="fixed"/>
        <w:tblCellMar>
          <w:top w:w="0" w:type="dxa"/>
          <w:left w:w="45" w:type="dxa"/>
          <w:bottom w:w="0" w:type="dxa"/>
          <w:right w:w="45" w:type="dxa"/>
        </w:tblCellMar>
      </w:tblPr>
      <w:tblGrid>
        <w:gridCol w:w="2006"/>
        <w:gridCol w:w="2298"/>
        <w:gridCol w:w="2424"/>
        <w:gridCol w:w="2146"/>
      </w:tblGrid>
      <w:tr>
        <w:tblPrEx>
          <w:tblBorders>
            <w:top w:val="single" w:color="595959" w:sz="2" w:space="0"/>
            <w:left w:val="single" w:color="595959" w:sz="2" w:space="0"/>
            <w:bottom w:val="single" w:color="595959" w:sz="2" w:space="0"/>
            <w:right w:val="single" w:color="595959" w:sz="2" w:space="0"/>
            <w:insideH w:val="single" w:color="595959" w:sz="2" w:space="0"/>
            <w:insideV w:val="single" w:color="595959" w:sz="2" w:space="0"/>
          </w:tblBorders>
          <w:tblLayout w:type="fixed"/>
          <w:tblCellMar>
            <w:top w:w="0" w:type="dxa"/>
            <w:left w:w="45" w:type="dxa"/>
            <w:bottom w:w="0" w:type="dxa"/>
            <w:right w:w="45" w:type="dxa"/>
          </w:tblCellMar>
        </w:tblPrEx>
        <w:trPr>
          <w:trHeight w:val="403" w:hRule="atLeast"/>
          <w:tblHeader/>
          <w:tblCellSpacing w:w="0" w:type="dxa"/>
          <w:jc w:val="center"/>
        </w:trPr>
        <w:tc>
          <w:tcPr>
            <w:tcW w:w="2006" w:type="dxa"/>
            <w:vAlign w:val="center"/>
          </w:tcPr>
          <w:p>
            <w:pPr>
              <w:tabs>
                <w:tab w:val="left" w:pos="747"/>
              </w:tabs>
              <w:spacing w:line="280" w:lineRule="exact"/>
              <w:jc w:val="center"/>
              <w:rPr>
                <w:rFonts w:ascii="宋体" w:hAnsi="宋体" w:eastAsia="宋体" w:cs="宋体"/>
                <w:sz w:val="18"/>
                <w:szCs w:val="18"/>
              </w:rPr>
            </w:pPr>
            <w:r>
              <w:rPr>
                <w:rFonts w:hint="eastAsia" w:ascii="宋体" w:hAnsi="宋体" w:eastAsia="宋体" w:cs="宋体"/>
                <w:sz w:val="18"/>
                <w:szCs w:val="18"/>
              </w:rPr>
              <w:t>培养目标（标准）</w:t>
            </w:r>
          </w:p>
        </w:tc>
        <w:tc>
          <w:tcPr>
            <w:tcW w:w="2298" w:type="dxa"/>
            <w:vAlign w:val="center"/>
          </w:tcPr>
          <w:p>
            <w:pPr>
              <w:tabs>
                <w:tab w:val="left" w:pos="747"/>
              </w:tabs>
              <w:spacing w:line="280" w:lineRule="exact"/>
              <w:jc w:val="center"/>
              <w:rPr>
                <w:rFonts w:ascii="宋体" w:hAnsi="宋体" w:eastAsia="宋体" w:cs="宋体"/>
                <w:sz w:val="18"/>
                <w:szCs w:val="18"/>
              </w:rPr>
            </w:pPr>
            <w:r>
              <w:rPr>
                <w:rFonts w:hint="eastAsia" w:ascii="宋体" w:hAnsi="宋体" w:eastAsia="宋体" w:cs="宋体"/>
                <w:sz w:val="18"/>
                <w:szCs w:val="18"/>
              </w:rPr>
              <w:t>毕业要求</w:t>
            </w:r>
          </w:p>
        </w:tc>
        <w:tc>
          <w:tcPr>
            <w:tcW w:w="2424" w:type="dxa"/>
            <w:vAlign w:val="center"/>
          </w:tcPr>
          <w:p>
            <w:pPr>
              <w:tabs>
                <w:tab w:val="left" w:pos="747"/>
              </w:tabs>
              <w:spacing w:line="280" w:lineRule="exact"/>
              <w:jc w:val="center"/>
              <w:rPr>
                <w:rFonts w:ascii="宋体" w:hAnsi="宋体" w:eastAsia="宋体" w:cs="宋体"/>
                <w:sz w:val="18"/>
                <w:szCs w:val="18"/>
              </w:rPr>
            </w:pPr>
            <w:r>
              <w:rPr>
                <w:rFonts w:hint="eastAsia" w:ascii="宋体" w:hAnsi="宋体" w:eastAsia="宋体" w:cs="宋体"/>
                <w:sz w:val="18"/>
                <w:szCs w:val="18"/>
              </w:rPr>
              <w:t>指标点</w:t>
            </w:r>
          </w:p>
        </w:tc>
        <w:tc>
          <w:tcPr>
            <w:tcW w:w="2146" w:type="dxa"/>
            <w:vAlign w:val="center"/>
          </w:tcPr>
          <w:p>
            <w:pPr>
              <w:tabs>
                <w:tab w:val="left" w:pos="747"/>
              </w:tabs>
              <w:spacing w:line="280" w:lineRule="exact"/>
              <w:jc w:val="center"/>
              <w:rPr>
                <w:rFonts w:ascii="宋体" w:hAnsi="宋体" w:eastAsia="宋体" w:cs="宋体"/>
                <w:sz w:val="18"/>
                <w:szCs w:val="18"/>
              </w:rPr>
            </w:pPr>
            <w:r>
              <w:rPr>
                <w:rFonts w:hint="eastAsia" w:ascii="宋体" w:hAnsi="宋体" w:eastAsia="宋体" w:cs="宋体"/>
                <w:sz w:val="18"/>
                <w:szCs w:val="18"/>
              </w:rPr>
              <w:t>课程设置及教学活动</w:t>
            </w:r>
          </w:p>
        </w:tc>
      </w:tr>
      <w:tr>
        <w:tblPrEx>
          <w:tblBorders>
            <w:top w:val="single" w:color="595959" w:sz="2" w:space="0"/>
            <w:left w:val="single" w:color="595959" w:sz="2" w:space="0"/>
            <w:bottom w:val="single" w:color="595959" w:sz="2" w:space="0"/>
            <w:right w:val="single" w:color="595959" w:sz="2" w:space="0"/>
            <w:insideH w:val="single" w:color="595959" w:sz="2" w:space="0"/>
            <w:insideV w:val="single" w:color="595959" w:sz="2" w:space="0"/>
          </w:tblBorders>
          <w:tblLayout w:type="fixed"/>
          <w:tblCellMar>
            <w:top w:w="0" w:type="dxa"/>
            <w:left w:w="45" w:type="dxa"/>
            <w:bottom w:w="0" w:type="dxa"/>
            <w:right w:w="45" w:type="dxa"/>
          </w:tblCellMar>
        </w:tblPrEx>
        <w:trPr>
          <w:trHeight w:val="723" w:hRule="exact"/>
          <w:tblCellSpacing w:w="0" w:type="dxa"/>
          <w:jc w:val="center"/>
        </w:trPr>
        <w:tc>
          <w:tcPr>
            <w:tcW w:w="2006" w:type="dxa"/>
            <w:vMerge w:val="restart"/>
            <w:vAlign w:val="center"/>
          </w:tcPr>
          <w:p>
            <w:pPr>
              <w:tabs>
                <w:tab w:val="left" w:pos="747"/>
              </w:tabs>
              <w:spacing w:line="280" w:lineRule="exact"/>
              <w:rPr>
                <w:spacing w:val="8"/>
                <w:sz w:val="18"/>
                <w:szCs w:val="18"/>
              </w:rPr>
            </w:pPr>
          </w:p>
        </w:tc>
        <w:tc>
          <w:tcPr>
            <w:tcW w:w="2298" w:type="dxa"/>
            <w:vMerge w:val="restart"/>
            <w:vAlign w:val="center"/>
          </w:tcPr>
          <w:p>
            <w:pPr>
              <w:tabs>
                <w:tab w:val="left" w:pos="747"/>
              </w:tabs>
              <w:spacing w:line="280" w:lineRule="exact"/>
              <w:rPr>
                <w:spacing w:val="8"/>
                <w:sz w:val="18"/>
                <w:szCs w:val="18"/>
              </w:rPr>
            </w:pPr>
            <w:r>
              <w:rPr>
                <w:rFonts w:hint="eastAsia"/>
                <w:spacing w:val="8"/>
                <w:sz w:val="18"/>
                <w:szCs w:val="18"/>
              </w:rPr>
              <w:t>热爱社会主义祖国，拥护中国共产党领导，敬业爱岗、艰苦奋斗、热爱劳动、遵纪守法、团结合作的品质；具有良好的思想品德、社会公德和职业道德。</w:t>
            </w:r>
          </w:p>
        </w:tc>
        <w:tc>
          <w:tcPr>
            <w:tcW w:w="2424" w:type="dxa"/>
            <w:vAlign w:val="center"/>
          </w:tcPr>
          <w:p>
            <w:pPr>
              <w:tabs>
                <w:tab w:val="left" w:pos="747"/>
              </w:tabs>
              <w:spacing w:line="280" w:lineRule="exact"/>
              <w:ind w:firstLine="98" w:firstLineChars="50"/>
              <w:rPr>
                <w:spacing w:val="8"/>
                <w:sz w:val="18"/>
                <w:szCs w:val="18"/>
              </w:rPr>
            </w:pPr>
            <w:r>
              <w:rPr>
                <w:spacing w:val="8"/>
                <w:sz w:val="18"/>
                <w:szCs w:val="18"/>
              </w:rPr>
              <w:t xml:space="preserve">1-1 </w:t>
            </w:r>
            <w:r>
              <w:rPr>
                <w:rFonts w:hint="eastAsia"/>
                <w:spacing w:val="8"/>
                <w:sz w:val="18"/>
                <w:szCs w:val="18"/>
              </w:rPr>
              <w:t>品德高尚、遵纪守法</w:t>
            </w:r>
          </w:p>
        </w:tc>
        <w:tc>
          <w:tcPr>
            <w:tcW w:w="2146" w:type="dxa"/>
            <w:vAlign w:val="center"/>
          </w:tcPr>
          <w:p>
            <w:pPr>
              <w:tabs>
                <w:tab w:val="left" w:pos="747"/>
              </w:tabs>
              <w:spacing w:line="280" w:lineRule="exact"/>
              <w:rPr>
                <w:spacing w:val="8"/>
                <w:sz w:val="18"/>
                <w:szCs w:val="18"/>
              </w:rPr>
            </w:pPr>
            <w:r>
              <w:rPr>
                <w:rFonts w:hint="eastAsia"/>
                <w:spacing w:val="8"/>
                <w:sz w:val="18"/>
                <w:szCs w:val="18"/>
              </w:rPr>
              <w:t>思想道德修养与法律基础</w:t>
            </w:r>
          </w:p>
        </w:tc>
      </w:tr>
      <w:tr>
        <w:tblPrEx>
          <w:tblBorders>
            <w:top w:val="single" w:color="595959" w:sz="2" w:space="0"/>
            <w:left w:val="single" w:color="595959" w:sz="2" w:space="0"/>
            <w:bottom w:val="single" w:color="595959" w:sz="2" w:space="0"/>
            <w:right w:val="single" w:color="595959" w:sz="2" w:space="0"/>
            <w:insideH w:val="single" w:color="595959" w:sz="2" w:space="0"/>
            <w:insideV w:val="single" w:color="595959" w:sz="2" w:space="0"/>
          </w:tblBorders>
          <w:tblLayout w:type="fixed"/>
          <w:tblCellMar>
            <w:top w:w="0" w:type="dxa"/>
            <w:left w:w="45" w:type="dxa"/>
            <w:bottom w:w="0" w:type="dxa"/>
            <w:right w:w="45" w:type="dxa"/>
          </w:tblCellMar>
        </w:tblPrEx>
        <w:trPr>
          <w:trHeight w:val="1541" w:hRule="exact"/>
          <w:tblCellSpacing w:w="0" w:type="dxa"/>
          <w:jc w:val="center"/>
        </w:trPr>
        <w:tc>
          <w:tcPr>
            <w:tcW w:w="2006" w:type="dxa"/>
            <w:vMerge w:val="continue"/>
            <w:vAlign w:val="center"/>
          </w:tcPr>
          <w:p>
            <w:pPr>
              <w:tabs>
                <w:tab w:val="left" w:pos="747"/>
              </w:tabs>
              <w:spacing w:line="280" w:lineRule="exact"/>
              <w:rPr>
                <w:spacing w:val="8"/>
                <w:sz w:val="18"/>
                <w:szCs w:val="18"/>
              </w:rPr>
            </w:pPr>
          </w:p>
        </w:tc>
        <w:tc>
          <w:tcPr>
            <w:tcW w:w="2298" w:type="dxa"/>
            <w:vMerge w:val="continue"/>
            <w:vAlign w:val="center"/>
          </w:tcPr>
          <w:p>
            <w:pPr>
              <w:tabs>
                <w:tab w:val="left" w:pos="747"/>
              </w:tabs>
              <w:spacing w:line="280" w:lineRule="exact"/>
              <w:rPr>
                <w:spacing w:val="8"/>
                <w:sz w:val="18"/>
                <w:szCs w:val="18"/>
              </w:rPr>
            </w:pPr>
          </w:p>
        </w:tc>
        <w:tc>
          <w:tcPr>
            <w:tcW w:w="2424" w:type="dxa"/>
            <w:vAlign w:val="center"/>
          </w:tcPr>
          <w:p>
            <w:pPr>
              <w:tabs>
                <w:tab w:val="left" w:pos="747"/>
              </w:tabs>
              <w:spacing w:line="280" w:lineRule="exact"/>
              <w:ind w:firstLine="98" w:firstLineChars="50"/>
              <w:rPr>
                <w:spacing w:val="8"/>
                <w:sz w:val="18"/>
                <w:szCs w:val="18"/>
              </w:rPr>
            </w:pPr>
            <w:r>
              <w:rPr>
                <w:spacing w:val="8"/>
                <w:sz w:val="18"/>
                <w:szCs w:val="18"/>
              </w:rPr>
              <w:t xml:space="preserve">1-2 </w:t>
            </w:r>
            <w:r>
              <w:rPr>
                <w:rFonts w:hint="eastAsia"/>
                <w:spacing w:val="8"/>
                <w:sz w:val="18"/>
                <w:szCs w:val="18"/>
              </w:rPr>
              <w:t>爱党、爱国、具有共产主义理想</w:t>
            </w:r>
          </w:p>
        </w:tc>
        <w:tc>
          <w:tcPr>
            <w:tcW w:w="2146" w:type="dxa"/>
            <w:vAlign w:val="center"/>
          </w:tcPr>
          <w:p>
            <w:pPr>
              <w:tabs>
                <w:tab w:val="left" w:pos="747"/>
              </w:tabs>
              <w:spacing w:line="280" w:lineRule="exact"/>
              <w:rPr>
                <w:spacing w:val="8"/>
                <w:sz w:val="18"/>
                <w:szCs w:val="18"/>
              </w:rPr>
            </w:pPr>
            <w:r>
              <w:rPr>
                <w:rFonts w:hint="eastAsia"/>
                <w:spacing w:val="8"/>
                <w:sz w:val="18"/>
                <w:szCs w:val="18"/>
              </w:rPr>
              <w:t>中国近现代史纲要、马克思主义基本原理、毛泽东思想和中国特色社会主义理论体系概论</w:t>
            </w:r>
          </w:p>
        </w:tc>
      </w:tr>
      <w:tr>
        <w:tblPrEx>
          <w:tblBorders>
            <w:top w:val="single" w:color="595959" w:sz="2" w:space="0"/>
            <w:left w:val="single" w:color="595959" w:sz="2" w:space="0"/>
            <w:bottom w:val="single" w:color="595959" w:sz="2" w:space="0"/>
            <w:right w:val="single" w:color="595959" w:sz="2" w:space="0"/>
            <w:insideH w:val="single" w:color="595959" w:sz="2" w:space="0"/>
            <w:insideV w:val="single" w:color="595959" w:sz="2" w:space="0"/>
          </w:tblBorders>
          <w:tblLayout w:type="fixed"/>
          <w:tblCellMar>
            <w:top w:w="0" w:type="dxa"/>
            <w:left w:w="45" w:type="dxa"/>
            <w:bottom w:w="0" w:type="dxa"/>
            <w:right w:w="45" w:type="dxa"/>
          </w:tblCellMar>
        </w:tblPrEx>
        <w:trPr>
          <w:trHeight w:val="1007" w:hRule="exact"/>
          <w:tblCellSpacing w:w="0" w:type="dxa"/>
          <w:jc w:val="center"/>
        </w:trPr>
        <w:tc>
          <w:tcPr>
            <w:tcW w:w="2006" w:type="dxa"/>
            <w:vMerge w:val="restart"/>
            <w:vAlign w:val="center"/>
          </w:tcPr>
          <w:p>
            <w:pPr>
              <w:tabs>
                <w:tab w:val="left" w:pos="747"/>
              </w:tabs>
              <w:spacing w:line="280" w:lineRule="exact"/>
              <w:rPr>
                <w:spacing w:val="8"/>
                <w:sz w:val="18"/>
                <w:szCs w:val="18"/>
              </w:rPr>
            </w:pPr>
            <w:r>
              <w:rPr>
                <w:rFonts w:hint="eastAsia"/>
                <w:spacing w:val="8"/>
                <w:sz w:val="18"/>
                <w:szCs w:val="18"/>
              </w:rPr>
              <w:t>符合国家教育方针的社会主义接班人。</w:t>
            </w:r>
          </w:p>
          <w:p>
            <w:pPr>
              <w:tabs>
                <w:tab w:val="left" w:pos="747"/>
              </w:tabs>
              <w:spacing w:line="280" w:lineRule="exact"/>
              <w:rPr>
                <w:spacing w:val="8"/>
                <w:sz w:val="18"/>
                <w:szCs w:val="18"/>
              </w:rPr>
            </w:pPr>
            <w:r>
              <w:rPr>
                <w:rFonts w:hint="eastAsia"/>
                <w:spacing w:val="8"/>
                <w:sz w:val="18"/>
                <w:szCs w:val="18"/>
              </w:rPr>
              <w:t>身体素质和心理素质过硬，综合素质好。能在海洋运输企事业单位从事船舶驾驶、营运管理、港口引航、海事管理及高等学校、科研院所从事教学和科学工作的综合型人才。</w:t>
            </w:r>
          </w:p>
          <w:p>
            <w:pPr>
              <w:tabs>
                <w:tab w:val="left" w:pos="747"/>
              </w:tabs>
              <w:spacing w:line="280" w:lineRule="exact"/>
              <w:rPr>
                <w:spacing w:val="8"/>
                <w:sz w:val="18"/>
                <w:szCs w:val="18"/>
              </w:rPr>
            </w:pPr>
            <w:r>
              <w:rPr>
                <w:rFonts w:hint="eastAsia"/>
                <w:spacing w:val="8"/>
                <w:sz w:val="18"/>
                <w:szCs w:val="18"/>
              </w:rPr>
              <w:t>具有较强的英语听说读写能力，具备国际竞争能力的高级航海人才。</w:t>
            </w:r>
          </w:p>
          <w:p>
            <w:pPr>
              <w:tabs>
                <w:tab w:val="left" w:pos="747"/>
              </w:tabs>
              <w:spacing w:line="280" w:lineRule="exact"/>
              <w:rPr>
                <w:spacing w:val="8"/>
                <w:sz w:val="18"/>
                <w:szCs w:val="18"/>
              </w:rPr>
            </w:pPr>
            <w:r>
              <w:rPr>
                <w:rFonts w:hint="eastAsia"/>
                <w:spacing w:val="8"/>
                <w:sz w:val="18"/>
                <w:szCs w:val="18"/>
              </w:rPr>
              <w:t>具备海洋船舶驾驶、船舶运输管理等方面的知识和技能的专门人才。符合国际、国内相关公约和法规要求。</w:t>
            </w:r>
          </w:p>
        </w:tc>
        <w:tc>
          <w:tcPr>
            <w:tcW w:w="2298" w:type="dxa"/>
            <w:vMerge w:val="continue"/>
            <w:vAlign w:val="center"/>
          </w:tcPr>
          <w:p>
            <w:pPr>
              <w:tabs>
                <w:tab w:val="left" w:pos="747"/>
              </w:tabs>
              <w:spacing w:line="280" w:lineRule="exact"/>
              <w:rPr>
                <w:spacing w:val="8"/>
                <w:sz w:val="18"/>
                <w:szCs w:val="18"/>
              </w:rPr>
            </w:pPr>
          </w:p>
        </w:tc>
        <w:tc>
          <w:tcPr>
            <w:tcW w:w="2424" w:type="dxa"/>
            <w:vAlign w:val="center"/>
          </w:tcPr>
          <w:p>
            <w:pPr>
              <w:tabs>
                <w:tab w:val="left" w:pos="747"/>
              </w:tabs>
              <w:spacing w:line="280" w:lineRule="exact"/>
              <w:ind w:firstLine="98" w:firstLineChars="50"/>
              <w:rPr>
                <w:spacing w:val="8"/>
                <w:sz w:val="18"/>
                <w:szCs w:val="18"/>
              </w:rPr>
            </w:pPr>
            <w:r>
              <w:rPr>
                <w:spacing w:val="8"/>
                <w:sz w:val="18"/>
                <w:szCs w:val="18"/>
              </w:rPr>
              <w:t>1-3</w:t>
            </w:r>
            <w:r>
              <w:rPr>
                <w:rFonts w:hint="eastAsia"/>
                <w:spacing w:val="8"/>
                <w:sz w:val="18"/>
                <w:szCs w:val="18"/>
              </w:rPr>
              <w:t>具有良好的思想品德、社会公德和职业道德</w:t>
            </w:r>
          </w:p>
        </w:tc>
        <w:tc>
          <w:tcPr>
            <w:tcW w:w="2146" w:type="dxa"/>
            <w:vAlign w:val="center"/>
          </w:tcPr>
          <w:p>
            <w:pPr>
              <w:spacing w:line="280" w:lineRule="exact"/>
              <w:rPr>
                <w:spacing w:val="8"/>
                <w:sz w:val="18"/>
                <w:szCs w:val="18"/>
              </w:rPr>
            </w:pPr>
            <w:r>
              <w:rPr>
                <w:rFonts w:hint="eastAsia"/>
                <w:spacing w:val="8"/>
                <w:sz w:val="18"/>
                <w:szCs w:val="18"/>
              </w:rPr>
              <w:t>大学生职业发展与就业指导、创新创业教育</w:t>
            </w:r>
          </w:p>
        </w:tc>
      </w:tr>
      <w:tr>
        <w:tblPrEx>
          <w:tblBorders>
            <w:top w:val="single" w:color="595959" w:sz="2" w:space="0"/>
            <w:left w:val="single" w:color="595959" w:sz="2" w:space="0"/>
            <w:bottom w:val="single" w:color="595959" w:sz="2" w:space="0"/>
            <w:right w:val="single" w:color="595959" w:sz="2" w:space="0"/>
            <w:insideH w:val="single" w:color="595959" w:sz="2" w:space="0"/>
            <w:insideV w:val="single" w:color="595959" w:sz="2" w:space="0"/>
          </w:tblBorders>
          <w:tblLayout w:type="fixed"/>
          <w:tblCellMar>
            <w:top w:w="0" w:type="dxa"/>
            <w:left w:w="45" w:type="dxa"/>
            <w:bottom w:w="0" w:type="dxa"/>
            <w:right w:w="45" w:type="dxa"/>
          </w:tblCellMar>
        </w:tblPrEx>
        <w:trPr>
          <w:trHeight w:val="1356" w:hRule="exact"/>
          <w:tblCellSpacing w:w="0" w:type="dxa"/>
          <w:jc w:val="center"/>
        </w:trPr>
        <w:tc>
          <w:tcPr>
            <w:tcW w:w="2006" w:type="dxa"/>
            <w:vMerge w:val="continue"/>
            <w:vAlign w:val="center"/>
          </w:tcPr>
          <w:p>
            <w:pPr>
              <w:tabs>
                <w:tab w:val="left" w:pos="747"/>
              </w:tabs>
              <w:spacing w:line="280" w:lineRule="exact"/>
              <w:rPr>
                <w:spacing w:val="8"/>
                <w:sz w:val="18"/>
                <w:szCs w:val="18"/>
              </w:rPr>
            </w:pPr>
          </w:p>
        </w:tc>
        <w:tc>
          <w:tcPr>
            <w:tcW w:w="2298" w:type="dxa"/>
            <w:vMerge w:val="restart"/>
            <w:vAlign w:val="center"/>
          </w:tcPr>
          <w:p>
            <w:pPr>
              <w:tabs>
                <w:tab w:val="left" w:pos="747"/>
              </w:tabs>
              <w:spacing w:line="280" w:lineRule="exact"/>
              <w:rPr>
                <w:spacing w:val="8"/>
                <w:sz w:val="18"/>
                <w:szCs w:val="18"/>
              </w:rPr>
            </w:pPr>
            <w:r>
              <w:rPr>
                <w:rFonts w:hint="eastAsia"/>
                <w:spacing w:val="8"/>
                <w:sz w:val="18"/>
                <w:szCs w:val="18"/>
              </w:rPr>
              <w:t>掌握一定体育和军事基本知识，掌握科学锻炼身体的基本技能，养成良好的体育锻炼和卫生习惯，受到必要的军事训练，达到国家规定的大学生体育和军事训练合格标准，具备健全的心理和健康的体魄。</w:t>
            </w:r>
          </w:p>
          <w:p>
            <w:pPr>
              <w:tabs>
                <w:tab w:val="left" w:pos="747"/>
              </w:tabs>
              <w:spacing w:line="280" w:lineRule="exact"/>
              <w:rPr>
                <w:spacing w:val="8"/>
                <w:sz w:val="18"/>
                <w:szCs w:val="18"/>
              </w:rPr>
            </w:pPr>
          </w:p>
        </w:tc>
        <w:tc>
          <w:tcPr>
            <w:tcW w:w="2424" w:type="dxa"/>
            <w:vAlign w:val="center"/>
          </w:tcPr>
          <w:p>
            <w:pPr>
              <w:tabs>
                <w:tab w:val="left" w:pos="747"/>
              </w:tabs>
              <w:spacing w:line="280" w:lineRule="exact"/>
              <w:ind w:firstLine="98" w:firstLineChars="50"/>
              <w:rPr>
                <w:spacing w:val="8"/>
                <w:sz w:val="18"/>
                <w:szCs w:val="18"/>
              </w:rPr>
            </w:pPr>
            <w:r>
              <w:rPr>
                <w:spacing w:val="8"/>
                <w:sz w:val="18"/>
                <w:szCs w:val="18"/>
              </w:rPr>
              <w:t>1-</w:t>
            </w:r>
            <w:r>
              <w:rPr>
                <w:rFonts w:hint="eastAsia"/>
                <w:spacing w:val="8"/>
                <w:sz w:val="18"/>
                <w:szCs w:val="18"/>
              </w:rPr>
              <w:t>1掌握科学锻炼身体的基本技能，养成良好的体育锻炼和卫生习惯</w:t>
            </w:r>
          </w:p>
        </w:tc>
        <w:tc>
          <w:tcPr>
            <w:tcW w:w="2146" w:type="dxa"/>
            <w:vAlign w:val="center"/>
          </w:tcPr>
          <w:p>
            <w:pPr>
              <w:tabs>
                <w:tab w:val="left" w:pos="747"/>
              </w:tabs>
              <w:spacing w:line="280" w:lineRule="exact"/>
              <w:rPr>
                <w:spacing w:val="8"/>
                <w:sz w:val="18"/>
                <w:szCs w:val="18"/>
              </w:rPr>
            </w:pPr>
            <w:r>
              <w:rPr>
                <w:rFonts w:hint="eastAsia"/>
                <w:spacing w:val="8"/>
                <w:sz w:val="18"/>
                <w:szCs w:val="18"/>
              </w:rPr>
              <w:t>青年学生健康教育、体育、大学生心理健康教育、通识实践</w:t>
            </w:r>
          </w:p>
          <w:p>
            <w:pPr>
              <w:tabs>
                <w:tab w:val="left" w:pos="747"/>
              </w:tabs>
              <w:spacing w:line="280" w:lineRule="exact"/>
              <w:rPr>
                <w:spacing w:val="8"/>
                <w:sz w:val="18"/>
                <w:szCs w:val="18"/>
              </w:rPr>
            </w:pPr>
          </w:p>
        </w:tc>
      </w:tr>
      <w:tr>
        <w:tblPrEx>
          <w:tblBorders>
            <w:top w:val="single" w:color="595959" w:sz="2" w:space="0"/>
            <w:left w:val="single" w:color="595959" w:sz="2" w:space="0"/>
            <w:bottom w:val="single" w:color="595959" w:sz="2" w:space="0"/>
            <w:right w:val="single" w:color="595959" w:sz="2" w:space="0"/>
            <w:insideH w:val="single" w:color="595959" w:sz="2" w:space="0"/>
            <w:insideV w:val="single" w:color="595959" w:sz="2" w:space="0"/>
          </w:tblBorders>
          <w:tblLayout w:type="fixed"/>
          <w:tblCellMar>
            <w:top w:w="0" w:type="dxa"/>
            <w:left w:w="45" w:type="dxa"/>
            <w:bottom w:w="0" w:type="dxa"/>
            <w:right w:w="45" w:type="dxa"/>
          </w:tblCellMar>
        </w:tblPrEx>
        <w:trPr>
          <w:trHeight w:val="1545" w:hRule="exact"/>
          <w:tblCellSpacing w:w="0" w:type="dxa"/>
          <w:jc w:val="center"/>
        </w:trPr>
        <w:tc>
          <w:tcPr>
            <w:tcW w:w="2006" w:type="dxa"/>
            <w:vMerge w:val="continue"/>
            <w:vAlign w:val="center"/>
          </w:tcPr>
          <w:p>
            <w:pPr>
              <w:tabs>
                <w:tab w:val="left" w:pos="747"/>
              </w:tabs>
              <w:spacing w:line="280" w:lineRule="exact"/>
              <w:rPr>
                <w:spacing w:val="8"/>
                <w:sz w:val="18"/>
                <w:szCs w:val="18"/>
              </w:rPr>
            </w:pPr>
          </w:p>
        </w:tc>
        <w:tc>
          <w:tcPr>
            <w:tcW w:w="2298" w:type="dxa"/>
            <w:vMerge w:val="continue"/>
            <w:vAlign w:val="center"/>
          </w:tcPr>
          <w:p>
            <w:pPr>
              <w:tabs>
                <w:tab w:val="left" w:pos="747"/>
              </w:tabs>
              <w:spacing w:line="280" w:lineRule="exact"/>
              <w:rPr>
                <w:spacing w:val="8"/>
                <w:sz w:val="18"/>
                <w:szCs w:val="18"/>
              </w:rPr>
            </w:pPr>
          </w:p>
        </w:tc>
        <w:tc>
          <w:tcPr>
            <w:tcW w:w="2424" w:type="dxa"/>
            <w:vAlign w:val="center"/>
          </w:tcPr>
          <w:p>
            <w:pPr>
              <w:tabs>
                <w:tab w:val="left" w:pos="747"/>
              </w:tabs>
              <w:spacing w:line="280" w:lineRule="exact"/>
              <w:ind w:firstLine="98" w:firstLineChars="50"/>
              <w:rPr>
                <w:spacing w:val="8"/>
                <w:sz w:val="18"/>
                <w:szCs w:val="18"/>
              </w:rPr>
            </w:pPr>
            <w:r>
              <w:rPr>
                <w:spacing w:val="8"/>
                <w:sz w:val="18"/>
                <w:szCs w:val="18"/>
              </w:rPr>
              <w:t>1-</w:t>
            </w:r>
            <w:r>
              <w:rPr>
                <w:rFonts w:hint="eastAsia"/>
                <w:spacing w:val="8"/>
                <w:sz w:val="18"/>
                <w:szCs w:val="18"/>
              </w:rPr>
              <w:t>2受到必要的军事训练，达到国家规定的大学生体育和军事训练合格标准</w:t>
            </w:r>
          </w:p>
        </w:tc>
        <w:tc>
          <w:tcPr>
            <w:tcW w:w="2146" w:type="dxa"/>
            <w:vAlign w:val="center"/>
          </w:tcPr>
          <w:p>
            <w:pPr>
              <w:tabs>
                <w:tab w:val="left" w:pos="747"/>
              </w:tabs>
              <w:spacing w:line="280" w:lineRule="exact"/>
              <w:rPr>
                <w:spacing w:val="8"/>
                <w:sz w:val="18"/>
                <w:szCs w:val="18"/>
              </w:rPr>
            </w:pPr>
            <w:r>
              <w:rPr>
                <w:rFonts w:hint="eastAsia"/>
                <w:spacing w:val="8"/>
                <w:sz w:val="18"/>
                <w:szCs w:val="18"/>
              </w:rPr>
              <w:t>形势与政策教育、军事理论</w:t>
            </w:r>
          </w:p>
        </w:tc>
      </w:tr>
      <w:tr>
        <w:tblPrEx>
          <w:tblBorders>
            <w:top w:val="single" w:color="595959" w:sz="2" w:space="0"/>
            <w:left w:val="single" w:color="595959" w:sz="2" w:space="0"/>
            <w:bottom w:val="single" w:color="595959" w:sz="2" w:space="0"/>
            <w:right w:val="single" w:color="595959" w:sz="2" w:space="0"/>
            <w:insideH w:val="single" w:color="595959" w:sz="2" w:space="0"/>
            <w:insideV w:val="single" w:color="595959" w:sz="2" w:space="0"/>
          </w:tblBorders>
          <w:tblLayout w:type="fixed"/>
          <w:tblCellMar>
            <w:top w:w="0" w:type="dxa"/>
            <w:left w:w="45" w:type="dxa"/>
            <w:bottom w:w="0" w:type="dxa"/>
            <w:right w:w="45" w:type="dxa"/>
          </w:tblCellMar>
        </w:tblPrEx>
        <w:trPr>
          <w:trHeight w:val="1284" w:hRule="exact"/>
          <w:tblCellSpacing w:w="0" w:type="dxa"/>
          <w:jc w:val="center"/>
        </w:trPr>
        <w:tc>
          <w:tcPr>
            <w:tcW w:w="2006" w:type="dxa"/>
            <w:vMerge w:val="continue"/>
            <w:vAlign w:val="center"/>
          </w:tcPr>
          <w:p>
            <w:pPr>
              <w:tabs>
                <w:tab w:val="left" w:pos="747"/>
              </w:tabs>
              <w:spacing w:line="280" w:lineRule="exact"/>
              <w:rPr>
                <w:spacing w:val="8"/>
                <w:sz w:val="18"/>
                <w:szCs w:val="18"/>
              </w:rPr>
            </w:pPr>
          </w:p>
        </w:tc>
        <w:tc>
          <w:tcPr>
            <w:tcW w:w="2298" w:type="dxa"/>
            <w:vMerge w:val="restart"/>
            <w:vAlign w:val="center"/>
          </w:tcPr>
          <w:p>
            <w:pPr>
              <w:tabs>
                <w:tab w:val="left" w:pos="747"/>
              </w:tabs>
              <w:spacing w:line="280" w:lineRule="exact"/>
              <w:rPr>
                <w:spacing w:val="8"/>
                <w:sz w:val="18"/>
                <w:szCs w:val="18"/>
              </w:rPr>
            </w:pPr>
            <w:r>
              <w:rPr>
                <w:rFonts w:hint="eastAsia"/>
                <w:spacing w:val="8"/>
                <w:sz w:val="18"/>
                <w:szCs w:val="18"/>
              </w:rPr>
              <w:t>具有独立获取知识、发现问题、分析问题和解决问题的基本能力及开拓创新的精神，具备一定的从事本专业业务工作的能力和适应相邻专业业务工作的基本能力和素质。</w:t>
            </w:r>
          </w:p>
        </w:tc>
        <w:tc>
          <w:tcPr>
            <w:tcW w:w="2424" w:type="dxa"/>
            <w:vAlign w:val="center"/>
          </w:tcPr>
          <w:p>
            <w:pPr>
              <w:tabs>
                <w:tab w:val="left" w:pos="747"/>
              </w:tabs>
              <w:spacing w:line="280" w:lineRule="exact"/>
              <w:ind w:firstLine="98" w:firstLineChars="50"/>
              <w:rPr>
                <w:spacing w:val="8"/>
                <w:sz w:val="18"/>
                <w:szCs w:val="18"/>
              </w:rPr>
            </w:pPr>
            <w:r>
              <w:rPr>
                <w:rFonts w:hint="eastAsia"/>
                <w:spacing w:val="8"/>
                <w:sz w:val="18"/>
                <w:szCs w:val="18"/>
              </w:rPr>
              <w:t>1-1 航海专业技能达标，综合专业素养高的一专多能的复合型人才</w:t>
            </w:r>
          </w:p>
        </w:tc>
        <w:tc>
          <w:tcPr>
            <w:tcW w:w="2146" w:type="dxa"/>
            <w:vAlign w:val="center"/>
          </w:tcPr>
          <w:p>
            <w:pPr>
              <w:widowControl/>
              <w:spacing w:line="280" w:lineRule="exact"/>
              <w:jc w:val="center"/>
              <w:rPr>
                <w:spacing w:val="8"/>
                <w:sz w:val="18"/>
                <w:szCs w:val="18"/>
              </w:rPr>
            </w:pPr>
            <w:r>
              <w:rPr>
                <w:rFonts w:hint="eastAsia"/>
                <w:spacing w:val="8"/>
                <w:sz w:val="18"/>
                <w:szCs w:val="18"/>
              </w:rPr>
              <w:t>跨专业基础课和通识拓展课、大学生职业发展与就业指导、学科专业拓展课</w:t>
            </w:r>
          </w:p>
          <w:p>
            <w:pPr>
              <w:spacing w:line="280" w:lineRule="exact"/>
              <w:rPr>
                <w:spacing w:val="8"/>
                <w:sz w:val="18"/>
                <w:szCs w:val="18"/>
              </w:rPr>
            </w:pPr>
          </w:p>
          <w:p>
            <w:pPr>
              <w:tabs>
                <w:tab w:val="left" w:pos="747"/>
              </w:tabs>
              <w:spacing w:line="280" w:lineRule="exact"/>
              <w:rPr>
                <w:spacing w:val="8"/>
                <w:sz w:val="18"/>
                <w:szCs w:val="18"/>
              </w:rPr>
            </w:pPr>
          </w:p>
        </w:tc>
      </w:tr>
      <w:tr>
        <w:tblPrEx>
          <w:tblBorders>
            <w:top w:val="single" w:color="595959" w:sz="2" w:space="0"/>
            <w:left w:val="single" w:color="595959" w:sz="2" w:space="0"/>
            <w:bottom w:val="single" w:color="595959" w:sz="2" w:space="0"/>
            <w:right w:val="single" w:color="595959" w:sz="2" w:space="0"/>
            <w:insideH w:val="single" w:color="595959" w:sz="2" w:space="0"/>
            <w:insideV w:val="single" w:color="595959" w:sz="2" w:space="0"/>
          </w:tblBorders>
          <w:tblLayout w:type="fixed"/>
          <w:tblCellMar>
            <w:top w:w="0" w:type="dxa"/>
            <w:left w:w="45" w:type="dxa"/>
            <w:bottom w:w="0" w:type="dxa"/>
            <w:right w:w="45" w:type="dxa"/>
          </w:tblCellMar>
        </w:tblPrEx>
        <w:trPr>
          <w:trHeight w:val="1118" w:hRule="exact"/>
          <w:tblCellSpacing w:w="0" w:type="dxa"/>
          <w:jc w:val="center"/>
        </w:trPr>
        <w:tc>
          <w:tcPr>
            <w:tcW w:w="2006" w:type="dxa"/>
            <w:vMerge w:val="continue"/>
            <w:vAlign w:val="center"/>
          </w:tcPr>
          <w:p>
            <w:pPr>
              <w:tabs>
                <w:tab w:val="left" w:pos="747"/>
              </w:tabs>
              <w:spacing w:line="280" w:lineRule="exact"/>
              <w:rPr>
                <w:spacing w:val="8"/>
                <w:sz w:val="18"/>
                <w:szCs w:val="18"/>
              </w:rPr>
            </w:pPr>
          </w:p>
        </w:tc>
        <w:tc>
          <w:tcPr>
            <w:tcW w:w="2298" w:type="dxa"/>
            <w:vMerge w:val="continue"/>
            <w:vAlign w:val="center"/>
          </w:tcPr>
          <w:p>
            <w:pPr>
              <w:tabs>
                <w:tab w:val="left" w:pos="747"/>
              </w:tabs>
              <w:spacing w:line="280" w:lineRule="exact"/>
              <w:rPr>
                <w:spacing w:val="8"/>
                <w:sz w:val="18"/>
                <w:szCs w:val="18"/>
              </w:rPr>
            </w:pPr>
          </w:p>
        </w:tc>
        <w:tc>
          <w:tcPr>
            <w:tcW w:w="2424" w:type="dxa"/>
            <w:vAlign w:val="center"/>
          </w:tcPr>
          <w:p>
            <w:pPr>
              <w:tabs>
                <w:tab w:val="left" w:pos="747"/>
              </w:tabs>
              <w:spacing w:line="280" w:lineRule="exact"/>
              <w:ind w:firstLine="98" w:firstLineChars="50"/>
              <w:rPr>
                <w:spacing w:val="8"/>
                <w:sz w:val="18"/>
                <w:szCs w:val="18"/>
              </w:rPr>
            </w:pPr>
            <w:r>
              <w:rPr>
                <w:rFonts w:hint="eastAsia"/>
                <w:spacing w:val="8"/>
                <w:sz w:val="18"/>
                <w:szCs w:val="18"/>
              </w:rPr>
              <w:t>1-2 能用数学描述和解决实际工程问题</w:t>
            </w:r>
          </w:p>
        </w:tc>
        <w:tc>
          <w:tcPr>
            <w:tcW w:w="2146" w:type="dxa"/>
            <w:vAlign w:val="center"/>
          </w:tcPr>
          <w:p>
            <w:pPr>
              <w:tabs>
                <w:tab w:val="left" w:pos="747"/>
              </w:tabs>
              <w:spacing w:line="280" w:lineRule="exact"/>
              <w:rPr>
                <w:spacing w:val="8"/>
                <w:sz w:val="18"/>
                <w:szCs w:val="18"/>
              </w:rPr>
            </w:pPr>
            <w:r>
              <w:rPr>
                <w:rFonts w:hint="eastAsia"/>
                <w:spacing w:val="8"/>
                <w:sz w:val="18"/>
                <w:szCs w:val="18"/>
              </w:rPr>
              <w:t>数学类课程</w:t>
            </w:r>
          </w:p>
        </w:tc>
      </w:tr>
      <w:tr>
        <w:tblPrEx>
          <w:tblBorders>
            <w:top w:val="single" w:color="595959" w:sz="2" w:space="0"/>
            <w:left w:val="single" w:color="595959" w:sz="2" w:space="0"/>
            <w:bottom w:val="single" w:color="595959" w:sz="2" w:space="0"/>
            <w:right w:val="single" w:color="595959" w:sz="2" w:space="0"/>
            <w:insideH w:val="single" w:color="595959" w:sz="2" w:space="0"/>
            <w:insideV w:val="single" w:color="595959" w:sz="2" w:space="0"/>
          </w:tblBorders>
          <w:tblLayout w:type="fixed"/>
          <w:tblCellMar>
            <w:top w:w="0" w:type="dxa"/>
            <w:left w:w="45" w:type="dxa"/>
            <w:bottom w:w="0" w:type="dxa"/>
            <w:right w:w="45" w:type="dxa"/>
          </w:tblCellMar>
        </w:tblPrEx>
        <w:trPr>
          <w:trHeight w:val="1687" w:hRule="exact"/>
          <w:tblCellSpacing w:w="0" w:type="dxa"/>
          <w:jc w:val="center"/>
        </w:trPr>
        <w:tc>
          <w:tcPr>
            <w:tcW w:w="2006" w:type="dxa"/>
            <w:vMerge w:val="continue"/>
            <w:vAlign w:val="center"/>
          </w:tcPr>
          <w:p>
            <w:pPr>
              <w:tabs>
                <w:tab w:val="left" w:pos="747"/>
              </w:tabs>
              <w:spacing w:line="280" w:lineRule="exact"/>
              <w:rPr>
                <w:spacing w:val="8"/>
                <w:sz w:val="18"/>
                <w:szCs w:val="18"/>
              </w:rPr>
            </w:pPr>
          </w:p>
        </w:tc>
        <w:tc>
          <w:tcPr>
            <w:tcW w:w="2298" w:type="dxa"/>
            <w:vAlign w:val="center"/>
          </w:tcPr>
          <w:p>
            <w:pPr>
              <w:tabs>
                <w:tab w:val="left" w:pos="747"/>
              </w:tabs>
              <w:spacing w:line="280" w:lineRule="exact"/>
              <w:rPr>
                <w:spacing w:val="8"/>
                <w:sz w:val="18"/>
                <w:szCs w:val="18"/>
              </w:rPr>
            </w:pPr>
            <w:r>
              <w:rPr>
                <w:rFonts w:hint="eastAsia"/>
                <w:spacing w:val="8"/>
                <w:sz w:val="18"/>
                <w:szCs w:val="18"/>
              </w:rPr>
              <w:t>达到国家对大学（理工）本科英语要求，并具备较强的适应本专业需要的英语听、说及阅读能力和一定的写作能力。</w:t>
            </w:r>
          </w:p>
        </w:tc>
        <w:tc>
          <w:tcPr>
            <w:tcW w:w="2424" w:type="dxa"/>
            <w:vAlign w:val="center"/>
          </w:tcPr>
          <w:p>
            <w:pPr>
              <w:tabs>
                <w:tab w:val="left" w:pos="747"/>
              </w:tabs>
              <w:spacing w:line="280" w:lineRule="exact"/>
              <w:ind w:firstLine="98" w:firstLineChars="50"/>
              <w:rPr>
                <w:spacing w:val="8"/>
                <w:sz w:val="18"/>
                <w:szCs w:val="18"/>
              </w:rPr>
            </w:pPr>
            <w:r>
              <w:rPr>
                <w:rFonts w:hint="eastAsia"/>
                <w:spacing w:val="8"/>
                <w:sz w:val="18"/>
                <w:szCs w:val="18"/>
              </w:rPr>
              <w:t>1-1 英语听说读写符合STCW的要求</w:t>
            </w:r>
          </w:p>
        </w:tc>
        <w:tc>
          <w:tcPr>
            <w:tcW w:w="2146" w:type="dxa"/>
            <w:vAlign w:val="center"/>
          </w:tcPr>
          <w:p>
            <w:pPr>
              <w:tabs>
                <w:tab w:val="left" w:pos="747"/>
              </w:tabs>
              <w:spacing w:line="280" w:lineRule="exact"/>
              <w:rPr>
                <w:spacing w:val="8"/>
                <w:sz w:val="18"/>
                <w:szCs w:val="18"/>
              </w:rPr>
            </w:pPr>
            <w:r>
              <w:rPr>
                <w:rFonts w:hint="eastAsia"/>
                <w:spacing w:val="8"/>
                <w:sz w:val="18"/>
                <w:szCs w:val="18"/>
              </w:rPr>
              <w:t>大学外语读写、大学外语听说、航海专业英语、航海英语听力与会话等</w:t>
            </w:r>
          </w:p>
        </w:tc>
      </w:tr>
      <w:tr>
        <w:tblPrEx>
          <w:tblBorders>
            <w:top w:val="single" w:color="595959" w:sz="2" w:space="0"/>
            <w:left w:val="single" w:color="595959" w:sz="2" w:space="0"/>
            <w:bottom w:val="single" w:color="595959" w:sz="2" w:space="0"/>
            <w:right w:val="single" w:color="595959" w:sz="2" w:space="0"/>
            <w:insideH w:val="single" w:color="595959" w:sz="2" w:space="0"/>
            <w:insideV w:val="single" w:color="595959" w:sz="2" w:space="0"/>
          </w:tblBorders>
          <w:tblLayout w:type="fixed"/>
          <w:tblCellMar>
            <w:top w:w="0" w:type="dxa"/>
            <w:left w:w="45" w:type="dxa"/>
            <w:bottom w:w="0" w:type="dxa"/>
            <w:right w:w="45" w:type="dxa"/>
          </w:tblCellMar>
        </w:tblPrEx>
        <w:trPr>
          <w:trHeight w:val="1373" w:hRule="exact"/>
          <w:tblCellSpacing w:w="0" w:type="dxa"/>
          <w:jc w:val="center"/>
        </w:trPr>
        <w:tc>
          <w:tcPr>
            <w:tcW w:w="2006" w:type="dxa"/>
            <w:vMerge w:val="continue"/>
            <w:vAlign w:val="center"/>
          </w:tcPr>
          <w:p>
            <w:pPr>
              <w:tabs>
                <w:tab w:val="left" w:pos="747"/>
              </w:tabs>
              <w:spacing w:line="280" w:lineRule="exact"/>
              <w:rPr>
                <w:spacing w:val="8"/>
                <w:sz w:val="18"/>
                <w:szCs w:val="18"/>
              </w:rPr>
            </w:pPr>
          </w:p>
        </w:tc>
        <w:tc>
          <w:tcPr>
            <w:tcW w:w="2298" w:type="dxa"/>
            <w:vMerge w:val="restart"/>
            <w:vAlign w:val="center"/>
          </w:tcPr>
          <w:p>
            <w:pPr>
              <w:tabs>
                <w:tab w:val="left" w:pos="747"/>
              </w:tabs>
              <w:spacing w:line="280" w:lineRule="exact"/>
              <w:rPr>
                <w:spacing w:val="8"/>
                <w:sz w:val="18"/>
                <w:szCs w:val="18"/>
              </w:rPr>
            </w:pPr>
            <w:r>
              <w:rPr>
                <w:rFonts w:hint="eastAsia"/>
                <w:spacing w:val="8"/>
                <w:sz w:val="18"/>
                <w:szCs w:val="18"/>
              </w:rPr>
              <w:t>具备通过学校及国家主管机关规定的考试和评估，以及取得海洋船舶驾驶员相关的适任证书的条件。</w:t>
            </w:r>
          </w:p>
        </w:tc>
        <w:tc>
          <w:tcPr>
            <w:tcW w:w="2424" w:type="dxa"/>
            <w:vAlign w:val="center"/>
          </w:tcPr>
          <w:p>
            <w:pPr>
              <w:spacing w:line="280" w:lineRule="exact"/>
              <w:rPr>
                <w:spacing w:val="8"/>
                <w:sz w:val="18"/>
                <w:szCs w:val="18"/>
              </w:rPr>
            </w:pPr>
            <w:r>
              <w:rPr>
                <w:rFonts w:hint="eastAsia"/>
                <w:spacing w:val="8"/>
                <w:sz w:val="18"/>
                <w:szCs w:val="18"/>
              </w:rPr>
              <w:t xml:space="preserve"> </w:t>
            </w:r>
            <w:r>
              <w:rPr>
                <w:spacing w:val="8"/>
                <w:sz w:val="18"/>
                <w:szCs w:val="18"/>
              </w:rPr>
              <w:t>1-</w:t>
            </w:r>
            <w:r>
              <w:rPr>
                <w:rFonts w:hint="eastAsia"/>
                <w:spacing w:val="8"/>
                <w:sz w:val="18"/>
                <w:szCs w:val="18"/>
              </w:rPr>
              <w:t>1掌握操作级知识和一定的管理级知识。</w:t>
            </w:r>
          </w:p>
        </w:tc>
        <w:tc>
          <w:tcPr>
            <w:tcW w:w="2146" w:type="dxa"/>
            <w:vMerge w:val="restart"/>
            <w:vAlign w:val="center"/>
          </w:tcPr>
          <w:p>
            <w:pPr>
              <w:tabs>
                <w:tab w:val="left" w:pos="747"/>
              </w:tabs>
              <w:spacing w:line="280" w:lineRule="exact"/>
              <w:rPr>
                <w:spacing w:val="8"/>
                <w:sz w:val="18"/>
                <w:szCs w:val="18"/>
              </w:rPr>
            </w:pPr>
            <w:r>
              <w:rPr>
                <w:rFonts w:hint="eastAsia"/>
                <w:spacing w:val="8"/>
                <w:sz w:val="18"/>
                <w:szCs w:val="18"/>
              </w:rPr>
              <w:t>专业教育核心课，如：船舶结构与设备、航海学、航海气象与海洋学等、专业综合实践</w:t>
            </w:r>
          </w:p>
        </w:tc>
      </w:tr>
      <w:tr>
        <w:tblPrEx>
          <w:tblBorders>
            <w:top w:val="single" w:color="595959" w:sz="2" w:space="0"/>
            <w:left w:val="single" w:color="595959" w:sz="2" w:space="0"/>
            <w:bottom w:val="single" w:color="595959" w:sz="2" w:space="0"/>
            <w:right w:val="single" w:color="595959" w:sz="2" w:space="0"/>
            <w:insideH w:val="single" w:color="595959" w:sz="2" w:space="0"/>
            <w:insideV w:val="single" w:color="595959" w:sz="2" w:space="0"/>
          </w:tblBorders>
          <w:tblLayout w:type="fixed"/>
          <w:tblCellMar>
            <w:top w:w="0" w:type="dxa"/>
            <w:left w:w="45" w:type="dxa"/>
            <w:bottom w:w="0" w:type="dxa"/>
            <w:right w:w="45" w:type="dxa"/>
          </w:tblCellMar>
        </w:tblPrEx>
        <w:trPr>
          <w:trHeight w:val="1098" w:hRule="exact"/>
          <w:tblCellSpacing w:w="0" w:type="dxa"/>
          <w:jc w:val="center"/>
        </w:trPr>
        <w:tc>
          <w:tcPr>
            <w:tcW w:w="2006" w:type="dxa"/>
            <w:vMerge w:val="continue"/>
            <w:vAlign w:val="center"/>
          </w:tcPr>
          <w:p>
            <w:pPr>
              <w:tabs>
                <w:tab w:val="left" w:pos="747"/>
              </w:tabs>
              <w:spacing w:line="280" w:lineRule="exact"/>
              <w:rPr>
                <w:rFonts w:ascii="仿宋_GB2312" w:eastAsia="仿宋_GB2312"/>
                <w:b/>
                <w:bCs/>
                <w:sz w:val="18"/>
                <w:szCs w:val="18"/>
              </w:rPr>
            </w:pPr>
          </w:p>
        </w:tc>
        <w:tc>
          <w:tcPr>
            <w:tcW w:w="2298" w:type="dxa"/>
            <w:vMerge w:val="continue"/>
            <w:vAlign w:val="center"/>
          </w:tcPr>
          <w:p>
            <w:pPr>
              <w:spacing w:line="280" w:lineRule="exact"/>
              <w:rPr>
                <w:color w:val="000000"/>
                <w:sz w:val="18"/>
                <w:szCs w:val="18"/>
              </w:rPr>
            </w:pPr>
          </w:p>
        </w:tc>
        <w:tc>
          <w:tcPr>
            <w:tcW w:w="2424" w:type="dxa"/>
            <w:vAlign w:val="center"/>
          </w:tcPr>
          <w:p>
            <w:pPr>
              <w:tabs>
                <w:tab w:val="left" w:pos="747"/>
              </w:tabs>
              <w:adjustRightInd w:val="0"/>
              <w:snapToGrid w:val="0"/>
              <w:spacing w:line="280" w:lineRule="exact"/>
              <w:ind w:firstLine="90" w:firstLineChars="50"/>
              <w:rPr>
                <w:rFonts w:ascii="仿宋_GB2312" w:eastAsia="仿宋_GB2312" w:cs="仿宋_GB2312"/>
                <w:sz w:val="18"/>
                <w:szCs w:val="18"/>
              </w:rPr>
            </w:pPr>
            <w:r>
              <w:rPr>
                <w:rFonts w:hint="eastAsia" w:ascii="仿宋_GB2312" w:eastAsia="仿宋_GB2312" w:cs="仿宋_GB2312"/>
                <w:sz w:val="18"/>
                <w:szCs w:val="18"/>
              </w:rPr>
              <w:t>1-2</w:t>
            </w:r>
            <w:r>
              <w:rPr>
                <w:rFonts w:hint="eastAsia"/>
                <w:color w:val="000000"/>
                <w:sz w:val="18"/>
                <w:szCs w:val="18"/>
              </w:rPr>
              <w:t>具备取得海洋船舶驾驶员相关的适任证书的能力和资质。</w:t>
            </w:r>
          </w:p>
        </w:tc>
        <w:tc>
          <w:tcPr>
            <w:tcW w:w="2146" w:type="dxa"/>
            <w:vMerge w:val="continue"/>
            <w:vAlign w:val="center"/>
          </w:tcPr>
          <w:p>
            <w:pPr>
              <w:spacing w:before="60" w:after="60" w:line="280" w:lineRule="exact"/>
              <w:jc w:val="center"/>
              <w:rPr>
                <w:rFonts w:ascii="仿宋_GB2312" w:eastAsia="仿宋_GB2312"/>
                <w:sz w:val="18"/>
                <w:szCs w:val="18"/>
              </w:rPr>
            </w:pPr>
          </w:p>
        </w:tc>
      </w:tr>
    </w:tbl>
    <w:p>
      <w:pPr>
        <w:spacing w:line="360" w:lineRule="exact"/>
        <w:ind w:firstLine="562" w:firstLineChars="200"/>
        <w:rPr>
          <w:rFonts w:ascii="仿宋_GB2312" w:eastAsia="仿宋_GB2312" w:cs="仿宋_GB2312"/>
          <w:b/>
          <w:bCs/>
          <w:sz w:val="28"/>
          <w:szCs w:val="28"/>
        </w:rPr>
      </w:pPr>
    </w:p>
    <w:p>
      <w:pPr>
        <w:pStyle w:val="3"/>
        <w:spacing w:line="360" w:lineRule="exact"/>
        <w:ind w:firstLine="422" w:firstLineChars="200"/>
        <w:rPr>
          <w:b/>
          <w:sz w:val="21"/>
        </w:rPr>
      </w:pPr>
      <w:r>
        <w:rPr>
          <w:rFonts w:hint="eastAsia"/>
          <w:b/>
          <w:sz w:val="21"/>
        </w:rPr>
        <w:t>四、主干学科：</w:t>
      </w:r>
    </w:p>
    <w:p>
      <w:pPr>
        <w:tabs>
          <w:tab w:val="left" w:pos="747"/>
        </w:tabs>
        <w:spacing w:line="360" w:lineRule="exact"/>
        <w:ind w:firstLine="452" w:firstLineChars="200"/>
        <w:rPr>
          <w:spacing w:val="8"/>
        </w:rPr>
      </w:pPr>
      <w:r>
        <w:rPr>
          <w:rFonts w:hint="eastAsia"/>
          <w:spacing w:val="8"/>
        </w:rPr>
        <w:t>主干学科：交通运输工程</w:t>
      </w:r>
    </w:p>
    <w:p>
      <w:pPr>
        <w:pStyle w:val="3"/>
        <w:spacing w:line="360" w:lineRule="exact"/>
        <w:ind w:firstLine="422" w:firstLineChars="200"/>
        <w:rPr>
          <w:b/>
          <w:kern w:val="2"/>
          <w:sz w:val="21"/>
          <w:szCs w:val="24"/>
        </w:rPr>
      </w:pPr>
      <w:r>
        <w:rPr>
          <w:rFonts w:hint="eastAsia"/>
          <w:b/>
          <w:kern w:val="2"/>
          <w:sz w:val="21"/>
          <w:szCs w:val="24"/>
        </w:rPr>
        <w:t>五、专业核心课程：</w:t>
      </w:r>
    </w:p>
    <w:p>
      <w:pPr>
        <w:autoSpaceDE w:val="0"/>
        <w:autoSpaceDN w:val="0"/>
        <w:adjustRightInd w:val="0"/>
        <w:spacing w:line="360" w:lineRule="exact"/>
        <w:ind w:firstLine="420"/>
        <w:jc w:val="left"/>
        <w:rPr>
          <w:color w:val="000000"/>
        </w:rPr>
      </w:pPr>
      <w:r>
        <w:rPr>
          <w:rFonts w:hint="eastAsia"/>
          <w:color w:val="000000"/>
        </w:rPr>
        <w:t>船舶原理、海上货物运输、航海电工基础、无线电技术基础、航海专业英语、航海英语听力与会话、船舶结构与设备、航海学、航海气象与海洋学、GMDSS原理与综合业务、GMDSS通信英语 、雷达与ARPA、船舶操纵、避碰与值班、航海仪器、驾驶台资源管理、船舶安全与管理</w:t>
      </w:r>
    </w:p>
    <w:p>
      <w:pPr>
        <w:pStyle w:val="3"/>
        <w:spacing w:line="360" w:lineRule="exact"/>
        <w:ind w:firstLine="422" w:firstLineChars="200"/>
        <w:rPr>
          <w:b/>
          <w:kern w:val="2"/>
          <w:sz w:val="21"/>
          <w:szCs w:val="24"/>
        </w:rPr>
      </w:pPr>
      <w:r>
        <w:rPr>
          <w:rFonts w:hint="eastAsia"/>
          <w:b/>
          <w:kern w:val="2"/>
          <w:sz w:val="21"/>
          <w:szCs w:val="24"/>
        </w:rPr>
        <w:t>六、主要实践性教学环节：</w:t>
      </w:r>
    </w:p>
    <w:p>
      <w:pPr>
        <w:autoSpaceDE w:val="0"/>
        <w:autoSpaceDN w:val="0"/>
        <w:adjustRightInd w:val="0"/>
        <w:spacing w:line="360" w:lineRule="exact"/>
        <w:ind w:firstLine="420"/>
        <w:jc w:val="left"/>
        <w:rPr>
          <w:color w:val="000000"/>
        </w:rPr>
      </w:pPr>
      <w:r>
        <w:rPr>
          <w:color w:val="000000"/>
        </w:rPr>
        <w:t>基本安全训练</w:t>
      </w:r>
      <w:r>
        <w:rPr>
          <w:rFonts w:hint="eastAsia"/>
          <w:color w:val="000000"/>
        </w:rPr>
        <w:t>、</w:t>
      </w:r>
      <w:r>
        <w:rPr>
          <w:color w:val="000000"/>
        </w:rPr>
        <w:t>精通救生艇筏和救助艇训练</w:t>
      </w:r>
      <w:r>
        <w:rPr>
          <w:rFonts w:hint="eastAsia"/>
          <w:color w:val="000000"/>
        </w:rPr>
        <w:t>、</w:t>
      </w:r>
      <w:r>
        <w:rPr>
          <w:color w:val="000000"/>
        </w:rPr>
        <w:t>高级消防训练</w:t>
      </w:r>
      <w:r>
        <w:rPr>
          <w:rFonts w:hint="eastAsia"/>
          <w:color w:val="000000"/>
        </w:rPr>
        <w:t>、</w:t>
      </w:r>
      <w:r>
        <w:rPr>
          <w:color w:val="000000"/>
        </w:rPr>
        <w:t>精通急救训练</w:t>
      </w:r>
      <w:r>
        <w:rPr>
          <w:rFonts w:hint="eastAsia"/>
          <w:color w:val="000000"/>
        </w:rPr>
        <w:t>、</w:t>
      </w:r>
      <w:r>
        <w:rPr>
          <w:color w:val="000000"/>
        </w:rPr>
        <w:t xml:space="preserve">GMDSS训练 </w:t>
      </w:r>
      <w:r>
        <w:rPr>
          <w:rFonts w:hint="eastAsia"/>
          <w:color w:val="000000"/>
        </w:rPr>
        <w:t>、保安意识和负有指定保安职责船员、航海综合技能训练、航海技术专业知识培训等</w:t>
      </w:r>
    </w:p>
    <w:p>
      <w:pPr>
        <w:pStyle w:val="3"/>
        <w:spacing w:line="360" w:lineRule="exact"/>
        <w:ind w:firstLine="422" w:firstLineChars="200"/>
        <w:rPr>
          <w:b/>
          <w:sz w:val="21"/>
        </w:rPr>
      </w:pPr>
      <w:r>
        <w:rPr>
          <w:rFonts w:hint="eastAsia"/>
          <w:b/>
          <w:sz w:val="21"/>
        </w:rPr>
        <w:t>七、主要专业实验：</w:t>
      </w:r>
    </w:p>
    <w:p>
      <w:pPr>
        <w:autoSpaceDE w:val="0"/>
        <w:autoSpaceDN w:val="0"/>
        <w:adjustRightInd w:val="0"/>
        <w:spacing w:line="360" w:lineRule="exact"/>
        <w:ind w:firstLine="420"/>
        <w:jc w:val="left"/>
        <w:rPr>
          <w:color w:val="000000"/>
        </w:rPr>
      </w:pPr>
      <w:r>
        <w:rPr>
          <w:rFonts w:hint="eastAsia"/>
          <w:color w:val="000000"/>
        </w:rPr>
        <w:t>货物积载、航线设计、雷达操作与应用、航海仪器使用、电子海图显示与信息系统、操纵、避碰与驾驶台资源管理等。</w:t>
      </w:r>
    </w:p>
    <w:p>
      <w:pPr>
        <w:pStyle w:val="3"/>
        <w:spacing w:line="360" w:lineRule="exact"/>
        <w:ind w:firstLine="422" w:firstLineChars="200"/>
        <w:rPr>
          <w:b/>
          <w:sz w:val="21"/>
        </w:rPr>
      </w:pPr>
      <w:r>
        <w:rPr>
          <w:rFonts w:hint="eastAsia"/>
          <w:b/>
          <w:sz w:val="21"/>
        </w:rPr>
        <w:t>八、教学计划安排：</w:t>
      </w:r>
    </w:p>
    <w:p>
      <w:pPr>
        <w:autoSpaceDE w:val="0"/>
        <w:autoSpaceDN w:val="0"/>
        <w:adjustRightInd w:val="0"/>
        <w:spacing w:line="360" w:lineRule="exact"/>
        <w:ind w:firstLine="420"/>
        <w:jc w:val="left"/>
        <w:rPr>
          <w:color w:val="000000"/>
        </w:rPr>
      </w:pPr>
      <w:r>
        <w:rPr>
          <w:rFonts w:hint="eastAsia"/>
          <w:color w:val="000000"/>
        </w:rPr>
        <w:t>1．教学日历：(见附表一)</w:t>
      </w:r>
    </w:p>
    <w:p>
      <w:pPr>
        <w:autoSpaceDE w:val="0"/>
        <w:autoSpaceDN w:val="0"/>
        <w:adjustRightInd w:val="0"/>
        <w:spacing w:line="360" w:lineRule="exact"/>
        <w:ind w:firstLine="420"/>
        <w:jc w:val="left"/>
        <w:rPr>
          <w:color w:val="000000"/>
        </w:rPr>
      </w:pPr>
      <w:r>
        <w:rPr>
          <w:rFonts w:hint="eastAsia"/>
          <w:color w:val="000000"/>
        </w:rPr>
        <w:t>2．各学年教学活动时间安排：(见附表二)</w:t>
      </w:r>
    </w:p>
    <w:p>
      <w:pPr>
        <w:autoSpaceDE w:val="0"/>
        <w:autoSpaceDN w:val="0"/>
        <w:adjustRightInd w:val="0"/>
        <w:spacing w:line="360" w:lineRule="exact"/>
        <w:ind w:firstLine="420"/>
        <w:jc w:val="left"/>
        <w:rPr>
          <w:color w:val="000000"/>
        </w:rPr>
      </w:pPr>
      <w:r>
        <w:rPr>
          <w:rFonts w:hint="eastAsia"/>
          <w:color w:val="000000"/>
        </w:rPr>
        <w:t>3．课程设置和安排：(见附表三、四)</w:t>
      </w:r>
    </w:p>
    <w:p>
      <w:pPr>
        <w:autoSpaceDE w:val="0"/>
        <w:autoSpaceDN w:val="0"/>
        <w:adjustRightInd w:val="0"/>
        <w:spacing w:line="360" w:lineRule="exact"/>
        <w:ind w:firstLine="420"/>
        <w:jc w:val="left"/>
        <w:rPr>
          <w:color w:val="000000"/>
        </w:rPr>
      </w:pPr>
      <w:r>
        <w:rPr>
          <w:rFonts w:hint="eastAsia"/>
          <w:color w:val="000000"/>
        </w:rPr>
        <w:t>4．综合实践性教学环节安排： (见附表五)</w:t>
      </w:r>
    </w:p>
    <w:p>
      <w:pPr>
        <w:pStyle w:val="3"/>
        <w:spacing w:line="360" w:lineRule="exact"/>
        <w:ind w:firstLine="422" w:firstLineChars="200"/>
        <w:rPr>
          <w:b/>
          <w:sz w:val="21"/>
        </w:rPr>
      </w:pPr>
      <w:r>
        <w:rPr>
          <w:rFonts w:hint="eastAsia"/>
          <w:b/>
          <w:sz w:val="21"/>
        </w:rPr>
        <w:t>九、学制：</w:t>
      </w:r>
    </w:p>
    <w:p>
      <w:pPr>
        <w:autoSpaceDE w:val="0"/>
        <w:autoSpaceDN w:val="0"/>
        <w:adjustRightInd w:val="0"/>
        <w:spacing w:line="360" w:lineRule="exact"/>
        <w:ind w:firstLine="420"/>
        <w:jc w:val="left"/>
        <w:rPr>
          <w:color w:val="000000"/>
        </w:rPr>
      </w:pPr>
      <w:r>
        <w:rPr>
          <w:rFonts w:hint="eastAsia"/>
          <w:color w:val="000000"/>
        </w:rPr>
        <w:t>基本学制4年。实行弹性修业年限，学习期限3-8年。</w:t>
      </w:r>
    </w:p>
    <w:p>
      <w:pPr>
        <w:pStyle w:val="3"/>
        <w:spacing w:line="360" w:lineRule="exact"/>
        <w:ind w:firstLine="422" w:firstLineChars="200"/>
        <w:rPr>
          <w:b/>
          <w:sz w:val="21"/>
        </w:rPr>
      </w:pPr>
      <w:r>
        <w:rPr>
          <w:rFonts w:hint="eastAsia"/>
          <w:b/>
          <w:sz w:val="21"/>
        </w:rPr>
        <w:t>十、毕业及授予学士学位学分要求：</w:t>
      </w:r>
    </w:p>
    <w:p>
      <w:pPr>
        <w:pStyle w:val="3"/>
        <w:spacing w:line="360" w:lineRule="exact"/>
        <w:ind w:firstLine="420" w:firstLineChars="200"/>
        <w:rPr>
          <w:bCs/>
          <w:sz w:val="21"/>
        </w:rPr>
      </w:pPr>
      <w:r>
        <w:rPr>
          <w:rFonts w:hint="eastAsia"/>
          <w:bCs/>
          <w:sz w:val="21"/>
        </w:rPr>
        <w:t>总学分：160</w:t>
      </w:r>
    </w:p>
    <w:p>
      <w:pPr>
        <w:pStyle w:val="3"/>
        <w:spacing w:line="360" w:lineRule="exact"/>
        <w:ind w:firstLine="420" w:firstLineChars="200"/>
        <w:rPr>
          <w:bCs/>
          <w:sz w:val="21"/>
        </w:rPr>
      </w:pPr>
      <w:r>
        <w:rPr>
          <w:rFonts w:hint="eastAsia"/>
          <w:bCs/>
          <w:sz w:val="21"/>
        </w:rPr>
        <w:t>按规定修读完培养方案各模块课程，并获得相应学分，其中，通识教育核心课程、跨学科基础课程、专业教育核心课程和学科专业拓展课需按专业的指定要求修读。达到</w:t>
      </w:r>
      <w:r>
        <w:rPr>
          <w:bCs/>
          <w:sz w:val="21"/>
        </w:rPr>
        <w:t>学士学位</w:t>
      </w:r>
      <w:r>
        <w:rPr>
          <w:rFonts w:hint="eastAsia"/>
          <w:bCs/>
          <w:sz w:val="21"/>
        </w:rPr>
        <w:t>要求的全学程平均学分绩点2.0及以上。</w:t>
      </w:r>
    </w:p>
    <w:p>
      <w:pPr>
        <w:autoSpaceDE w:val="0"/>
        <w:autoSpaceDN w:val="0"/>
        <w:adjustRightInd w:val="0"/>
        <w:spacing w:line="360" w:lineRule="exact"/>
        <w:ind w:firstLine="420"/>
        <w:jc w:val="left"/>
        <w:rPr>
          <w:color w:val="000000"/>
        </w:rPr>
      </w:pPr>
      <w:r>
        <w:rPr>
          <w:rFonts w:hint="eastAsia"/>
          <w:color w:val="000000"/>
        </w:rPr>
        <w:t>学分与学时分配比例见下表：</w:t>
      </w:r>
    </w:p>
    <w:tbl>
      <w:tblPr>
        <w:tblStyle w:val="6"/>
        <w:tblW w:w="8546"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9"/>
        <w:gridCol w:w="2039"/>
        <w:gridCol w:w="855"/>
        <w:gridCol w:w="966"/>
        <w:gridCol w:w="1384"/>
        <w:gridCol w:w="931"/>
        <w:gridCol w:w="172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17" w:hRule="atLeast"/>
          <w:jc w:val="center"/>
        </w:trPr>
        <w:tc>
          <w:tcPr>
            <w:tcW w:w="3543" w:type="dxa"/>
            <w:gridSpan w:val="3"/>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szCs w:val="21"/>
              </w:rPr>
            </w:pPr>
            <w:r>
              <w:rPr>
                <w:rFonts w:hint="eastAsia" w:ascii="仿宋_GB2312" w:eastAsia="仿宋_GB2312"/>
                <w:b/>
                <w:szCs w:val="21"/>
              </w:rPr>
              <w:t>类      别</w:t>
            </w:r>
          </w:p>
        </w:tc>
        <w:tc>
          <w:tcPr>
            <w:tcW w:w="966"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szCs w:val="21"/>
              </w:rPr>
            </w:pPr>
            <w:r>
              <w:rPr>
                <w:rFonts w:hint="eastAsia" w:ascii="仿宋_GB2312" w:eastAsia="仿宋_GB2312"/>
                <w:b/>
                <w:szCs w:val="21"/>
              </w:rPr>
              <w:t>学分数</w:t>
            </w:r>
          </w:p>
        </w:tc>
        <w:tc>
          <w:tcPr>
            <w:tcW w:w="1384"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szCs w:val="21"/>
              </w:rPr>
            </w:pPr>
            <w:r>
              <w:rPr>
                <w:rFonts w:hint="eastAsia" w:ascii="仿宋_GB2312" w:eastAsia="仿宋_GB2312"/>
                <w:b/>
                <w:szCs w:val="21"/>
              </w:rPr>
              <w:t>学分比（%）</w:t>
            </w:r>
          </w:p>
        </w:tc>
        <w:tc>
          <w:tcPr>
            <w:tcW w:w="931"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szCs w:val="21"/>
              </w:rPr>
            </w:pPr>
            <w:r>
              <w:rPr>
                <w:rFonts w:hint="eastAsia" w:ascii="仿宋_GB2312" w:eastAsia="仿宋_GB2312"/>
                <w:b/>
                <w:szCs w:val="21"/>
              </w:rPr>
              <w:t>学时数</w:t>
            </w:r>
          </w:p>
        </w:tc>
        <w:tc>
          <w:tcPr>
            <w:tcW w:w="1722" w:type="dxa"/>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atLeast"/>
              <w:jc w:val="center"/>
              <w:rPr>
                <w:rFonts w:ascii="仿宋_GB2312" w:eastAsia="仿宋_GB2312"/>
                <w:b/>
                <w:szCs w:val="21"/>
              </w:rPr>
            </w:pPr>
            <w:r>
              <w:rPr>
                <w:rFonts w:hint="eastAsia" w:ascii="仿宋_GB2312" w:eastAsia="仿宋_GB2312"/>
                <w:b/>
                <w:szCs w:val="21"/>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8" w:hRule="atLeast"/>
          <w:jc w:val="center"/>
        </w:trPr>
        <w:tc>
          <w:tcPr>
            <w:tcW w:w="649" w:type="dxa"/>
            <w:vMerge w:val="restart"/>
            <w:tcBorders>
              <w:top w:val="single" w:color="auto" w:sz="6" w:space="0"/>
              <w:left w:val="single" w:color="auto" w:sz="8" w:space="0"/>
              <w:right w:val="single" w:color="auto" w:sz="6" w:space="0"/>
            </w:tcBorders>
            <w:vAlign w:val="center"/>
          </w:tcPr>
          <w:p>
            <w:pPr>
              <w:adjustRightInd w:val="0"/>
              <w:snapToGrid w:val="0"/>
              <w:spacing w:line="240" w:lineRule="atLeast"/>
              <w:jc w:val="center"/>
              <w:rPr>
                <w:rFonts w:eastAsia="仿宋_GB2312"/>
                <w:szCs w:val="21"/>
              </w:rPr>
            </w:pPr>
            <w:r>
              <w:rPr>
                <w:rFonts w:hint="eastAsia" w:eastAsia="仿宋_GB2312"/>
                <w:szCs w:val="21"/>
              </w:rPr>
              <w:t>理</w:t>
            </w:r>
          </w:p>
          <w:p>
            <w:pPr>
              <w:adjustRightInd w:val="0"/>
              <w:snapToGrid w:val="0"/>
              <w:spacing w:line="240" w:lineRule="atLeast"/>
              <w:jc w:val="center"/>
              <w:rPr>
                <w:rFonts w:eastAsia="仿宋_GB2312"/>
                <w:szCs w:val="21"/>
              </w:rPr>
            </w:pPr>
            <w:r>
              <w:rPr>
                <w:rFonts w:hint="eastAsia" w:eastAsia="仿宋_GB2312"/>
                <w:szCs w:val="21"/>
              </w:rPr>
              <w:t>论</w:t>
            </w:r>
          </w:p>
          <w:p>
            <w:pPr>
              <w:adjustRightInd w:val="0"/>
              <w:snapToGrid w:val="0"/>
              <w:spacing w:line="240" w:lineRule="atLeast"/>
              <w:jc w:val="center"/>
              <w:rPr>
                <w:rFonts w:eastAsia="仿宋_GB2312"/>
                <w:szCs w:val="21"/>
              </w:rPr>
            </w:pPr>
            <w:r>
              <w:rPr>
                <w:rFonts w:hint="eastAsia" w:eastAsia="仿宋_GB2312"/>
                <w:szCs w:val="21"/>
              </w:rPr>
              <w:t>教</w:t>
            </w:r>
          </w:p>
          <w:p>
            <w:pPr>
              <w:adjustRightInd w:val="0"/>
              <w:snapToGrid w:val="0"/>
              <w:spacing w:line="240" w:lineRule="atLeast"/>
              <w:jc w:val="center"/>
              <w:rPr>
                <w:rFonts w:eastAsia="汉仪书宋二简"/>
                <w:sz w:val="18"/>
                <w:szCs w:val="18"/>
              </w:rPr>
            </w:pPr>
            <w:r>
              <w:rPr>
                <w:rFonts w:hint="eastAsia" w:eastAsia="仿宋_GB2312"/>
                <w:szCs w:val="21"/>
              </w:rPr>
              <w:t>学</w:t>
            </w:r>
          </w:p>
        </w:tc>
        <w:tc>
          <w:tcPr>
            <w:tcW w:w="2039"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adjustRightInd w:val="0"/>
              <w:spacing w:line="240" w:lineRule="atLeast"/>
              <w:jc w:val="both"/>
              <w:rPr>
                <w:rFonts w:ascii="仿宋_GB2312" w:eastAsia="仿宋_GB2312"/>
                <w:sz w:val="21"/>
                <w:szCs w:val="21"/>
              </w:rPr>
            </w:pPr>
            <w:r>
              <w:rPr>
                <w:rFonts w:hint="eastAsia" w:ascii="仿宋_GB2312" w:eastAsia="仿宋_GB2312"/>
                <w:sz w:val="21"/>
                <w:szCs w:val="21"/>
              </w:rPr>
              <w:t>通识教育核心课</w:t>
            </w:r>
          </w:p>
        </w:tc>
        <w:tc>
          <w:tcPr>
            <w:tcW w:w="8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必修</w:t>
            </w:r>
          </w:p>
        </w:tc>
        <w:tc>
          <w:tcPr>
            <w:tcW w:w="96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41</w:t>
            </w:r>
          </w:p>
        </w:tc>
        <w:tc>
          <w:tcPr>
            <w:tcW w:w="1384"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adjustRightInd w:val="0"/>
              <w:spacing w:line="240" w:lineRule="atLeast"/>
              <w:rPr>
                <w:rFonts w:ascii="仿宋_GB2312" w:eastAsia="仿宋_GB2312"/>
                <w:sz w:val="21"/>
                <w:szCs w:val="21"/>
              </w:rPr>
            </w:pPr>
            <w:r>
              <w:rPr>
                <w:rFonts w:hint="eastAsia" w:ascii="仿宋_GB2312" w:eastAsia="仿宋_GB2312"/>
                <w:sz w:val="21"/>
                <w:szCs w:val="21"/>
              </w:rPr>
              <w:t>25.6</w:t>
            </w:r>
          </w:p>
        </w:tc>
        <w:tc>
          <w:tcPr>
            <w:tcW w:w="931"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adjustRightInd w:val="0"/>
              <w:spacing w:line="240" w:lineRule="atLeast"/>
              <w:rPr>
                <w:rFonts w:ascii="仿宋_GB2312" w:eastAsia="仿宋_GB2312"/>
                <w:szCs w:val="21"/>
              </w:rPr>
            </w:pPr>
            <w:r>
              <w:rPr>
                <w:rFonts w:hint="eastAsia" w:ascii="仿宋_GB2312" w:eastAsia="仿宋_GB2312"/>
                <w:sz w:val="21"/>
                <w:szCs w:val="21"/>
              </w:rPr>
              <w:t>766</w:t>
            </w:r>
          </w:p>
        </w:tc>
        <w:tc>
          <w:tcPr>
            <w:tcW w:w="1722"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4" w:hRule="atLeast"/>
          <w:jc w:val="center"/>
        </w:trPr>
        <w:tc>
          <w:tcPr>
            <w:tcW w:w="649" w:type="dxa"/>
            <w:vMerge w:val="continue"/>
            <w:tcBorders>
              <w:left w:val="single" w:color="auto" w:sz="8" w:space="0"/>
              <w:right w:val="single" w:color="auto" w:sz="6" w:space="0"/>
            </w:tcBorders>
            <w:vAlign w:val="center"/>
          </w:tcPr>
          <w:p>
            <w:pPr>
              <w:widowControl/>
              <w:adjustRightInd w:val="0"/>
              <w:snapToGrid w:val="0"/>
              <w:spacing w:line="240" w:lineRule="atLeast"/>
              <w:jc w:val="left"/>
              <w:rPr>
                <w:rFonts w:eastAsia="汉仪书宋二简"/>
                <w:sz w:val="18"/>
                <w:szCs w:val="18"/>
              </w:rPr>
            </w:pPr>
          </w:p>
        </w:tc>
        <w:tc>
          <w:tcPr>
            <w:tcW w:w="2039"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adjustRightInd w:val="0"/>
              <w:spacing w:line="240" w:lineRule="atLeast"/>
              <w:jc w:val="both"/>
              <w:rPr>
                <w:rFonts w:ascii="仿宋_GB2312" w:eastAsia="仿宋_GB2312"/>
                <w:bCs/>
                <w:sz w:val="21"/>
                <w:szCs w:val="21"/>
              </w:rPr>
            </w:pPr>
            <w:r>
              <w:rPr>
                <w:rFonts w:hint="eastAsia" w:ascii="仿宋_GB2312" w:eastAsia="仿宋_GB2312"/>
                <w:bCs/>
                <w:sz w:val="21"/>
                <w:szCs w:val="21"/>
              </w:rPr>
              <w:t>跨学科基础课</w:t>
            </w:r>
          </w:p>
        </w:tc>
        <w:tc>
          <w:tcPr>
            <w:tcW w:w="855" w:type="dxa"/>
            <w:tcBorders>
              <w:top w:val="single" w:color="auto" w:sz="6" w:space="0"/>
              <w:left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必修</w:t>
            </w:r>
          </w:p>
        </w:tc>
        <w:tc>
          <w:tcPr>
            <w:tcW w:w="966" w:type="dxa"/>
            <w:tcBorders>
              <w:top w:val="single" w:color="auto" w:sz="6" w:space="0"/>
              <w:left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19</w:t>
            </w:r>
          </w:p>
        </w:tc>
        <w:tc>
          <w:tcPr>
            <w:tcW w:w="1384" w:type="dxa"/>
            <w:tcBorders>
              <w:top w:val="single" w:color="auto" w:sz="6" w:space="0"/>
              <w:left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11.9</w:t>
            </w:r>
          </w:p>
        </w:tc>
        <w:tc>
          <w:tcPr>
            <w:tcW w:w="931" w:type="dxa"/>
            <w:tcBorders>
              <w:top w:val="single" w:color="auto" w:sz="6" w:space="0"/>
              <w:left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304</w:t>
            </w:r>
          </w:p>
        </w:tc>
        <w:tc>
          <w:tcPr>
            <w:tcW w:w="1722"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28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8" w:hRule="atLeast"/>
          <w:jc w:val="center"/>
        </w:trPr>
        <w:tc>
          <w:tcPr>
            <w:tcW w:w="649" w:type="dxa"/>
            <w:vMerge w:val="continue"/>
            <w:tcBorders>
              <w:left w:val="single" w:color="auto" w:sz="8" w:space="0"/>
              <w:right w:val="single" w:color="auto" w:sz="6" w:space="0"/>
            </w:tcBorders>
            <w:vAlign w:val="center"/>
          </w:tcPr>
          <w:p>
            <w:pPr>
              <w:widowControl/>
              <w:adjustRightInd w:val="0"/>
              <w:snapToGrid w:val="0"/>
              <w:spacing w:line="240" w:lineRule="atLeast"/>
              <w:jc w:val="left"/>
              <w:rPr>
                <w:rFonts w:eastAsia="汉仪书宋二简"/>
                <w:sz w:val="18"/>
                <w:szCs w:val="18"/>
              </w:rPr>
            </w:pPr>
          </w:p>
        </w:tc>
        <w:tc>
          <w:tcPr>
            <w:tcW w:w="20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atLeast"/>
              <w:rPr>
                <w:rFonts w:ascii="仿宋_GB2312" w:eastAsia="仿宋_GB2312"/>
                <w:szCs w:val="21"/>
              </w:rPr>
            </w:pPr>
            <w:r>
              <w:rPr>
                <w:rFonts w:hint="eastAsia" w:ascii="仿宋_GB2312" w:eastAsia="仿宋_GB2312"/>
                <w:szCs w:val="21"/>
              </w:rPr>
              <w:t>专业教育核心课</w:t>
            </w:r>
          </w:p>
        </w:tc>
        <w:tc>
          <w:tcPr>
            <w:tcW w:w="855" w:type="dxa"/>
            <w:tcBorders>
              <w:top w:val="single" w:color="auto" w:sz="6" w:space="0"/>
              <w:left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必修</w:t>
            </w:r>
          </w:p>
        </w:tc>
        <w:tc>
          <w:tcPr>
            <w:tcW w:w="966" w:type="dxa"/>
            <w:tcBorders>
              <w:top w:val="single" w:color="auto" w:sz="6" w:space="0"/>
              <w:left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44</w:t>
            </w:r>
          </w:p>
        </w:tc>
        <w:tc>
          <w:tcPr>
            <w:tcW w:w="1384" w:type="dxa"/>
            <w:tcBorders>
              <w:top w:val="single" w:color="auto" w:sz="6" w:space="0"/>
              <w:left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27.5</w:t>
            </w:r>
          </w:p>
        </w:tc>
        <w:tc>
          <w:tcPr>
            <w:tcW w:w="931" w:type="dxa"/>
            <w:tcBorders>
              <w:top w:val="single" w:color="auto" w:sz="6" w:space="0"/>
              <w:left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704</w:t>
            </w:r>
          </w:p>
        </w:tc>
        <w:tc>
          <w:tcPr>
            <w:tcW w:w="1722" w:type="dxa"/>
            <w:tcBorders>
              <w:top w:val="single" w:color="auto" w:sz="6" w:space="0"/>
              <w:left w:val="single" w:color="auto" w:sz="6" w:space="0"/>
              <w:right w:val="single" w:color="auto" w:sz="8"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80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26" w:hRule="atLeast"/>
          <w:jc w:val="center"/>
        </w:trPr>
        <w:tc>
          <w:tcPr>
            <w:tcW w:w="649" w:type="dxa"/>
            <w:vMerge w:val="continue"/>
            <w:tcBorders>
              <w:left w:val="single" w:color="auto" w:sz="8" w:space="0"/>
              <w:right w:val="single" w:color="auto" w:sz="6" w:space="0"/>
            </w:tcBorders>
            <w:vAlign w:val="center"/>
          </w:tcPr>
          <w:p>
            <w:pPr>
              <w:widowControl/>
              <w:adjustRightInd w:val="0"/>
              <w:snapToGrid w:val="0"/>
              <w:spacing w:line="240" w:lineRule="atLeast"/>
              <w:jc w:val="left"/>
              <w:rPr>
                <w:rFonts w:eastAsia="汉仪书宋二简"/>
                <w:sz w:val="18"/>
                <w:szCs w:val="18"/>
              </w:rPr>
            </w:pPr>
          </w:p>
        </w:tc>
        <w:tc>
          <w:tcPr>
            <w:tcW w:w="20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atLeast"/>
              <w:rPr>
                <w:rFonts w:ascii="仿宋_GB2312" w:eastAsia="仿宋_GB2312"/>
                <w:szCs w:val="21"/>
              </w:rPr>
            </w:pPr>
            <w:r>
              <w:rPr>
                <w:rFonts w:hint="eastAsia" w:ascii="仿宋_GB2312" w:eastAsia="仿宋_GB2312"/>
                <w:szCs w:val="21"/>
              </w:rPr>
              <w:t>学科专业拓展课</w:t>
            </w:r>
          </w:p>
        </w:tc>
        <w:tc>
          <w:tcPr>
            <w:tcW w:w="855" w:type="dxa"/>
            <w:tcBorders>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选修</w:t>
            </w:r>
          </w:p>
        </w:tc>
        <w:tc>
          <w:tcPr>
            <w:tcW w:w="966" w:type="dxa"/>
            <w:tcBorders>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10</w:t>
            </w:r>
          </w:p>
        </w:tc>
        <w:tc>
          <w:tcPr>
            <w:tcW w:w="1384" w:type="dxa"/>
            <w:tcBorders>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6.2</w:t>
            </w:r>
          </w:p>
        </w:tc>
        <w:tc>
          <w:tcPr>
            <w:tcW w:w="931" w:type="dxa"/>
            <w:tcBorders>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160</w:t>
            </w:r>
          </w:p>
        </w:tc>
        <w:tc>
          <w:tcPr>
            <w:tcW w:w="1722" w:type="dxa"/>
            <w:tcBorders>
              <w:left w:val="single" w:color="auto" w:sz="6" w:space="0"/>
              <w:bottom w:val="single" w:color="auto" w:sz="6" w:space="0"/>
              <w:right w:val="single" w:color="auto" w:sz="8"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20" w:hRule="atLeast"/>
          <w:jc w:val="center"/>
        </w:trPr>
        <w:tc>
          <w:tcPr>
            <w:tcW w:w="649" w:type="dxa"/>
            <w:vMerge w:val="continue"/>
            <w:tcBorders>
              <w:left w:val="single" w:color="auto" w:sz="8" w:space="0"/>
              <w:right w:val="single" w:color="auto" w:sz="6" w:space="0"/>
            </w:tcBorders>
            <w:vAlign w:val="center"/>
          </w:tcPr>
          <w:p>
            <w:pPr>
              <w:widowControl/>
              <w:adjustRightInd w:val="0"/>
              <w:snapToGrid w:val="0"/>
              <w:spacing w:line="240" w:lineRule="atLeast"/>
              <w:jc w:val="left"/>
              <w:rPr>
                <w:rFonts w:eastAsia="汉仪书宋二简"/>
                <w:sz w:val="18"/>
                <w:szCs w:val="18"/>
              </w:rPr>
            </w:pPr>
          </w:p>
        </w:tc>
        <w:tc>
          <w:tcPr>
            <w:tcW w:w="20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tLeast"/>
              <w:rPr>
                <w:rFonts w:ascii="仿宋_GB2312" w:eastAsia="仿宋_GB2312"/>
                <w:szCs w:val="21"/>
              </w:rPr>
            </w:pPr>
            <w:r>
              <w:rPr>
                <w:rFonts w:hint="eastAsia" w:ascii="仿宋_GB2312" w:eastAsia="仿宋_GB2312"/>
                <w:szCs w:val="21"/>
              </w:rPr>
              <w:t>通识教育拓展课</w:t>
            </w:r>
          </w:p>
        </w:tc>
        <w:tc>
          <w:tcPr>
            <w:tcW w:w="855" w:type="dxa"/>
            <w:tcBorders>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选修</w:t>
            </w:r>
          </w:p>
        </w:tc>
        <w:tc>
          <w:tcPr>
            <w:tcW w:w="966" w:type="dxa"/>
            <w:tcBorders>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20</w:t>
            </w:r>
          </w:p>
        </w:tc>
        <w:tc>
          <w:tcPr>
            <w:tcW w:w="1384" w:type="dxa"/>
            <w:tcBorders>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12.5</w:t>
            </w:r>
          </w:p>
        </w:tc>
        <w:tc>
          <w:tcPr>
            <w:tcW w:w="931" w:type="dxa"/>
            <w:tcBorders>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320</w:t>
            </w:r>
          </w:p>
        </w:tc>
        <w:tc>
          <w:tcPr>
            <w:tcW w:w="1722" w:type="dxa"/>
            <w:tcBorders>
              <w:left w:val="single" w:color="auto" w:sz="6" w:space="0"/>
              <w:bottom w:val="single" w:color="auto" w:sz="6" w:space="0"/>
              <w:right w:val="single" w:color="auto" w:sz="8"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1" w:hRule="atLeast"/>
          <w:jc w:val="center"/>
        </w:trPr>
        <w:tc>
          <w:tcPr>
            <w:tcW w:w="649" w:type="dxa"/>
            <w:vMerge w:val="continue"/>
            <w:tcBorders>
              <w:left w:val="single" w:color="auto" w:sz="8" w:space="0"/>
              <w:bottom w:val="single" w:color="auto" w:sz="6" w:space="0"/>
              <w:right w:val="single" w:color="auto" w:sz="6" w:space="0"/>
            </w:tcBorders>
            <w:vAlign w:val="center"/>
          </w:tcPr>
          <w:p>
            <w:pPr>
              <w:widowControl/>
              <w:adjustRightInd w:val="0"/>
              <w:snapToGrid w:val="0"/>
              <w:spacing w:line="240" w:lineRule="atLeast"/>
              <w:jc w:val="left"/>
              <w:rPr>
                <w:rFonts w:eastAsia="汉仪书宋二简"/>
                <w:sz w:val="18"/>
                <w:szCs w:val="18"/>
              </w:rPr>
            </w:pPr>
          </w:p>
        </w:tc>
        <w:tc>
          <w:tcPr>
            <w:tcW w:w="2894"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小    计</w:t>
            </w:r>
          </w:p>
        </w:tc>
        <w:tc>
          <w:tcPr>
            <w:tcW w:w="96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134</w:t>
            </w:r>
          </w:p>
        </w:tc>
        <w:tc>
          <w:tcPr>
            <w:tcW w:w="138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83.7</w:t>
            </w:r>
          </w:p>
        </w:tc>
        <w:tc>
          <w:tcPr>
            <w:tcW w:w="9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2254</w:t>
            </w:r>
          </w:p>
        </w:tc>
        <w:tc>
          <w:tcPr>
            <w:tcW w:w="1722"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244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62" w:hRule="atLeast"/>
          <w:jc w:val="center"/>
        </w:trPr>
        <w:tc>
          <w:tcPr>
            <w:tcW w:w="649" w:type="dxa"/>
            <w:vMerge w:val="restart"/>
            <w:tcBorders>
              <w:top w:val="single" w:color="auto" w:sz="6" w:space="0"/>
              <w:left w:val="single" w:color="auto" w:sz="8" w:space="0"/>
              <w:right w:val="single" w:color="auto" w:sz="4"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实践教学</w:t>
            </w:r>
          </w:p>
        </w:tc>
        <w:tc>
          <w:tcPr>
            <w:tcW w:w="2039" w:type="dxa"/>
            <w:tcBorders>
              <w:top w:val="single" w:color="auto" w:sz="6" w:space="0"/>
              <w:left w:val="single" w:color="auto" w:sz="4" w:space="0"/>
              <w:right w:val="single" w:color="auto" w:sz="4"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通识实践</w:t>
            </w:r>
          </w:p>
        </w:tc>
        <w:tc>
          <w:tcPr>
            <w:tcW w:w="855" w:type="dxa"/>
            <w:tcBorders>
              <w:top w:val="single" w:color="auto" w:sz="6" w:space="0"/>
              <w:left w:val="single" w:color="auto" w:sz="4" w:space="0"/>
              <w:right w:val="single" w:color="auto" w:sz="6" w:space="0"/>
            </w:tcBorders>
            <w:vAlign w:val="center"/>
          </w:tcPr>
          <w:p>
            <w:pPr>
              <w:adjustRightInd w:val="0"/>
              <w:snapToGrid w:val="0"/>
              <w:spacing w:line="240" w:lineRule="atLeast"/>
              <w:jc w:val="center"/>
            </w:pPr>
            <w:r>
              <w:rPr>
                <w:rFonts w:hint="eastAsia" w:ascii="仿宋_GB2312" w:eastAsia="仿宋_GB2312"/>
                <w:szCs w:val="21"/>
              </w:rPr>
              <w:t>必修</w:t>
            </w:r>
          </w:p>
        </w:tc>
        <w:tc>
          <w:tcPr>
            <w:tcW w:w="96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4</w:t>
            </w:r>
          </w:p>
        </w:tc>
        <w:tc>
          <w:tcPr>
            <w:tcW w:w="1384" w:type="dxa"/>
            <w:tcBorders>
              <w:top w:val="single" w:color="auto" w:sz="6" w:space="0"/>
              <w:left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2.5</w:t>
            </w:r>
          </w:p>
        </w:tc>
        <w:tc>
          <w:tcPr>
            <w:tcW w:w="931" w:type="dxa"/>
            <w:tcBorders>
              <w:top w:val="single" w:color="auto" w:sz="6" w:space="0"/>
              <w:left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11周</w:t>
            </w:r>
          </w:p>
        </w:tc>
        <w:tc>
          <w:tcPr>
            <w:tcW w:w="1722" w:type="dxa"/>
            <w:tcBorders>
              <w:top w:val="single" w:color="auto" w:sz="6" w:space="0"/>
              <w:left w:val="single" w:color="auto" w:sz="6" w:space="0"/>
              <w:right w:val="single" w:color="auto" w:sz="8" w:space="0"/>
            </w:tcBorders>
            <w:vAlign w:val="center"/>
          </w:tcPr>
          <w:p>
            <w:pPr>
              <w:pStyle w:val="4"/>
              <w:pBdr>
                <w:bottom w:val="none" w:color="auto" w:sz="0" w:space="0"/>
              </w:pBdr>
              <w:tabs>
                <w:tab w:val="left" w:pos="420"/>
              </w:tabs>
              <w:adjustRightInd w:val="0"/>
              <w:spacing w:line="240" w:lineRule="atLeast"/>
              <w:rPr>
                <w:rFonts w:ascii="仿宋_GB2312" w:eastAsia="仿宋_GB2312"/>
                <w:sz w:val="21"/>
                <w:szCs w:val="21"/>
              </w:rPr>
            </w:pPr>
            <w:r>
              <w:rPr>
                <w:rFonts w:hint="eastAsia" w:ascii="仿宋_GB2312"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86" w:hRule="atLeast"/>
          <w:jc w:val="center"/>
        </w:trPr>
        <w:tc>
          <w:tcPr>
            <w:tcW w:w="649" w:type="dxa"/>
            <w:vMerge w:val="continue"/>
            <w:tcBorders>
              <w:left w:val="single" w:color="auto" w:sz="8" w:space="0"/>
              <w:right w:val="single" w:color="auto" w:sz="4" w:space="0"/>
            </w:tcBorders>
            <w:vAlign w:val="center"/>
          </w:tcPr>
          <w:p>
            <w:pPr>
              <w:adjustRightInd w:val="0"/>
              <w:snapToGrid w:val="0"/>
              <w:spacing w:line="240" w:lineRule="atLeast"/>
              <w:jc w:val="center"/>
              <w:rPr>
                <w:rFonts w:ascii="仿宋_GB2312" w:eastAsia="仿宋_GB2312"/>
                <w:szCs w:val="21"/>
              </w:rPr>
            </w:pPr>
          </w:p>
        </w:tc>
        <w:tc>
          <w:tcPr>
            <w:tcW w:w="2039" w:type="dxa"/>
            <w:tcBorders>
              <w:left w:val="single" w:color="auto" w:sz="4" w:space="0"/>
              <w:right w:val="single" w:color="auto" w:sz="4"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专业综合实践</w:t>
            </w:r>
          </w:p>
        </w:tc>
        <w:tc>
          <w:tcPr>
            <w:tcW w:w="855" w:type="dxa"/>
            <w:tcBorders>
              <w:left w:val="single" w:color="auto" w:sz="4" w:space="0"/>
              <w:right w:val="single" w:color="auto" w:sz="6" w:space="0"/>
            </w:tcBorders>
            <w:vAlign w:val="center"/>
          </w:tcPr>
          <w:p>
            <w:pPr>
              <w:adjustRightInd w:val="0"/>
              <w:snapToGrid w:val="0"/>
              <w:spacing w:line="240" w:lineRule="atLeast"/>
              <w:jc w:val="center"/>
            </w:pPr>
            <w:r>
              <w:rPr>
                <w:rFonts w:hint="eastAsia" w:ascii="仿宋_GB2312" w:eastAsia="仿宋_GB2312"/>
                <w:szCs w:val="21"/>
              </w:rPr>
              <w:t>必修</w:t>
            </w:r>
          </w:p>
        </w:tc>
        <w:tc>
          <w:tcPr>
            <w:tcW w:w="96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22</w:t>
            </w:r>
          </w:p>
        </w:tc>
        <w:tc>
          <w:tcPr>
            <w:tcW w:w="1384" w:type="dxa"/>
            <w:tcBorders>
              <w:left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13.8</w:t>
            </w:r>
          </w:p>
        </w:tc>
        <w:tc>
          <w:tcPr>
            <w:tcW w:w="931" w:type="dxa"/>
            <w:tcBorders>
              <w:left w:val="single" w:color="auto" w:sz="6" w:space="0"/>
              <w:right w:val="single" w:color="auto" w:sz="6" w:space="0"/>
            </w:tcBorders>
            <w:vAlign w:val="center"/>
          </w:tcPr>
          <w:p>
            <w:pPr>
              <w:adjustRightInd w:val="0"/>
              <w:snapToGrid w:val="0"/>
              <w:spacing w:line="240" w:lineRule="atLeast"/>
              <w:jc w:val="center"/>
              <w:rPr>
                <w:rFonts w:ascii="仿宋_GB2312" w:eastAsia="仿宋_GB2312"/>
                <w:szCs w:val="21"/>
              </w:rPr>
            </w:pPr>
            <w:r>
              <w:rPr>
                <w:rFonts w:hint="eastAsia" w:ascii="仿宋_GB2312" w:eastAsia="仿宋_GB2312"/>
                <w:szCs w:val="21"/>
              </w:rPr>
              <w:t>44周</w:t>
            </w:r>
          </w:p>
        </w:tc>
        <w:tc>
          <w:tcPr>
            <w:tcW w:w="1722" w:type="dxa"/>
            <w:tcBorders>
              <w:left w:val="single" w:color="auto" w:sz="6" w:space="0"/>
              <w:right w:val="single" w:color="auto" w:sz="8" w:space="0"/>
            </w:tcBorders>
            <w:vAlign w:val="center"/>
          </w:tcPr>
          <w:p>
            <w:pPr>
              <w:pStyle w:val="4"/>
              <w:pBdr>
                <w:bottom w:val="none" w:color="auto" w:sz="0" w:space="0"/>
              </w:pBdr>
              <w:tabs>
                <w:tab w:val="left" w:pos="420"/>
              </w:tabs>
              <w:adjustRightInd w:val="0"/>
              <w:spacing w:line="240" w:lineRule="atLeast"/>
              <w:rPr>
                <w:rFonts w:ascii="仿宋_GB2312" w:eastAsia="仿宋_GB2312"/>
                <w:sz w:val="21"/>
                <w:szCs w:val="21"/>
              </w:rPr>
            </w:pPr>
            <w:r>
              <w:rPr>
                <w:rFonts w:hint="eastAsia" w:ascii="仿宋_GB2312"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649" w:type="dxa"/>
            <w:vMerge w:val="continue"/>
            <w:tcBorders>
              <w:left w:val="single" w:color="auto" w:sz="8" w:space="0"/>
              <w:bottom w:val="single" w:color="auto" w:sz="6" w:space="0"/>
              <w:right w:val="single" w:color="auto" w:sz="4" w:space="0"/>
            </w:tcBorders>
            <w:vAlign w:val="center"/>
          </w:tcPr>
          <w:p>
            <w:pPr>
              <w:adjustRightInd w:val="0"/>
              <w:snapToGrid w:val="0"/>
              <w:spacing w:line="240" w:lineRule="atLeast"/>
              <w:jc w:val="center"/>
              <w:rPr>
                <w:rFonts w:ascii="仿宋_GB2312" w:eastAsia="仿宋_GB2312"/>
                <w:szCs w:val="21"/>
              </w:rPr>
            </w:pPr>
          </w:p>
        </w:tc>
        <w:tc>
          <w:tcPr>
            <w:tcW w:w="2894" w:type="dxa"/>
            <w:gridSpan w:val="2"/>
            <w:tcBorders>
              <w:left w:val="single" w:color="auto" w:sz="4"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小    计</w:t>
            </w:r>
          </w:p>
        </w:tc>
        <w:tc>
          <w:tcPr>
            <w:tcW w:w="96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26</w:t>
            </w:r>
          </w:p>
        </w:tc>
        <w:tc>
          <w:tcPr>
            <w:tcW w:w="1384" w:type="dxa"/>
            <w:tcBorders>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16.3</w:t>
            </w:r>
          </w:p>
        </w:tc>
        <w:tc>
          <w:tcPr>
            <w:tcW w:w="931" w:type="dxa"/>
            <w:tcBorders>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55周</w:t>
            </w:r>
          </w:p>
        </w:tc>
        <w:tc>
          <w:tcPr>
            <w:tcW w:w="1722"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adjustRightInd w:val="0"/>
              <w:spacing w:line="240" w:lineRule="atLeast"/>
              <w:rPr>
                <w:rFonts w:ascii="仿宋_GB2312" w:eastAsia="仿宋_GB2312"/>
                <w:b/>
                <w:bCs/>
                <w:sz w:val="21"/>
                <w:szCs w:val="21"/>
              </w:rPr>
            </w:pPr>
            <w:r>
              <w:rPr>
                <w:rFonts w:hint="eastAsia" w:ascii="仿宋_GB2312" w:eastAsia="仿宋_GB2312"/>
                <w:b/>
                <w:bCs/>
                <w:sz w:val="21"/>
                <w:szCs w:val="21"/>
              </w:rPr>
              <w:t>1100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50" w:hRule="atLeast"/>
          <w:jc w:val="center"/>
        </w:trPr>
        <w:tc>
          <w:tcPr>
            <w:tcW w:w="3543" w:type="dxa"/>
            <w:gridSpan w:val="3"/>
            <w:tcBorders>
              <w:left w:val="single" w:color="auto" w:sz="8"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合     计</w:t>
            </w:r>
          </w:p>
        </w:tc>
        <w:tc>
          <w:tcPr>
            <w:tcW w:w="96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160</w:t>
            </w:r>
          </w:p>
        </w:tc>
        <w:tc>
          <w:tcPr>
            <w:tcW w:w="1384" w:type="dxa"/>
            <w:tcBorders>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100.0</w:t>
            </w:r>
          </w:p>
        </w:tc>
        <w:tc>
          <w:tcPr>
            <w:tcW w:w="931" w:type="dxa"/>
            <w:tcBorders>
              <w:left w:val="single" w:color="auto" w:sz="6" w:space="0"/>
              <w:bottom w:val="single" w:color="auto" w:sz="6" w:space="0"/>
              <w:right w:val="single" w:color="auto" w:sz="6" w:space="0"/>
            </w:tcBorders>
            <w:vAlign w:val="center"/>
          </w:tcPr>
          <w:p>
            <w:pPr>
              <w:adjustRightInd w:val="0"/>
              <w:snapToGrid w:val="0"/>
              <w:spacing w:line="240" w:lineRule="atLeast"/>
              <w:jc w:val="center"/>
              <w:rPr>
                <w:rFonts w:ascii="仿宋_GB2312" w:eastAsia="仿宋_GB2312"/>
                <w:b/>
                <w:bCs/>
                <w:szCs w:val="21"/>
              </w:rPr>
            </w:pPr>
            <w:r>
              <w:rPr>
                <w:rFonts w:hint="eastAsia" w:ascii="仿宋_GB2312" w:eastAsia="仿宋_GB2312"/>
                <w:b/>
                <w:bCs/>
                <w:szCs w:val="21"/>
              </w:rPr>
              <w:t>3354</w:t>
            </w:r>
          </w:p>
        </w:tc>
        <w:tc>
          <w:tcPr>
            <w:tcW w:w="1722"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adjustRightInd w:val="0"/>
              <w:spacing w:line="240" w:lineRule="atLeast"/>
              <w:rPr>
                <w:rFonts w:ascii="仿宋_GB2312" w:eastAsia="仿宋_GB2312"/>
                <w:b/>
                <w:bCs/>
                <w:sz w:val="21"/>
                <w:szCs w:val="21"/>
              </w:rPr>
            </w:pPr>
            <w:r>
              <w:rPr>
                <w:rFonts w:hint="eastAsia" w:ascii="仿宋_GB2312" w:eastAsia="仿宋_GB2312"/>
                <w:b/>
                <w:bCs/>
                <w:sz w:val="21"/>
                <w:szCs w:val="21"/>
              </w:rPr>
              <w:t>1344（40.1%）</w:t>
            </w:r>
          </w:p>
        </w:tc>
      </w:tr>
    </w:tbl>
    <w:p>
      <w:pPr>
        <w:spacing w:line="500" w:lineRule="exact"/>
        <w:ind w:firstLine="440" w:firstLineChars="200"/>
        <w:jc w:val="left"/>
        <w:rPr>
          <w:rFonts w:ascii="方正小标宋简体" w:eastAsia="方正小标宋简体"/>
          <w:spacing w:val="20"/>
          <w:sz w:val="44"/>
          <w:szCs w:val="44"/>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spacing w:line="500" w:lineRule="exact"/>
        <w:jc w:val="center"/>
        <w:rPr>
          <w:rFonts w:ascii="方正小标宋简体" w:eastAsia="方正小标宋简体"/>
          <w:spacing w:val="20"/>
          <w:sz w:val="44"/>
          <w:szCs w:val="44"/>
        </w:rPr>
      </w:pPr>
      <w:r>
        <w:rPr>
          <w:rFonts w:ascii="方正小标宋简体" w:eastAsia="方正小标宋简体"/>
          <w:spacing w:val="20"/>
          <w:sz w:val="44"/>
          <w:szCs w:val="44"/>
        </w:rPr>
        <w:br w:type="page"/>
      </w:r>
      <w:r>
        <w:rPr>
          <w:rFonts w:hint="eastAsia" w:ascii="方正小标宋简体" w:eastAsia="方正小标宋简体"/>
          <w:b/>
          <w:bCs/>
          <w:spacing w:val="20"/>
          <w:sz w:val="32"/>
          <w:szCs w:val="32"/>
        </w:rPr>
        <w:t>航海技术专业教学计划安排表</w:t>
      </w:r>
    </w:p>
    <w:p>
      <w:pPr>
        <w:spacing w:line="240" w:lineRule="exact"/>
        <w:jc w:val="center"/>
        <w:rPr>
          <w:rFonts w:ascii="宋体"/>
          <w:b/>
          <w:spacing w:val="20"/>
          <w:sz w:val="24"/>
        </w:rPr>
      </w:pPr>
      <w:r>
        <w:rPr>
          <w:rFonts w:ascii="宋体"/>
          <w:sz w:val="16"/>
        </w:rPr>
        <mc:AlternateContent>
          <mc:Choice Requires="wpg">
            <w:drawing>
              <wp:anchor distT="0" distB="0" distL="114300" distR="114300" simplePos="0" relativeHeight="251867136"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653" name="组合 100"/>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654" name="文本框 101"/>
                        <wps:cNvSpPr txBox="1"/>
                        <wps:spPr>
                          <a:xfrm>
                            <a:off x="321" y="42"/>
                            <a:ext cx="13" cy="22"/>
                          </a:xfrm>
                          <a:prstGeom prst="rect">
                            <a:avLst/>
                          </a:prstGeom>
                          <a:noFill/>
                          <a:ln w="9525">
                            <a:noFill/>
                          </a:ln>
                          <a:effectLst/>
                        </wps:spPr>
                        <wps:txbx>
                          <w:txbxContent>
                            <w:p>
                              <w:r>
                                <w:rPr>
                                  <w:rFonts w:hint="eastAsia"/>
                                  <w:sz w:val="24"/>
                                </w:rPr>
                                <w:t>＄</w:t>
                              </w:r>
                            </w:p>
                          </w:txbxContent>
                        </wps:txbx>
                        <wps:bodyPr wrap="square" upright="1"/>
                      </wps:wsp>
                      <wps:wsp>
                        <wps:cNvPr id="655" name="文本框 102"/>
                        <wps:cNvSpPr txBox="1"/>
                        <wps:spPr>
                          <a:xfrm>
                            <a:off x="331" y="48"/>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组合 100" o:spid="_x0000_s1026" o:spt="203" style="position:absolute;left:0pt;margin-left:234pt;margin-top:-64pt;height:7.8pt;width:18pt;z-index:251867136;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qM2X1dsAAAANAQAADwAAAAAAAAABACAAAAAiAAAAZHJz&#10;L2Rvd25yZXYueG1sUEsBAhQAFAAAAAgAh07iQAqaWFs6AgAA7wUAAA4AAAAAAAAAAQAgAAAAKgEA&#10;AGRycy9lMm9Eb2MueG1sUEsFBgAAAAAGAAYAWQEAANYFAAAAAA==&#10;">
                <o:lock v:ext="edit" aspectratio="f"/>
                <v:shape id="文本框 101" o:spid="_x0000_s1026" o:spt="202" type="#_x0000_t202" style="position:absolute;left:321;top:42;height:22;width:13;" filled="f" stroked="f" coordsize="21600,21600" o:gfxdata="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iz8F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sz w:val="24"/>
                          </w:rPr>
                          <w:t>＄</w:t>
                        </w:r>
                      </w:p>
                    </w:txbxContent>
                  </v:textbox>
                </v:shape>
                <v:shape id="文本框 102" o:spid="_x0000_s1026" o:spt="202" type="#_x0000_t202" style="position:absolute;left:331;top:48;height:19;width:14;" filled="f" stroked="f" coordsize="21600,21600" o:gfxdata="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BZj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sz w:val="24"/>
                          </w:rPr>
                          <w:t>∶</w:t>
                        </w:r>
                      </w:p>
                    </w:txbxContent>
                  </v:textbox>
                </v:shape>
              </v:group>
            </w:pict>
          </mc:Fallback>
        </mc:AlternateContent>
      </w:r>
    </w:p>
    <w:p>
      <w:pPr>
        <w:jc w:val="center"/>
        <w:rPr>
          <w:rFonts w:ascii="宋体"/>
          <w:b/>
          <w:sz w:val="24"/>
        </w:rPr>
      </w:pPr>
      <w:r>
        <w:rPr>
          <w:rFonts w:hint="eastAsia" w:ascii="宋体"/>
          <w:b/>
          <w:spacing w:val="20"/>
          <w:sz w:val="24"/>
        </w:rPr>
        <w:t>附表一、教学日历  （2017级）</w:t>
      </w:r>
    </w:p>
    <w:p>
      <w:pPr>
        <w:jc w:val="center"/>
        <w:rPr>
          <w:rFonts w:ascii="宋体"/>
          <w:sz w:val="16"/>
        </w:rPr>
      </w:pPr>
      <w:r>
        <w:rPr>
          <w:rFonts w:ascii="宋体"/>
          <w:sz w:val="16"/>
        </w:rPr>
        <w:drawing>
          <wp:inline distT="0" distB="0" distL="0" distR="0">
            <wp:extent cx="5405120" cy="2131695"/>
            <wp:effectExtent l="0" t="0" r="508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405120" cy="2131695"/>
                    </a:xfrm>
                    <a:prstGeom prst="rect">
                      <a:avLst/>
                    </a:prstGeom>
                    <a:noFill/>
                    <a:ln>
                      <a:noFill/>
                    </a:ln>
                  </pic:spPr>
                </pic:pic>
              </a:graphicData>
            </a:graphic>
          </wp:inline>
        </w:drawing>
      </w:r>
    </w:p>
    <w:p>
      <w:pPr>
        <w:jc w:val="center"/>
        <w:rPr>
          <w:rFonts w:hint="eastAsia"/>
          <w:b/>
          <w:spacing w:val="20"/>
          <w:sz w:val="24"/>
        </w:rPr>
      </w:pPr>
    </w:p>
    <w:p>
      <w:pPr>
        <w:jc w:val="center"/>
        <w:rPr>
          <w:b/>
          <w:spacing w:val="20"/>
          <w:sz w:val="24"/>
        </w:rPr>
      </w:pPr>
      <w:r>
        <w:rPr>
          <w:rFonts w:hint="eastAsia"/>
          <w:b/>
          <w:spacing w:val="20"/>
          <w:sz w:val="24"/>
        </w:rPr>
        <w:t>附表二、各学期教学活动时间安排</w:t>
      </w:r>
    </w:p>
    <w:p>
      <w:pPr>
        <w:jc w:val="center"/>
      </w:pPr>
    </w:p>
    <w:p>
      <w:r>
        <w:rPr>
          <w:sz w:val="20"/>
        </w:rPr>
        <w:pict>
          <v:shape id="_x0000_s1026" o:spid="_x0000_s1026" o:spt="75" type="#_x0000_t75" style="position:absolute;left:0pt;margin-left:12.25pt;margin-top:14.95pt;height:150.2pt;width:433.45pt;z-index:252246016;mso-width-relative:page;mso-height-relative:page;" o:ole="t" filled="f" o:preferrelative="t" stroked="f" coordsize="21600,21600">
            <v:path/>
            <v:fill on="f" focussize="0,0"/>
            <v:stroke on="f"/>
            <v:imagedata r:id="rId6" o:title=""/>
            <o:lock v:ext="edit" aspectratio="f"/>
          </v:shape>
          <o:OLEObject Type="Embed" ProgID="Excel.Sheet.8" ShapeID="_x0000_s1026" DrawAspect="Content" ObjectID="_1468075725" r:id="rId5">
            <o:LockedField>false</o:LockedField>
          </o:OLEObject>
        </w:pict>
      </w:r>
    </w:p>
    <w:p/>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29"/>
        <w:jc w:val="left"/>
        <w:rPr>
          <w:b/>
          <w:spacing w:val="8"/>
          <w:sz w:val="24"/>
        </w:rPr>
      </w:pPr>
      <w:r>
        <w:rPr>
          <w:rFonts w:hint="eastAsia"/>
        </w:rPr>
        <w:t>5.2018级、2019级、2020级学生参照此方案执行。</w:t>
      </w:r>
    </w:p>
    <w:p>
      <w:pPr>
        <w:tabs>
          <w:tab w:val="left" w:pos="1050"/>
        </w:tabs>
        <w:jc w:val="center"/>
        <w:rPr>
          <w:b/>
          <w:spacing w:val="8"/>
          <w:sz w:val="24"/>
        </w:rPr>
      </w:pPr>
      <w:r>
        <w:rPr>
          <w:rFonts w:hint="eastAsia"/>
          <w:b/>
          <w:spacing w:val="8"/>
          <w:sz w:val="24"/>
        </w:rPr>
        <w:br w:type="page"/>
      </w:r>
      <w:r>
        <w:rPr>
          <w:rFonts w:hint="eastAsia"/>
          <w:b/>
          <w:spacing w:val="8"/>
          <w:sz w:val="24"/>
        </w:rPr>
        <w:t>附表三、航海技术专业通识理论教育课程设置（一）</w:t>
      </w:r>
    </w:p>
    <w:tbl>
      <w:tblPr>
        <w:tblStyle w:val="6"/>
        <w:tblW w:w="9648" w:type="dxa"/>
        <w:tblInd w:w="-335" w:type="dxa"/>
        <w:tblLayout w:type="fixed"/>
        <w:tblCellMar>
          <w:top w:w="0" w:type="dxa"/>
          <w:left w:w="0" w:type="dxa"/>
          <w:bottom w:w="0" w:type="dxa"/>
          <w:right w:w="0" w:type="dxa"/>
        </w:tblCellMar>
      </w:tblPr>
      <w:tblGrid>
        <w:gridCol w:w="546"/>
        <w:gridCol w:w="992"/>
        <w:gridCol w:w="3196"/>
        <w:gridCol w:w="546"/>
        <w:gridCol w:w="546"/>
        <w:gridCol w:w="546"/>
        <w:gridCol w:w="728"/>
        <w:gridCol w:w="910"/>
        <w:gridCol w:w="728"/>
        <w:gridCol w:w="910"/>
      </w:tblGrid>
      <w:tr>
        <w:tblPrEx>
          <w:tblLayout w:type="fixed"/>
          <w:tblCellMar>
            <w:top w:w="0" w:type="dxa"/>
            <w:left w:w="0" w:type="dxa"/>
            <w:bottom w:w="0" w:type="dxa"/>
            <w:right w:w="0" w:type="dxa"/>
          </w:tblCellMar>
        </w:tblPrEx>
        <w:trPr>
          <w:trHeight w:val="666" w:hRule="atLeast"/>
        </w:trPr>
        <w:tc>
          <w:tcPr>
            <w:tcW w:w="54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课程类别</w:t>
            </w:r>
          </w:p>
        </w:tc>
        <w:tc>
          <w:tcPr>
            <w:tcW w:w="9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课程编号</w:t>
            </w:r>
          </w:p>
        </w:tc>
        <w:tc>
          <w:tcPr>
            <w:tcW w:w="319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课程名称</w:t>
            </w:r>
          </w:p>
        </w:tc>
        <w:tc>
          <w:tcPr>
            <w:tcW w:w="5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学分</w:t>
            </w:r>
          </w:p>
        </w:tc>
        <w:tc>
          <w:tcPr>
            <w:tcW w:w="5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学时</w:t>
            </w:r>
          </w:p>
        </w:tc>
        <w:tc>
          <w:tcPr>
            <w:tcW w:w="5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讲授</w:t>
            </w:r>
          </w:p>
        </w:tc>
        <w:tc>
          <w:tcPr>
            <w:tcW w:w="7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实验/专题辅导</w:t>
            </w:r>
          </w:p>
        </w:tc>
        <w:tc>
          <w:tcPr>
            <w:tcW w:w="9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开设学期/周学时</w:t>
            </w:r>
          </w:p>
        </w:tc>
        <w:tc>
          <w:tcPr>
            <w:tcW w:w="7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考核</w:t>
            </w:r>
          </w:p>
          <w:p>
            <w:pPr>
              <w:jc w:val="center"/>
              <w:rPr>
                <w:b/>
                <w:bCs/>
                <w:sz w:val="18"/>
                <w:szCs w:val="18"/>
              </w:rPr>
            </w:pPr>
            <w:r>
              <w:rPr>
                <w:rFonts w:hint="eastAsia"/>
                <w:b/>
                <w:bCs/>
                <w:sz w:val="18"/>
                <w:szCs w:val="18"/>
              </w:rPr>
              <w:t>方式</w:t>
            </w:r>
          </w:p>
        </w:tc>
        <w:tc>
          <w:tcPr>
            <w:tcW w:w="9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备注</w:t>
            </w:r>
          </w:p>
        </w:tc>
      </w:tr>
      <w:tr>
        <w:tblPrEx>
          <w:tblLayout w:type="fixed"/>
          <w:tblCellMar>
            <w:top w:w="0" w:type="dxa"/>
            <w:left w:w="0" w:type="dxa"/>
            <w:bottom w:w="0" w:type="dxa"/>
            <w:right w:w="0" w:type="dxa"/>
          </w:tblCellMar>
        </w:tblPrEx>
        <w:trPr>
          <w:trHeight w:val="798" w:hRule="atLeast"/>
        </w:trPr>
        <w:tc>
          <w:tcPr>
            <w:tcW w:w="546"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sz w:val="18"/>
                <w:szCs w:val="18"/>
              </w:rPr>
            </w:pPr>
            <w:r>
              <w:rPr>
                <w:rFonts w:hint="eastAsia"/>
                <w:sz w:val="18"/>
                <w:szCs w:val="18"/>
              </w:rPr>
              <w:t xml:space="preserve">通识教育核心课    </w:t>
            </w:r>
          </w:p>
          <w:p>
            <w:pPr>
              <w:spacing w:line="360" w:lineRule="exact"/>
              <w:jc w:val="center"/>
              <w:rPr>
                <w:sz w:val="18"/>
                <w:szCs w:val="18"/>
              </w:rPr>
            </w:pPr>
            <w:r>
              <w:rPr>
                <w:rFonts w:hint="eastAsia"/>
                <w:sz w:val="18"/>
                <w:szCs w:val="18"/>
              </w:rPr>
              <w:t>41</w:t>
            </w:r>
          </w:p>
          <w:p>
            <w:pPr>
              <w:spacing w:line="360" w:lineRule="exact"/>
              <w:jc w:val="center"/>
              <w:rPr>
                <w:sz w:val="18"/>
                <w:szCs w:val="18"/>
              </w:rPr>
            </w:pPr>
            <w:r>
              <w:rPr>
                <w:rFonts w:hint="eastAsia"/>
                <w:sz w:val="18"/>
                <w:szCs w:val="18"/>
              </w:rPr>
              <w:t>学分</w:t>
            </w:r>
          </w:p>
          <w:p>
            <w:pPr>
              <w:spacing w:line="360" w:lineRule="exact"/>
              <w:jc w:val="center"/>
              <w:rPr>
                <w:sz w:val="18"/>
                <w:szCs w:val="18"/>
              </w:rPr>
            </w:pPr>
            <w:r>
              <w:rPr>
                <w:rFonts w:hint="eastAsia"/>
                <w:sz w:val="18"/>
                <w:szCs w:val="18"/>
              </w:rPr>
              <w:t>766</w:t>
            </w:r>
          </w:p>
          <w:p>
            <w:pPr>
              <w:spacing w:line="360" w:lineRule="exact"/>
              <w:jc w:val="center"/>
              <w:rPr>
                <w:sz w:val="18"/>
                <w:szCs w:val="18"/>
              </w:rPr>
            </w:pPr>
            <w:r>
              <w:rPr>
                <w:rFonts w:hint="eastAsia"/>
                <w:sz w:val="18"/>
                <w:szCs w:val="18"/>
              </w:rPr>
              <w:t>学时</w:t>
            </w: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27211101</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思想道德修养与法律基础</w:t>
            </w:r>
            <w:r>
              <w:rPr>
                <w:rFonts w:hint="eastAsia"/>
                <w:sz w:val="18"/>
                <w:szCs w:val="18"/>
              </w:rPr>
              <w:br w:type="textWrapping"/>
            </w:r>
            <w:r>
              <w:rPr>
                <w:sz w:val="18"/>
                <w:szCs w:val="18"/>
              </w:rPr>
              <w:t>Thought Morals Tutelage and Legal Foundation</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1-7/4</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92"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27211102</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中国近现代史纲要</w:t>
            </w:r>
            <w:r>
              <w:rPr>
                <w:rFonts w:hint="eastAsia"/>
                <w:sz w:val="18"/>
                <w:szCs w:val="18"/>
              </w:rPr>
              <w:br w:type="textWrapping"/>
            </w:r>
            <w:r>
              <w:rPr>
                <w:rFonts w:hint="eastAsia"/>
                <w:sz w:val="18"/>
                <w:szCs w:val="18"/>
              </w:rPr>
              <w:t>Survey of Modern Chinese History</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26</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1-7/2</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798"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27111101</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马克思主义基本原理</w:t>
            </w:r>
            <w:r>
              <w:rPr>
                <w:rFonts w:hint="eastAsia"/>
                <w:sz w:val="18"/>
                <w:szCs w:val="18"/>
              </w:rPr>
              <w:br w:type="textWrapping"/>
            </w:r>
            <w:r>
              <w:rPr>
                <w:sz w:val="18"/>
                <w:szCs w:val="18"/>
              </w:rPr>
              <w:t>Curriculum on Basic Principles of Marxism</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2.5</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40</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40</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 xml:space="preserve"> 1-7/4</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532"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27111102</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毛泽东思想和中国特色社会主义理论体系概论</w:t>
            </w:r>
          </w:p>
          <w:p>
            <w:pPr>
              <w:spacing w:line="240" w:lineRule="exact"/>
              <w:rPr>
                <w:sz w:val="18"/>
                <w:szCs w:val="18"/>
              </w:rPr>
            </w:pPr>
            <w:r>
              <w:rPr>
                <w:sz w:val="18"/>
                <w:szCs w:val="18"/>
              </w:rPr>
              <w:t>Curriculum on Thought of Mao Zedong and Theoretical System of Chinese Characteristic Socialism</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4.5</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72</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64</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1-7/4</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16"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27211103</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形势与政策教育</w:t>
            </w:r>
            <w:r>
              <w:rPr>
                <w:rFonts w:hint="eastAsia"/>
                <w:sz w:val="18"/>
                <w:szCs w:val="18"/>
              </w:rPr>
              <w:br w:type="textWrapping"/>
            </w:r>
            <w:r>
              <w:rPr>
                <w:rFonts w:hint="eastAsia"/>
                <w:sz w:val="18"/>
                <w:szCs w:val="18"/>
              </w:rPr>
              <w:t>Situation and Polity Education</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1,3,5,6/2</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32"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56011106</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军事理论</w:t>
            </w:r>
            <w:r>
              <w:rPr>
                <w:rFonts w:hint="eastAsia"/>
                <w:sz w:val="18"/>
                <w:szCs w:val="18"/>
              </w:rPr>
              <w:br w:type="textWrapping"/>
            </w:r>
            <w:r>
              <w:rPr>
                <w:rFonts w:hint="eastAsia"/>
                <w:sz w:val="18"/>
                <w:szCs w:val="18"/>
              </w:rPr>
              <w:t>Military Theory</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28</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2/2</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p>
        </w:tc>
      </w:tr>
      <w:tr>
        <w:tblPrEx>
          <w:tblLayout w:type="fixed"/>
          <w:tblCellMar>
            <w:top w:w="0" w:type="dxa"/>
            <w:left w:w="0" w:type="dxa"/>
            <w:bottom w:w="0" w:type="dxa"/>
            <w:right w:w="0" w:type="dxa"/>
          </w:tblCellMar>
        </w:tblPrEx>
        <w:trPr>
          <w:trHeight w:val="798"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56011107</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青年学生健康教育</w:t>
            </w:r>
          </w:p>
          <w:p>
            <w:pPr>
              <w:spacing w:line="240" w:lineRule="exact"/>
              <w:rPr>
                <w:sz w:val="18"/>
                <w:szCs w:val="18"/>
              </w:rPr>
            </w:pPr>
            <w:r>
              <w:rPr>
                <w:sz w:val="18"/>
                <w:szCs w:val="18"/>
              </w:rPr>
              <w:t>The Health Education of the Youth Students</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0.5</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1/2</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792"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56011109</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大学生心理健康教育</w:t>
            </w:r>
          </w:p>
          <w:p>
            <w:pPr>
              <w:spacing w:line="240" w:lineRule="exact"/>
              <w:rPr>
                <w:sz w:val="18"/>
                <w:szCs w:val="18"/>
              </w:rPr>
            </w:pPr>
            <w:r>
              <w:rPr>
                <w:sz w:val="18"/>
                <w:szCs w:val="18"/>
              </w:rPr>
              <w:t>College Students’ Mental Health Education</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1,2/2</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r>
      <w:tr>
        <w:tblPrEx>
          <w:tblLayout w:type="fixed"/>
          <w:tblCellMar>
            <w:top w:w="0" w:type="dxa"/>
            <w:left w:w="0" w:type="dxa"/>
            <w:bottom w:w="0" w:type="dxa"/>
            <w:right w:w="0" w:type="dxa"/>
          </w:tblCellMar>
        </w:tblPrEx>
        <w:trPr>
          <w:trHeight w:val="532"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25113106</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体育</w:t>
            </w:r>
            <w:r>
              <w:rPr>
                <w:sz w:val="18"/>
                <w:szCs w:val="18"/>
              </w:rPr>
              <w:br w:type="textWrapping"/>
            </w:r>
            <w:r>
              <w:rPr>
                <w:sz w:val="18"/>
                <w:szCs w:val="18"/>
              </w:rPr>
              <w:t>Physical Education</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144</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96</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1-7/2</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r>
              <w:rPr>
                <w:rFonts w:hint="eastAsia"/>
                <w:sz w:val="18"/>
                <w:szCs w:val="18"/>
              </w:rPr>
              <w:t>体能测试24，专题辅导16，学时自主学习8</w:t>
            </w:r>
          </w:p>
        </w:tc>
      </w:tr>
      <w:tr>
        <w:tblPrEx>
          <w:tblLayout w:type="fixed"/>
          <w:tblCellMar>
            <w:top w:w="0" w:type="dxa"/>
            <w:left w:w="0" w:type="dxa"/>
            <w:bottom w:w="0" w:type="dxa"/>
            <w:right w:w="0" w:type="dxa"/>
          </w:tblCellMar>
        </w:tblPrEx>
        <w:trPr>
          <w:trHeight w:val="679"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56010103</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大学生职业发展与就业指导</w:t>
            </w:r>
          </w:p>
          <w:p>
            <w:pPr>
              <w:spacing w:line="240" w:lineRule="exact"/>
              <w:rPr>
                <w:sz w:val="18"/>
                <w:szCs w:val="18"/>
              </w:rPr>
            </w:pPr>
            <w:r>
              <w:rPr>
                <w:sz w:val="18"/>
                <w:szCs w:val="18"/>
              </w:rPr>
              <w:t>Career Guidance</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2,7/2</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16"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56011109</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创新创业教育</w:t>
            </w:r>
          </w:p>
          <w:p>
            <w:pPr>
              <w:spacing w:line="240" w:lineRule="exact"/>
              <w:rPr>
                <w:sz w:val="18"/>
                <w:szCs w:val="18"/>
              </w:rPr>
            </w:pPr>
            <w:r>
              <w:rPr>
                <w:rFonts w:hint="eastAsia"/>
                <w:sz w:val="18"/>
                <w:szCs w:val="18"/>
              </w:rPr>
              <w:t>I</w:t>
            </w:r>
            <w:r>
              <w:rPr>
                <w:sz w:val="18"/>
                <w:szCs w:val="18"/>
              </w:rPr>
              <w:t xml:space="preserve">nnovation and </w:t>
            </w:r>
            <w:r>
              <w:rPr>
                <w:rFonts w:hint="eastAsia"/>
                <w:sz w:val="18"/>
                <w:szCs w:val="18"/>
              </w:rPr>
              <w:t>E</w:t>
            </w:r>
            <w:r>
              <w:rPr>
                <w:sz w:val="18"/>
                <w:szCs w:val="18"/>
              </w:rPr>
              <w:t xml:space="preserve">nterprise </w:t>
            </w:r>
            <w:r>
              <w:rPr>
                <w:rFonts w:hint="eastAsia"/>
                <w:sz w:val="18"/>
                <w:szCs w:val="18"/>
              </w:rPr>
              <w:t>E</w:t>
            </w:r>
            <w:r>
              <w:rPr>
                <w:sz w:val="18"/>
                <w:szCs w:val="18"/>
              </w:rPr>
              <w:t>ducation</w:t>
            </w:r>
          </w:p>
        </w:tc>
        <w:tc>
          <w:tcPr>
            <w:tcW w:w="5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3,6/2</w:t>
            </w:r>
          </w:p>
        </w:tc>
        <w:tc>
          <w:tcPr>
            <w:tcW w:w="7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p>
        </w:tc>
      </w:tr>
      <w:tr>
        <w:tblPrEx>
          <w:tblLayout w:type="fixed"/>
          <w:tblCellMar>
            <w:top w:w="0" w:type="dxa"/>
            <w:left w:w="0" w:type="dxa"/>
            <w:bottom w:w="0" w:type="dxa"/>
            <w:right w:w="0" w:type="dxa"/>
          </w:tblCellMar>
        </w:tblPrEx>
        <w:trPr>
          <w:trHeight w:val="713"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23112301</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sz w:val="18"/>
                <w:szCs w:val="18"/>
              </w:rPr>
            </w:pPr>
            <w:r>
              <w:rPr>
                <w:rFonts w:hint="eastAsia"/>
                <w:sz w:val="18"/>
                <w:szCs w:val="18"/>
              </w:rPr>
              <w:t>College English Reading &amp; Writing</w:t>
            </w:r>
          </w:p>
        </w:tc>
        <w:tc>
          <w:tcPr>
            <w:tcW w:w="5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8</w:t>
            </w:r>
            <w:r>
              <w:rPr>
                <w:sz w:val="18"/>
                <w:szCs w:val="18"/>
              </w:rPr>
              <w:t>.</w:t>
            </w:r>
            <w:r>
              <w:rPr>
                <w:rFonts w:hint="eastAsia" w:ascii="宋体" w:hAnsi="宋体"/>
                <w:sz w:val="18"/>
                <w:szCs w:val="18"/>
              </w:rPr>
              <w:t>5</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5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0</w:t>
            </w:r>
          </w:p>
        </w:tc>
        <w:tc>
          <w:tcPr>
            <w:tcW w:w="91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1-4/4</w:t>
            </w:r>
          </w:p>
        </w:tc>
        <w:tc>
          <w:tcPr>
            <w:tcW w:w="72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868"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23112401</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sz w:val="18"/>
                <w:szCs w:val="18"/>
              </w:rPr>
            </w:pPr>
            <w:r>
              <w:rPr>
                <w:rFonts w:hint="eastAsia" w:ascii="宋体" w:hAnsi="宋体"/>
                <w:sz w:val="18"/>
                <w:szCs w:val="18"/>
              </w:rPr>
              <w:t>大学外语听说（Ⅰ,Ⅱ,Ⅲ）</w:t>
            </w:r>
          </w:p>
          <w:p>
            <w:pPr>
              <w:autoSpaceDE w:val="0"/>
              <w:spacing w:line="240" w:lineRule="exact"/>
              <w:rPr>
                <w:sz w:val="18"/>
                <w:szCs w:val="18"/>
              </w:rPr>
            </w:pPr>
            <w:r>
              <w:rPr>
                <w:rFonts w:hint="eastAsia"/>
                <w:sz w:val="18"/>
                <w:szCs w:val="18"/>
              </w:rPr>
              <w:t>College English Listening &amp; Speaking</w:t>
            </w:r>
          </w:p>
        </w:tc>
        <w:tc>
          <w:tcPr>
            <w:tcW w:w="5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2.5</w:t>
            </w:r>
          </w:p>
        </w:tc>
        <w:tc>
          <w:tcPr>
            <w:tcW w:w="5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70</w:t>
            </w:r>
          </w:p>
        </w:tc>
        <w:tc>
          <w:tcPr>
            <w:tcW w:w="5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0</w:t>
            </w:r>
          </w:p>
        </w:tc>
        <w:tc>
          <w:tcPr>
            <w:tcW w:w="7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ascii="宋体" w:hAnsi="宋体"/>
                <w:sz w:val="18"/>
                <w:szCs w:val="18"/>
              </w:rPr>
              <w:t>70</w:t>
            </w:r>
          </w:p>
        </w:tc>
        <w:tc>
          <w:tcPr>
            <w:tcW w:w="9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1-4/2</w:t>
            </w:r>
          </w:p>
        </w:tc>
        <w:tc>
          <w:tcPr>
            <w:tcW w:w="7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739"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9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19221102</w:t>
            </w:r>
          </w:p>
        </w:tc>
        <w:tc>
          <w:tcPr>
            <w:tcW w:w="31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sz w:val="18"/>
                <w:szCs w:val="18"/>
              </w:rPr>
            </w:pPr>
            <w:r>
              <w:rPr>
                <w:rFonts w:hint="eastAsia"/>
                <w:sz w:val="18"/>
                <w:szCs w:val="18"/>
              </w:rPr>
              <w:t>高等数学Ⅱ</w:t>
            </w:r>
          </w:p>
          <w:p>
            <w:pPr>
              <w:spacing w:line="240" w:lineRule="exact"/>
              <w:jc w:val="left"/>
              <w:rPr>
                <w:sz w:val="18"/>
                <w:szCs w:val="18"/>
              </w:rPr>
            </w:pPr>
            <w:r>
              <w:rPr>
                <w:sz w:val="18"/>
                <w:szCs w:val="18"/>
              </w:rPr>
              <w:t>Higher Mathematics</w:t>
            </w:r>
            <w:r>
              <w:rPr>
                <w:rFonts w:hint="eastAsia"/>
                <w:sz w:val="18"/>
                <w:szCs w:val="18"/>
              </w:rPr>
              <w:t>Ⅱ</w:t>
            </w:r>
          </w:p>
        </w:tc>
        <w:tc>
          <w:tcPr>
            <w:tcW w:w="546" w:type="dxa"/>
            <w:tcBorders>
              <w:left w:val="nil"/>
              <w:bottom w:val="single" w:color="auto" w:sz="4" w:space="0"/>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6.5</w:t>
            </w:r>
          </w:p>
        </w:tc>
        <w:tc>
          <w:tcPr>
            <w:tcW w:w="5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ind w:left="-105" w:leftChars="-50"/>
              <w:jc w:val="center"/>
              <w:rPr>
                <w:sz w:val="18"/>
                <w:szCs w:val="18"/>
              </w:rPr>
            </w:pPr>
            <w:r>
              <w:rPr>
                <w:sz w:val="18"/>
                <w:szCs w:val="18"/>
              </w:rPr>
              <w:t>48+56</w:t>
            </w:r>
          </w:p>
        </w:tc>
        <w:tc>
          <w:tcPr>
            <w:tcW w:w="5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104</w:t>
            </w:r>
          </w:p>
        </w:tc>
        <w:tc>
          <w:tcPr>
            <w:tcW w:w="7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sz w:val="18"/>
                <w:szCs w:val="18"/>
              </w:rPr>
            </w:pPr>
          </w:p>
        </w:tc>
        <w:tc>
          <w:tcPr>
            <w:tcW w:w="9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1,2/4</w:t>
            </w:r>
          </w:p>
        </w:tc>
        <w:tc>
          <w:tcPr>
            <w:tcW w:w="7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10"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4188"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小    计</w:t>
            </w:r>
          </w:p>
        </w:tc>
        <w:tc>
          <w:tcPr>
            <w:tcW w:w="54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41</w:t>
            </w:r>
          </w:p>
        </w:tc>
        <w:tc>
          <w:tcPr>
            <w:tcW w:w="54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766</w:t>
            </w:r>
          </w:p>
        </w:tc>
        <w:tc>
          <w:tcPr>
            <w:tcW w:w="54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630</w:t>
            </w:r>
          </w:p>
        </w:tc>
        <w:tc>
          <w:tcPr>
            <w:tcW w:w="7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136</w:t>
            </w:r>
          </w:p>
        </w:tc>
        <w:tc>
          <w:tcPr>
            <w:tcW w:w="9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7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p>
        </w:tc>
        <w:tc>
          <w:tcPr>
            <w:tcW w:w="9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bl>
    <w:p/>
    <w:p>
      <w:pPr>
        <w:tabs>
          <w:tab w:val="left" w:pos="1050"/>
        </w:tabs>
        <w:jc w:val="center"/>
      </w:pPr>
      <w:r>
        <w:br w:type="page"/>
      </w:r>
      <w:r>
        <w:rPr>
          <w:rFonts w:hint="eastAsia"/>
          <w:b/>
          <w:spacing w:val="8"/>
          <w:sz w:val="24"/>
        </w:rPr>
        <w:t>附表三、航海技术专业通识理论教育课程设置（二）</w:t>
      </w:r>
    </w:p>
    <w:tbl>
      <w:tblPr>
        <w:tblStyle w:val="6"/>
        <w:tblW w:w="9745" w:type="dxa"/>
        <w:tblInd w:w="-340" w:type="dxa"/>
        <w:tblLayout w:type="fixed"/>
        <w:tblCellMar>
          <w:top w:w="0" w:type="dxa"/>
          <w:left w:w="0" w:type="dxa"/>
          <w:bottom w:w="0" w:type="dxa"/>
          <w:right w:w="0" w:type="dxa"/>
        </w:tblCellMar>
      </w:tblPr>
      <w:tblGrid>
        <w:gridCol w:w="637"/>
        <w:gridCol w:w="983"/>
        <w:gridCol w:w="3057"/>
        <w:gridCol w:w="612"/>
        <w:gridCol w:w="600"/>
        <w:gridCol w:w="504"/>
        <w:gridCol w:w="696"/>
        <w:gridCol w:w="780"/>
        <w:gridCol w:w="708"/>
        <w:gridCol w:w="1168"/>
      </w:tblGrid>
      <w:tr>
        <w:tblPrEx>
          <w:tblLayout w:type="fixed"/>
          <w:tblCellMar>
            <w:top w:w="0" w:type="dxa"/>
            <w:left w:w="0" w:type="dxa"/>
            <w:bottom w:w="0" w:type="dxa"/>
            <w:right w:w="0" w:type="dxa"/>
          </w:tblCellMar>
        </w:tblPrEx>
        <w:trPr>
          <w:trHeight w:val="479" w:hRule="atLeast"/>
        </w:trPr>
        <w:tc>
          <w:tcPr>
            <w:tcW w:w="637"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b/>
                <w:bCs/>
              </w:rPr>
            </w:pPr>
            <w:r>
              <w:rPr>
                <w:b/>
                <w:bCs/>
              </w:rPr>
              <w:t>课程</w:t>
            </w:r>
          </w:p>
          <w:p>
            <w:pPr>
              <w:spacing w:line="240" w:lineRule="exact"/>
              <w:jc w:val="center"/>
              <w:rPr>
                <w:szCs w:val="21"/>
              </w:rPr>
            </w:pPr>
            <w:r>
              <w:rPr>
                <w:b/>
                <w:bCs/>
              </w:rPr>
              <w:t>类别</w:t>
            </w:r>
          </w:p>
        </w:tc>
        <w:tc>
          <w:tcPr>
            <w:tcW w:w="983" w:type="dxa"/>
            <w:tcBorders>
              <w:top w:val="single" w:color="auto" w:sz="8" w:space="0"/>
              <w:left w:val="single" w:color="auto" w:sz="8" w:space="0"/>
              <w:bottom w:val="single" w:color="auto" w:sz="8" w:space="0"/>
              <w:right w:val="single" w:color="auto" w:sz="4" w:space="0"/>
            </w:tcBorders>
            <w:tcMar>
              <w:top w:w="15" w:type="dxa"/>
              <w:left w:w="15" w:type="dxa"/>
              <w:bottom w:w="0" w:type="dxa"/>
              <w:right w:w="15" w:type="dxa"/>
            </w:tcMar>
            <w:vAlign w:val="center"/>
          </w:tcPr>
          <w:p>
            <w:pPr>
              <w:jc w:val="center"/>
              <w:rPr>
                <w:szCs w:val="21"/>
              </w:rPr>
            </w:pPr>
            <w:r>
              <w:rPr>
                <w:b/>
                <w:bCs/>
              </w:rPr>
              <w:t>课程编号</w:t>
            </w:r>
          </w:p>
        </w:tc>
        <w:tc>
          <w:tcPr>
            <w:tcW w:w="3057"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szCs w:val="21"/>
              </w:rPr>
            </w:pPr>
            <w:r>
              <w:rPr>
                <w:b/>
                <w:bCs/>
              </w:rPr>
              <w:t>课程名称</w:t>
            </w:r>
          </w:p>
        </w:tc>
        <w:tc>
          <w:tcPr>
            <w:tcW w:w="612"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szCs w:val="21"/>
              </w:rPr>
            </w:pPr>
            <w:r>
              <w:rPr>
                <w:b/>
                <w:bCs/>
              </w:rPr>
              <w:t>学分</w:t>
            </w:r>
          </w:p>
        </w:tc>
        <w:tc>
          <w:tcPr>
            <w:tcW w:w="600"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szCs w:val="21"/>
              </w:rPr>
            </w:pPr>
            <w:r>
              <w:rPr>
                <w:b/>
                <w:bCs/>
              </w:rPr>
              <w:t>学时</w:t>
            </w:r>
          </w:p>
        </w:tc>
        <w:tc>
          <w:tcPr>
            <w:tcW w:w="504"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szCs w:val="21"/>
              </w:rPr>
            </w:pPr>
            <w:r>
              <w:rPr>
                <w:b/>
                <w:bCs/>
              </w:rPr>
              <w:t>讲授</w:t>
            </w:r>
          </w:p>
        </w:tc>
        <w:tc>
          <w:tcPr>
            <w:tcW w:w="696"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szCs w:val="21"/>
              </w:rPr>
            </w:pPr>
            <w:r>
              <w:rPr>
                <w:b/>
                <w:bCs/>
                <w:sz w:val="18"/>
                <w:szCs w:val="18"/>
              </w:rPr>
              <w:t>实验/专题辅导</w:t>
            </w:r>
          </w:p>
        </w:tc>
        <w:tc>
          <w:tcPr>
            <w:tcW w:w="780"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szCs w:val="21"/>
              </w:rPr>
            </w:pPr>
            <w:r>
              <w:rPr>
                <w:b/>
                <w:bCs/>
                <w:sz w:val="18"/>
                <w:szCs w:val="18"/>
              </w:rPr>
              <w:t>开设学期/周学时</w:t>
            </w:r>
          </w:p>
        </w:tc>
        <w:tc>
          <w:tcPr>
            <w:tcW w:w="708"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sz w:val="18"/>
                <w:szCs w:val="18"/>
              </w:rPr>
            </w:pPr>
            <w:r>
              <w:rPr>
                <w:b/>
                <w:bCs/>
                <w:sz w:val="18"/>
                <w:szCs w:val="18"/>
              </w:rPr>
              <w:t>方式</w:t>
            </w:r>
          </w:p>
        </w:tc>
        <w:tc>
          <w:tcPr>
            <w:tcW w:w="1168" w:type="dxa"/>
            <w:tcBorders>
              <w:top w:val="single" w:color="auto" w:sz="8" w:space="0"/>
              <w:left w:val="single" w:color="auto" w:sz="4" w:space="0"/>
              <w:bottom w:val="single" w:color="000000" w:sz="8" w:space="0"/>
              <w:right w:val="single" w:color="000000" w:sz="8" w:space="0"/>
            </w:tcBorders>
            <w:vAlign w:val="center"/>
          </w:tcPr>
          <w:p>
            <w:pPr>
              <w:jc w:val="center"/>
              <w:rPr>
                <w:sz w:val="18"/>
                <w:szCs w:val="18"/>
              </w:rPr>
            </w:pPr>
            <w:r>
              <w:rPr>
                <w:b/>
                <w:bCs/>
                <w:sz w:val="18"/>
                <w:szCs w:val="18"/>
              </w:rPr>
              <w:t>备注</w:t>
            </w:r>
          </w:p>
        </w:tc>
      </w:tr>
      <w:tr>
        <w:tblPrEx>
          <w:tblLayout w:type="fixed"/>
          <w:tblCellMar>
            <w:top w:w="0" w:type="dxa"/>
            <w:left w:w="0" w:type="dxa"/>
            <w:bottom w:w="0" w:type="dxa"/>
            <w:right w:w="0" w:type="dxa"/>
          </w:tblCellMar>
        </w:tblPrEx>
        <w:trPr>
          <w:trHeight w:val="508" w:hRule="atLeast"/>
        </w:trPr>
        <w:tc>
          <w:tcPr>
            <w:tcW w:w="637" w:type="dxa"/>
            <w:vMerge w:val="restart"/>
            <w:tcBorders>
              <w:top w:val="single" w:color="auto" w:sz="8" w:space="0"/>
              <w:left w:val="single" w:color="auto" w:sz="8" w:space="0"/>
              <w:right w:val="single" w:color="000000" w:sz="8" w:space="0"/>
            </w:tcBorders>
            <w:tcMar>
              <w:top w:w="15" w:type="dxa"/>
              <w:left w:w="15" w:type="dxa"/>
              <w:bottom w:w="0" w:type="dxa"/>
              <w:right w:w="15" w:type="dxa"/>
            </w:tcMar>
            <w:vAlign w:val="center"/>
          </w:tcPr>
          <w:p>
            <w:pPr>
              <w:spacing w:line="360" w:lineRule="auto"/>
              <w:jc w:val="center"/>
              <w:rPr>
                <w:szCs w:val="21"/>
              </w:rPr>
            </w:pPr>
            <w:r>
              <w:rPr>
                <w:szCs w:val="21"/>
              </w:rPr>
              <w:t>跨学科基础课</w:t>
            </w:r>
          </w:p>
          <w:p>
            <w:pPr>
              <w:spacing w:line="360" w:lineRule="auto"/>
              <w:jc w:val="center"/>
              <w:rPr>
                <w:szCs w:val="21"/>
              </w:rPr>
            </w:pPr>
            <w:r>
              <w:rPr>
                <w:rFonts w:hint="eastAsia"/>
                <w:szCs w:val="21"/>
              </w:rPr>
              <w:t>19</w:t>
            </w:r>
          </w:p>
          <w:p>
            <w:pPr>
              <w:spacing w:line="360" w:lineRule="auto"/>
              <w:jc w:val="center"/>
              <w:rPr>
                <w:szCs w:val="21"/>
              </w:rPr>
            </w:pPr>
            <w:r>
              <w:rPr>
                <w:szCs w:val="21"/>
              </w:rPr>
              <w:t>学分</w:t>
            </w:r>
          </w:p>
          <w:p>
            <w:pPr>
              <w:spacing w:line="360" w:lineRule="auto"/>
              <w:jc w:val="center"/>
              <w:rPr>
                <w:szCs w:val="21"/>
              </w:rPr>
            </w:pPr>
            <w:r>
              <w:rPr>
                <w:rFonts w:hint="eastAsia"/>
                <w:szCs w:val="21"/>
              </w:rPr>
              <w:t>304</w:t>
            </w:r>
          </w:p>
          <w:p>
            <w:pPr>
              <w:spacing w:line="360" w:lineRule="auto"/>
              <w:jc w:val="center"/>
              <w:rPr>
                <w:szCs w:val="21"/>
              </w:rPr>
            </w:pPr>
            <w:r>
              <w:rPr>
                <w:szCs w:val="21"/>
              </w:rPr>
              <w:t>学时</w:t>
            </w:r>
          </w:p>
        </w:tc>
        <w:tc>
          <w:tcPr>
            <w:tcW w:w="983" w:type="dxa"/>
            <w:tcBorders>
              <w:top w:val="single" w:color="auto"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sz w:val="18"/>
                <w:szCs w:val="18"/>
              </w:rPr>
            </w:pPr>
            <w:r>
              <w:rPr>
                <w:sz w:val="18"/>
                <w:szCs w:val="18"/>
              </w:rPr>
              <w:t>19121103</w:t>
            </w:r>
          </w:p>
        </w:tc>
        <w:tc>
          <w:tcPr>
            <w:tcW w:w="3057"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left"/>
              <w:rPr>
                <w:sz w:val="18"/>
                <w:szCs w:val="18"/>
              </w:rPr>
            </w:pPr>
            <w:r>
              <w:rPr>
                <w:rFonts w:hint="eastAsia"/>
                <w:sz w:val="18"/>
                <w:szCs w:val="18"/>
              </w:rPr>
              <w:t>大学物理Ⅲ</w:t>
            </w:r>
          </w:p>
          <w:p>
            <w:pPr>
              <w:spacing w:line="240" w:lineRule="exact"/>
              <w:jc w:val="left"/>
              <w:rPr>
                <w:sz w:val="18"/>
                <w:szCs w:val="18"/>
              </w:rPr>
            </w:pPr>
            <w:r>
              <w:rPr>
                <w:sz w:val="18"/>
                <w:szCs w:val="18"/>
              </w:rPr>
              <w:t>College Physics</w:t>
            </w:r>
            <w:r>
              <w:rPr>
                <w:rFonts w:hint="eastAsia"/>
                <w:sz w:val="18"/>
                <w:szCs w:val="18"/>
              </w:rPr>
              <w:t>Ⅲ</w:t>
            </w:r>
          </w:p>
        </w:tc>
        <w:tc>
          <w:tcPr>
            <w:tcW w:w="61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rPr>
                <w:sz w:val="18"/>
                <w:szCs w:val="18"/>
              </w:rPr>
            </w:pPr>
            <w:r>
              <w:rPr>
                <w:sz w:val="18"/>
                <w:szCs w:val="18"/>
              </w:rPr>
              <w:t>3.5</w:t>
            </w:r>
          </w:p>
        </w:tc>
        <w:tc>
          <w:tcPr>
            <w:tcW w:w="60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rPr>
                <w:sz w:val="18"/>
                <w:szCs w:val="18"/>
              </w:rPr>
            </w:pPr>
            <w:r>
              <w:rPr>
                <w:sz w:val="18"/>
                <w:szCs w:val="18"/>
              </w:rPr>
              <w:t>56</w:t>
            </w:r>
          </w:p>
        </w:tc>
        <w:tc>
          <w:tcPr>
            <w:tcW w:w="504"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rPr>
                <w:sz w:val="18"/>
                <w:szCs w:val="18"/>
              </w:rPr>
            </w:pPr>
            <w:r>
              <w:rPr>
                <w:sz w:val="18"/>
                <w:szCs w:val="18"/>
              </w:rPr>
              <w:t>56</w:t>
            </w:r>
          </w:p>
        </w:tc>
        <w:tc>
          <w:tcPr>
            <w:tcW w:w="696"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rPr>
                <w:sz w:val="18"/>
                <w:szCs w:val="18"/>
              </w:rPr>
            </w:pPr>
          </w:p>
        </w:tc>
        <w:tc>
          <w:tcPr>
            <w:tcW w:w="78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rPr>
                <w:sz w:val="18"/>
                <w:szCs w:val="18"/>
              </w:rPr>
            </w:pPr>
            <w:r>
              <w:rPr>
                <w:sz w:val="18"/>
                <w:szCs w:val="18"/>
              </w:rPr>
              <w:t>2/4</w:t>
            </w:r>
          </w:p>
        </w:tc>
        <w:tc>
          <w:tcPr>
            <w:tcW w:w="708"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1168" w:type="dxa"/>
            <w:tcBorders>
              <w:top w:val="single" w:color="000000" w:sz="8" w:space="0"/>
              <w:left w:val="single" w:color="000000" w:sz="8" w:space="0"/>
              <w:bottom w:val="single" w:color="000000" w:sz="8" w:space="0"/>
              <w:right w:val="single" w:color="000000" w:sz="8" w:space="0"/>
            </w:tcBorders>
            <w:vAlign w:val="center"/>
          </w:tcPr>
          <w:p>
            <w:pPr>
              <w:spacing w:line="240" w:lineRule="exact"/>
              <w:jc w:val="center"/>
              <w:rPr>
                <w:sz w:val="18"/>
                <w:szCs w:val="18"/>
              </w:rPr>
            </w:pPr>
            <w:r>
              <w:rPr>
                <w:rFonts w:hint="eastAsia"/>
                <w:sz w:val="18"/>
                <w:szCs w:val="18"/>
              </w:rPr>
              <w:t>物理类</w:t>
            </w:r>
          </w:p>
        </w:tc>
      </w:tr>
      <w:tr>
        <w:tblPrEx>
          <w:tblLayout w:type="fixed"/>
          <w:tblCellMar>
            <w:top w:w="0" w:type="dxa"/>
            <w:left w:w="0" w:type="dxa"/>
            <w:bottom w:w="0" w:type="dxa"/>
            <w:right w:w="0" w:type="dxa"/>
          </w:tblCellMar>
        </w:tblPrEx>
        <w:trPr>
          <w:trHeight w:val="464" w:hRule="atLeast"/>
        </w:trPr>
        <w:tc>
          <w:tcPr>
            <w:tcW w:w="637"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szCs w:val="21"/>
              </w:rPr>
            </w:pPr>
          </w:p>
        </w:tc>
        <w:tc>
          <w:tcPr>
            <w:tcW w:w="983" w:type="dxa"/>
            <w:tcBorders>
              <w:top w:val="single" w:color="000000" w:sz="8" w:space="0"/>
              <w:left w:val="nil"/>
              <w:right w:val="single" w:color="auto" w:sz="4" w:space="0"/>
            </w:tcBorders>
            <w:tcMar>
              <w:top w:w="15" w:type="dxa"/>
              <w:left w:w="15" w:type="dxa"/>
              <w:bottom w:w="0" w:type="dxa"/>
              <w:right w:w="15" w:type="dxa"/>
            </w:tcMar>
            <w:vAlign w:val="center"/>
          </w:tcPr>
          <w:p>
            <w:pPr>
              <w:jc w:val="center"/>
              <w:rPr>
                <w:sz w:val="18"/>
                <w:szCs w:val="18"/>
              </w:rPr>
            </w:pPr>
            <w:r>
              <w:rPr>
                <w:sz w:val="18"/>
                <w:szCs w:val="18"/>
              </w:rPr>
              <w:t>19123202</w:t>
            </w:r>
          </w:p>
        </w:tc>
        <w:tc>
          <w:tcPr>
            <w:tcW w:w="3057" w:type="dxa"/>
            <w:tcBorders>
              <w:top w:val="single" w:color="000000" w:sz="8" w:space="0"/>
              <w:left w:val="nil"/>
              <w:right w:val="single" w:color="auto" w:sz="4" w:space="0"/>
            </w:tcBorders>
            <w:tcMar>
              <w:top w:w="15" w:type="dxa"/>
              <w:left w:w="15" w:type="dxa"/>
              <w:bottom w:w="0" w:type="dxa"/>
              <w:right w:w="15" w:type="dxa"/>
            </w:tcMar>
            <w:vAlign w:val="center"/>
          </w:tcPr>
          <w:p>
            <w:pPr>
              <w:spacing w:line="240" w:lineRule="exact"/>
              <w:jc w:val="left"/>
              <w:rPr>
                <w:sz w:val="18"/>
                <w:szCs w:val="18"/>
              </w:rPr>
            </w:pPr>
            <w:r>
              <w:rPr>
                <w:rFonts w:hint="eastAsia"/>
                <w:sz w:val="18"/>
                <w:szCs w:val="18"/>
              </w:rPr>
              <w:t>大学物理实验Ⅱ</w:t>
            </w:r>
          </w:p>
          <w:p>
            <w:pPr>
              <w:spacing w:line="240" w:lineRule="exact"/>
              <w:jc w:val="left"/>
              <w:rPr>
                <w:sz w:val="18"/>
                <w:szCs w:val="18"/>
              </w:rPr>
            </w:pPr>
            <w:r>
              <w:rPr>
                <w:sz w:val="18"/>
                <w:szCs w:val="18"/>
              </w:rPr>
              <w:t>Experiment of College Physics</w:t>
            </w:r>
            <w:r>
              <w:rPr>
                <w:rFonts w:hint="eastAsia"/>
                <w:sz w:val="18"/>
                <w:szCs w:val="18"/>
              </w:rPr>
              <w:t>Ⅱ</w:t>
            </w:r>
          </w:p>
        </w:tc>
        <w:tc>
          <w:tcPr>
            <w:tcW w:w="612" w:type="dxa"/>
            <w:tcBorders>
              <w:top w:val="single" w:color="000000"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1.5</w:t>
            </w:r>
          </w:p>
        </w:tc>
        <w:tc>
          <w:tcPr>
            <w:tcW w:w="600" w:type="dxa"/>
            <w:tcBorders>
              <w:top w:val="single" w:color="000000"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24</w:t>
            </w:r>
          </w:p>
        </w:tc>
        <w:tc>
          <w:tcPr>
            <w:tcW w:w="504" w:type="dxa"/>
            <w:tcBorders>
              <w:top w:val="single" w:color="000000" w:sz="8" w:space="0"/>
              <w:left w:val="nil"/>
              <w:right w:val="single" w:color="auto" w:sz="4" w:space="0"/>
            </w:tcBorders>
            <w:tcMar>
              <w:top w:w="15" w:type="dxa"/>
              <w:left w:w="15" w:type="dxa"/>
              <w:bottom w:w="0" w:type="dxa"/>
              <w:right w:w="15" w:type="dxa"/>
            </w:tcMar>
            <w:vAlign w:val="center"/>
          </w:tcPr>
          <w:p>
            <w:pPr>
              <w:widowControl/>
              <w:jc w:val="center"/>
              <w:rPr>
                <w:sz w:val="18"/>
                <w:szCs w:val="18"/>
              </w:rPr>
            </w:pPr>
          </w:p>
        </w:tc>
        <w:tc>
          <w:tcPr>
            <w:tcW w:w="696" w:type="dxa"/>
            <w:tcBorders>
              <w:top w:val="single" w:color="000000"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24</w:t>
            </w:r>
          </w:p>
        </w:tc>
        <w:tc>
          <w:tcPr>
            <w:tcW w:w="780" w:type="dxa"/>
            <w:tcBorders>
              <w:top w:val="single" w:color="000000"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2/2</w:t>
            </w:r>
          </w:p>
        </w:tc>
        <w:tc>
          <w:tcPr>
            <w:tcW w:w="708" w:type="dxa"/>
            <w:tcBorders>
              <w:top w:val="single" w:color="000000"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考查</w:t>
            </w:r>
          </w:p>
        </w:tc>
        <w:tc>
          <w:tcPr>
            <w:tcW w:w="1168" w:type="dxa"/>
            <w:tcBorders>
              <w:top w:val="single" w:color="000000" w:sz="8" w:space="0"/>
              <w:left w:val="single" w:color="auto" w:sz="4" w:space="0"/>
              <w:right w:val="single" w:color="000000" w:sz="8" w:space="0"/>
            </w:tcBorders>
            <w:vAlign w:val="center"/>
          </w:tcPr>
          <w:p>
            <w:pPr>
              <w:spacing w:line="240" w:lineRule="exact"/>
              <w:jc w:val="center"/>
              <w:rPr>
                <w:sz w:val="18"/>
                <w:szCs w:val="18"/>
              </w:rPr>
            </w:pPr>
            <w:r>
              <w:rPr>
                <w:rFonts w:hint="eastAsia"/>
                <w:sz w:val="18"/>
                <w:szCs w:val="18"/>
              </w:rPr>
              <w:t>物理类</w:t>
            </w:r>
          </w:p>
        </w:tc>
      </w:tr>
      <w:tr>
        <w:tblPrEx>
          <w:tblLayout w:type="fixed"/>
          <w:tblCellMar>
            <w:top w:w="0" w:type="dxa"/>
            <w:left w:w="0" w:type="dxa"/>
            <w:bottom w:w="0" w:type="dxa"/>
            <w:right w:w="0" w:type="dxa"/>
          </w:tblCellMar>
        </w:tblPrEx>
        <w:trPr>
          <w:trHeight w:val="507" w:hRule="atLeast"/>
        </w:trPr>
        <w:tc>
          <w:tcPr>
            <w:tcW w:w="637"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szCs w:val="21"/>
              </w:rPr>
            </w:pPr>
          </w:p>
        </w:tc>
        <w:tc>
          <w:tcPr>
            <w:tcW w:w="983" w:type="dxa"/>
            <w:tcBorders>
              <w:top w:val="single" w:color="auto" w:sz="8"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18142103</w:t>
            </w:r>
          </w:p>
        </w:tc>
        <w:tc>
          <w:tcPr>
            <w:tcW w:w="3057"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left"/>
              <w:rPr>
                <w:sz w:val="18"/>
                <w:szCs w:val="18"/>
              </w:rPr>
            </w:pPr>
            <w:r>
              <w:rPr>
                <w:rFonts w:hint="eastAsia"/>
                <w:sz w:val="18"/>
                <w:szCs w:val="18"/>
              </w:rPr>
              <w:t>船舶结构与设备</w:t>
            </w:r>
          </w:p>
          <w:p>
            <w:pPr>
              <w:spacing w:line="240" w:lineRule="exact"/>
              <w:jc w:val="left"/>
              <w:rPr>
                <w:sz w:val="18"/>
                <w:szCs w:val="18"/>
              </w:rPr>
            </w:pPr>
            <w:r>
              <w:rPr>
                <w:sz w:val="18"/>
                <w:szCs w:val="18"/>
              </w:rPr>
              <w:t>Ship Structure and Deck Equipment</w:t>
            </w:r>
          </w:p>
        </w:tc>
        <w:tc>
          <w:tcPr>
            <w:tcW w:w="612"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3</w:t>
            </w:r>
          </w:p>
        </w:tc>
        <w:tc>
          <w:tcPr>
            <w:tcW w:w="60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48</w:t>
            </w:r>
          </w:p>
        </w:tc>
        <w:tc>
          <w:tcPr>
            <w:tcW w:w="504"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48</w:t>
            </w:r>
          </w:p>
        </w:tc>
        <w:tc>
          <w:tcPr>
            <w:tcW w:w="696"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p>
        </w:tc>
        <w:tc>
          <w:tcPr>
            <w:tcW w:w="7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3/3</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考试</w:t>
            </w:r>
          </w:p>
        </w:tc>
        <w:tc>
          <w:tcPr>
            <w:tcW w:w="1168" w:type="dxa"/>
            <w:tcBorders>
              <w:top w:val="single" w:color="auto" w:sz="8" w:space="0"/>
              <w:left w:val="single" w:color="auto" w:sz="4" w:space="0"/>
              <w:right w:val="single" w:color="000000" w:sz="8" w:space="0"/>
            </w:tcBorders>
            <w:vAlign w:val="center"/>
          </w:tcPr>
          <w:p>
            <w:pPr>
              <w:spacing w:line="240" w:lineRule="exact"/>
              <w:jc w:val="center"/>
              <w:rPr>
                <w:sz w:val="18"/>
                <w:szCs w:val="18"/>
              </w:rPr>
            </w:pPr>
            <w:r>
              <w:rPr>
                <w:rFonts w:hint="eastAsia"/>
                <w:sz w:val="18"/>
                <w:szCs w:val="18"/>
              </w:rPr>
              <w:t>海洋学类</w:t>
            </w:r>
          </w:p>
        </w:tc>
      </w:tr>
      <w:tr>
        <w:tblPrEx>
          <w:tblLayout w:type="fixed"/>
          <w:tblCellMar>
            <w:top w:w="0" w:type="dxa"/>
            <w:left w:w="0" w:type="dxa"/>
            <w:bottom w:w="0" w:type="dxa"/>
            <w:right w:w="0" w:type="dxa"/>
          </w:tblCellMar>
        </w:tblPrEx>
        <w:trPr>
          <w:trHeight w:val="408" w:hRule="atLeast"/>
        </w:trPr>
        <w:tc>
          <w:tcPr>
            <w:tcW w:w="637"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szCs w:val="21"/>
              </w:rPr>
            </w:pPr>
          </w:p>
        </w:tc>
        <w:tc>
          <w:tcPr>
            <w:tcW w:w="983" w:type="dxa"/>
            <w:tcBorders>
              <w:top w:val="single" w:color="auto" w:sz="8"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18121101</w:t>
            </w:r>
          </w:p>
        </w:tc>
        <w:tc>
          <w:tcPr>
            <w:tcW w:w="3057"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left"/>
              <w:rPr>
                <w:sz w:val="18"/>
                <w:szCs w:val="18"/>
              </w:rPr>
            </w:pPr>
            <w:r>
              <w:rPr>
                <w:rFonts w:hint="eastAsia"/>
                <w:sz w:val="18"/>
                <w:szCs w:val="18"/>
              </w:rPr>
              <w:t>船舶安全与管理</w:t>
            </w:r>
          </w:p>
          <w:p>
            <w:pPr>
              <w:spacing w:line="240" w:lineRule="exact"/>
              <w:jc w:val="left"/>
              <w:rPr>
                <w:sz w:val="18"/>
                <w:szCs w:val="18"/>
              </w:rPr>
            </w:pPr>
            <w:r>
              <w:rPr>
                <w:sz w:val="18"/>
                <w:szCs w:val="18"/>
              </w:rPr>
              <w:t>Ships Safety and Management</w:t>
            </w:r>
          </w:p>
        </w:tc>
        <w:tc>
          <w:tcPr>
            <w:tcW w:w="612"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3</w:t>
            </w:r>
            <w:r>
              <w:rPr>
                <w:rFonts w:hint="eastAsia"/>
                <w:sz w:val="18"/>
                <w:szCs w:val="18"/>
              </w:rPr>
              <w:t>.5</w:t>
            </w:r>
          </w:p>
        </w:tc>
        <w:tc>
          <w:tcPr>
            <w:tcW w:w="60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56</w:t>
            </w:r>
          </w:p>
        </w:tc>
        <w:tc>
          <w:tcPr>
            <w:tcW w:w="504"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56</w:t>
            </w:r>
          </w:p>
        </w:tc>
        <w:tc>
          <w:tcPr>
            <w:tcW w:w="696"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p>
        </w:tc>
        <w:tc>
          <w:tcPr>
            <w:tcW w:w="7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7</w:t>
            </w:r>
            <w:r>
              <w:rPr>
                <w:sz w:val="18"/>
                <w:szCs w:val="18"/>
              </w:rPr>
              <w:t>/4</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考试</w:t>
            </w:r>
          </w:p>
        </w:tc>
        <w:tc>
          <w:tcPr>
            <w:tcW w:w="1168" w:type="dxa"/>
            <w:tcBorders>
              <w:top w:val="single" w:color="auto" w:sz="8" w:space="0"/>
              <w:left w:val="single" w:color="auto" w:sz="4" w:space="0"/>
              <w:right w:val="single" w:color="000000" w:sz="8" w:space="0"/>
            </w:tcBorders>
            <w:vAlign w:val="center"/>
          </w:tcPr>
          <w:p>
            <w:pPr>
              <w:spacing w:line="240" w:lineRule="exact"/>
              <w:jc w:val="center"/>
              <w:rPr>
                <w:sz w:val="18"/>
                <w:szCs w:val="18"/>
              </w:rPr>
            </w:pPr>
            <w:r>
              <w:rPr>
                <w:rFonts w:hint="eastAsia"/>
                <w:sz w:val="18"/>
                <w:szCs w:val="18"/>
              </w:rPr>
              <w:t>管理学类</w:t>
            </w:r>
          </w:p>
        </w:tc>
      </w:tr>
      <w:tr>
        <w:tblPrEx>
          <w:tblLayout w:type="fixed"/>
          <w:tblCellMar>
            <w:top w:w="0" w:type="dxa"/>
            <w:left w:w="0" w:type="dxa"/>
            <w:bottom w:w="0" w:type="dxa"/>
            <w:right w:w="0" w:type="dxa"/>
          </w:tblCellMar>
        </w:tblPrEx>
        <w:trPr>
          <w:trHeight w:val="360" w:hRule="atLeast"/>
        </w:trPr>
        <w:tc>
          <w:tcPr>
            <w:tcW w:w="637"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szCs w:val="21"/>
              </w:rPr>
            </w:pPr>
          </w:p>
        </w:tc>
        <w:tc>
          <w:tcPr>
            <w:tcW w:w="983" w:type="dxa"/>
            <w:tcBorders>
              <w:top w:val="single" w:color="auto" w:sz="8"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18131109</w:t>
            </w:r>
          </w:p>
        </w:tc>
        <w:tc>
          <w:tcPr>
            <w:tcW w:w="3057"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left"/>
              <w:rPr>
                <w:sz w:val="18"/>
                <w:szCs w:val="18"/>
              </w:rPr>
            </w:pPr>
            <w:r>
              <w:rPr>
                <w:rFonts w:hint="eastAsia"/>
                <w:sz w:val="18"/>
                <w:szCs w:val="18"/>
              </w:rPr>
              <w:t>轮机概论</w:t>
            </w:r>
          </w:p>
          <w:p>
            <w:pPr>
              <w:spacing w:line="240" w:lineRule="exact"/>
              <w:jc w:val="left"/>
              <w:rPr>
                <w:sz w:val="18"/>
                <w:szCs w:val="18"/>
              </w:rPr>
            </w:pPr>
            <w:r>
              <w:rPr>
                <w:sz w:val="18"/>
                <w:szCs w:val="18"/>
              </w:rPr>
              <w:t>Introduction to Marine Machinery</w:t>
            </w:r>
          </w:p>
        </w:tc>
        <w:tc>
          <w:tcPr>
            <w:tcW w:w="612" w:type="dxa"/>
            <w:tcBorders>
              <w:top w:val="single" w:color="auto" w:sz="8" w:space="0"/>
              <w:left w:val="nil"/>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600" w:type="dxa"/>
            <w:tcBorders>
              <w:top w:val="single" w:color="auto" w:sz="8" w:space="0"/>
              <w:left w:val="nil"/>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04" w:type="dxa"/>
            <w:tcBorders>
              <w:top w:val="single" w:color="auto" w:sz="8"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696"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p>
        </w:tc>
        <w:tc>
          <w:tcPr>
            <w:tcW w:w="7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4</w:t>
            </w:r>
            <w:r>
              <w:rPr>
                <w:sz w:val="18"/>
                <w:szCs w:val="18"/>
              </w:rPr>
              <w:t>/2</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考试</w:t>
            </w:r>
          </w:p>
        </w:tc>
        <w:tc>
          <w:tcPr>
            <w:tcW w:w="1168" w:type="dxa"/>
            <w:tcBorders>
              <w:top w:val="single" w:color="auto" w:sz="8" w:space="0"/>
              <w:left w:val="single" w:color="auto" w:sz="4" w:space="0"/>
              <w:right w:val="single" w:color="000000" w:sz="8" w:space="0"/>
            </w:tcBorders>
            <w:vAlign w:val="center"/>
          </w:tcPr>
          <w:p>
            <w:pPr>
              <w:spacing w:line="240" w:lineRule="exact"/>
              <w:jc w:val="center"/>
              <w:rPr>
                <w:sz w:val="18"/>
                <w:szCs w:val="18"/>
              </w:rPr>
            </w:pPr>
            <w:r>
              <w:rPr>
                <w:rFonts w:hint="eastAsia"/>
                <w:sz w:val="18"/>
                <w:szCs w:val="18"/>
              </w:rPr>
              <w:t>海洋学类</w:t>
            </w:r>
          </w:p>
        </w:tc>
      </w:tr>
      <w:tr>
        <w:tblPrEx>
          <w:tblLayout w:type="fixed"/>
          <w:tblCellMar>
            <w:top w:w="0" w:type="dxa"/>
            <w:left w:w="0" w:type="dxa"/>
            <w:bottom w:w="0" w:type="dxa"/>
            <w:right w:w="0" w:type="dxa"/>
          </w:tblCellMar>
        </w:tblPrEx>
        <w:trPr>
          <w:trHeight w:val="360" w:hRule="atLeast"/>
        </w:trPr>
        <w:tc>
          <w:tcPr>
            <w:tcW w:w="637"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szCs w:val="21"/>
              </w:rPr>
            </w:pPr>
          </w:p>
        </w:tc>
        <w:tc>
          <w:tcPr>
            <w:tcW w:w="983" w:type="dxa"/>
            <w:tcBorders>
              <w:top w:val="single" w:color="auto" w:sz="8"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18151107</w:t>
            </w:r>
          </w:p>
        </w:tc>
        <w:tc>
          <w:tcPr>
            <w:tcW w:w="3057"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left"/>
              <w:rPr>
                <w:sz w:val="18"/>
                <w:szCs w:val="18"/>
              </w:rPr>
            </w:pPr>
            <w:r>
              <w:rPr>
                <w:rFonts w:hint="eastAsia"/>
                <w:sz w:val="18"/>
                <w:szCs w:val="18"/>
              </w:rPr>
              <w:t>气象导航与传真图分析</w:t>
            </w:r>
          </w:p>
          <w:p>
            <w:pPr>
              <w:spacing w:line="240" w:lineRule="exact"/>
              <w:jc w:val="left"/>
              <w:rPr>
                <w:sz w:val="18"/>
                <w:szCs w:val="18"/>
              </w:rPr>
            </w:pPr>
            <w:r>
              <w:rPr>
                <w:sz w:val="18"/>
                <w:szCs w:val="18"/>
              </w:rPr>
              <w:t>Meteorological Navigation and Fax Chart Analysis</w:t>
            </w:r>
          </w:p>
        </w:tc>
        <w:tc>
          <w:tcPr>
            <w:tcW w:w="612"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1</w:t>
            </w:r>
          </w:p>
        </w:tc>
        <w:tc>
          <w:tcPr>
            <w:tcW w:w="60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16</w:t>
            </w:r>
          </w:p>
        </w:tc>
        <w:tc>
          <w:tcPr>
            <w:tcW w:w="504"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16</w:t>
            </w:r>
          </w:p>
        </w:tc>
        <w:tc>
          <w:tcPr>
            <w:tcW w:w="696"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p>
        </w:tc>
        <w:tc>
          <w:tcPr>
            <w:tcW w:w="7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5</w:t>
            </w:r>
            <w:r>
              <w:rPr>
                <w:sz w:val="18"/>
                <w:szCs w:val="18"/>
              </w:rPr>
              <w:t>/2</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考查</w:t>
            </w:r>
          </w:p>
        </w:tc>
        <w:tc>
          <w:tcPr>
            <w:tcW w:w="1168" w:type="dxa"/>
            <w:tcBorders>
              <w:top w:val="single" w:color="auto" w:sz="8" w:space="0"/>
              <w:left w:val="single" w:color="auto" w:sz="4" w:space="0"/>
              <w:right w:val="single" w:color="000000" w:sz="8" w:space="0"/>
            </w:tcBorders>
            <w:vAlign w:val="center"/>
          </w:tcPr>
          <w:p>
            <w:pPr>
              <w:spacing w:line="240" w:lineRule="exact"/>
              <w:jc w:val="center"/>
              <w:rPr>
                <w:sz w:val="18"/>
                <w:szCs w:val="18"/>
              </w:rPr>
            </w:pPr>
            <w:r>
              <w:rPr>
                <w:rFonts w:hint="eastAsia"/>
                <w:sz w:val="18"/>
                <w:szCs w:val="18"/>
              </w:rPr>
              <w:t>海洋学类</w:t>
            </w:r>
          </w:p>
        </w:tc>
      </w:tr>
      <w:tr>
        <w:tblPrEx>
          <w:tblLayout w:type="fixed"/>
          <w:tblCellMar>
            <w:top w:w="0" w:type="dxa"/>
            <w:left w:w="0" w:type="dxa"/>
            <w:bottom w:w="0" w:type="dxa"/>
            <w:right w:w="0" w:type="dxa"/>
          </w:tblCellMar>
        </w:tblPrEx>
        <w:trPr>
          <w:trHeight w:val="360" w:hRule="atLeast"/>
        </w:trPr>
        <w:tc>
          <w:tcPr>
            <w:tcW w:w="637"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szCs w:val="21"/>
              </w:rPr>
            </w:pPr>
          </w:p>
        </w:tc>
        <w:tc>
          <w:tcPr>
            <w:tcW w:w="983" w:type="dxa"/>
            <w:tcBorders>
              <w:top w:val="single" w:color="auto" w:sz="8"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18131105</w:t>
            </w:r>
          </w:p>
        </w:tc>
        <w:tc>
          <w:tcPr>
            <w:tcW w:w="3057"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left"/>
              <w:rPr>
                <w:sz w:val="18"/>
                <w:szCs w:val="18"/>
              </w:rPr>
            </w:pPr>
            <w:r>
              <w:rPr>
                <w:rFonts w:hint="eastAsia"/>
                <w:sz w:val="18"/>
                <w:szCs w:val="18"/>
              </w:rPr>
              <w:t>驾驶台资源管理</w:t>
            </w:r>
          </w:p>
          <w:p>
            <w:pPr>
              <w:spacing w:line="240" w:lineRule="exact"/>
              <w:jc w:val="left"/>
              <w:rPr>
                <w:sz w:val="18"/>
                <w:szCs w:val="18"/>
              </w:rPr>
            </w:pPr>
            <w:r>
              <w:rPr>
                <w:sz w:val="18"/>
                <w:szCs w:val="18"/>
              </w:rPr>
              <w:t>Bridge Resource Management</w:t>
            </w:r>
          </w:p>
        </w:tc>
        <w:tc>
          <w:tcPr>
            <w:tcW w:w="612"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1</w:t>
            </w:r>
            <w:r>
              <w:rPr>
                <w:rFonts w:hint="eastAsia"/>
                <w:sz w:val="18"/>
                <w:szCs w:val="18"/>
              </w:rPr>
              <w:t>.5</w:t>
            </w:r>
          </w:p>
        </w:tc>
        <w:tc>
          <w:tcPr>
            <w:tcW w:w="60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24</w:t>
            </w:r>
          </w:p>
        </w:tc>
        <w:tc>
          <w:tcPr>
            <w:tcW w:w="504"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24</w:t>
            </w:r>
          </w:p>
        </w:tc>
        <w:tc>
          <w:tcPr>
            <w:tcW w:w="696"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p>
        </w:tc>
        <w:tc>
          <w:tcPr>
            <w:tcW w:w="7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6</w:t>
            </w:r>
            <w:r>
              <w:rPr>
                <w:sz w:val="18"/>
                <w:szCs w:val="18"/>
              </w:rPr>
              <w:t>/2</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考试</w:t>
            </w:r>
          </w:p>
        </w:tc>
        <w:tc>
          <w:tcPr>
            <w:tcW w:w="1168" w:type="dxa"/>
            <w:tcBorders>
              <w:top w:val="single" w:color="auto" w:sz="8" w:space="0"/>
              <w:left w:val="single" w:color="auto" w:sz="4" w:space="0"/>
              <w:right w:val="single" w:color="000000" w:sz="8" w:space="0"/>
            </w:tcBorders>
            <w:vAlign w:val="center"/>
          </w:tcPr>
          <w:p>
            <w:pPr>
              <w:spacing w:line="240" w:lineRule="exact"/>
              <w:jc w:val="center"/>
              <w:rPr>
                <w:sz w:val="18"/>
                <w:szCs w:val="18"/>
              </w:rPr>
            </w:pPr>
            <w:r>
              <w:rPr>
                <w:rFonts w:hint="eastAsia"/>
                <w:sz w:val="18"/>
                <w:szCs w:val="18"/>
              </w:rPr>
              <w:t>海洋学类</w:t>
            </w:r>
          </w:p>
        </w:tc>
      </w:tr>
      <w:tr>
        <w:tblPrEx>
          <w:tblLayout w:type="fixed"/>
          <w:tblCellMar>
            <w:top w:w="0" w:type="dxa"/>
            <w:left w:w="0" w:type="dxa"/>
            <w:bottom w:w="0" w:type="dxa"/>
            <w:right w:w="0" w:type="dxa"/>
          </w:tblCellMar>
        </w:tblPrEx>
        <w:trPr>
          <w:trHeight w:val="360" w:hRule="atLeast"/>
        </w:trPr>
        <w:tc>
          <w:tcPr>
            <w:tcW w:w="637"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szCs w:val="21"/>
              </w:rPr>
            </w:pPr>
          </w:p>
        </w:tc>
        <w:tc>
          <w:tcPr>
            <w:tcW w:w="983" w:type="dxa"/>
            <w:tcBorders>
              <w:top w:val="single" w:color="auto" w:sz="8"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18132108</w:t>
            </w:r>
          </w:p>
        </w:tc>
        <w:tc>
          <w:tcPr>
            <w:tcW w:w="3057"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left"/>
              <w:rPr>
                <w:sz w:val="18"/>
                <w:szCs w:val="18"/>
              </w:rPr>
            </w:pPr>
            <w:r>
              <w:rPr>
                <w:sz w:val="18"/>
                <w:szCs w:val="18"/>
              </w:rPr>
              <w:t>GMDSS</w:t>
            </w:r>
            <w:r>
              <w:rPr>
                <w:rFonts w:hint="eastAsia"/>
                <w:sz w:val="18"/>
                <w:szCs w:val="18"/>
              </w:rPr>
              <w:t>原理与综合业务</w:t>
            </w:r>
          </w:p>
          <w:p>
            <w:pPr>
              <w:spacing w:line="240" w:lineRule="exact"/>
              <w:jc w:val="left"/>
              <w:rPr>
                <w:sz w:val="18"/>
                <w:szCs w:val="18"/>
              </w:rPr>
            </w:pPr>
            <w:r>
              <w:rPr>
                <w:sz w:val="18"/>
                <w:szCs w:val="18"/>
              </w:rPr>
              <w:t>Principles and Comprehensive Business of GMDSS</w:t>
            </w:r>
          </w:p>
        </w:tc>
        <w:tc>
          <w:tcPr>
            <w:tcW w:w="612"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4</w:t>
            </w:r>
          </w:p>
        </w:tc>
        <w:tc>
          <w:tcPr>
            <w:tcW w:w="60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64</w:t>
            </w:r>
          </w:p>
        </w:tc>
        <w:tc>
          <w:tcPr>
            <w:tcW w:w="504"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60</w:t>
            </w:r>
          </w:p>
        </w:tc>
        <w:tc>
          <w:tcPr>
            <w:tcW w:w="696"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sz w:val="18"/>
                <w:szCs w:val="18"/>
              </w:rPr>
              <w:t>4</w:t>
            </w:r>
          </w:p>
        </w:tc>
        <w:tc>
          <w:tcPr>
            <w:tcW w:w="7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5</w:t>
            </w:r>
            <w:r>
              <w:rPr>
                <w:sz w:val="18"/>
                <w:szCs w:val="18"/>
              </w:rPr>
              <w:t>/6</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sz w:val="18"/>
                <w:szCs w:val="18"/>
              </w:rPr>
              <w:t>考试</w:t>
            </w:r>
          </w:p>
        </w:tc>
        <w:tc>
          <w:tcPr>
            <w:tcW w:w="1168" w:type="dxa"/>
            <w:tcBorders>
              <w:top w:val="single" w:color="auto" w:sz="8" w:space="0"/>
              <w:left w:val="single" w:color="auto" w:sz="4" w:space="0"/>
              <w:right w:val="single" w:color="000000" w:sz="8" w:space="0"/>
            </w:tcBorders>
            <w:vAlign w:val="center"/>
          </w:tcPr>
          <w:p>
            <w:pPr>
              <w:spacing w:line="240" w:lineRule="exact"/>
              <w:jc w:val="center"/>
              <w:rPr>
                <w:sz w:val="18"/>
                <w:szCs w:val="18"/>
              </w:rPr>
            </w:pPr>
            <w:r>
              <w:rPr>
                <w:rFonts w:hint="eastAsia"/>
                <w:sz w:val="18"/>
                <w:szCs w:val="18"/>
              </w:rPr>
              <w:t>海洋学类</w:t>
            </w:r>
          </w:p>
        </w:tc>
      </w:tr>
      <w:tr>
        <w:tblPrEx>
          <w:tblLayout w:type="fixed"/>
          <w:tblCellMar>
            <w:top w:w="0" w:type="dxa"/>
            <w:left w:w="0" w:type="dxa"/>
            <w:bottom w:w="0" w:type="dxa"/>
            <w:right w:w="0" w:type="dxa"/>
          </w:tblCellMar>
        </w:tblPrEx>
        <w:trPr>
          <w:trHeight w:val="360" w:hRule="atLeast"/>
        </w:trPr>
        <w:tc>
          <w:tcPr>
            <w:tcW w:w="637" w:type="dxa"/>
            <w:vMerge w:val="continue"/>
            <w:tcBorders>
              <w:left w:val="single" w:color="auto" w:sz="8" w:space="0"/>
              <w:bottom w:val="single" w:color="000000" w:sz="8" w:space="0"/>
              <w:right w:val="single" w:color="000000" w:sz="8" w:space="0"/>
            </w:tcBorders>
            <w:vAlign w:val="center"/>
          </w:tcPr>
          <w:p>
            <w:pPr>
              <w:jc w:val="center"/>
              <w:rPr>
                <w:szCs w:val="21"/>
              </w:rPr>
            </w:pPr>
          </w:p>
        </w:tc>
        <w:tc>
          <w:tcPr>
            <w:tcW w:w="404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sz w:val="18"/>
                <w:szCs w:val="18"/>
              </w:rPr>
              <w:t>小    计</w:t>
            </w:r>
          </w:p>
        </w:tc>
        <w:tc>
          <w:tcPr>
            <w:tcW w:w="6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19</w:t>
            </w:r>
          </w:p>
        </w:tc>
        <w:tc>
          <w:tcPr>
            <w:tcW w:w="6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304</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276</w:t>
            </w:r>
          </w:p>
        </w:tc>
        <w:tc>
          <w:tcPr>
            <w:tcW w:w="69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28</w:t>
            </w:r>
          </w:p>
        </w:tc>
        <w:tc>
          <w:tcPr>
            <w:tcW w:w="7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70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1168"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sz w:val="18"/>
                <w:szCs w:val="18"/>
              </w:rPr>
            </w:pPr>
          </w:p>
        </w:tc>
      </w:tr>
    </w:tbl>
    <w:p>
      <w:pPr>
        <w:jc w:val="center"/>
      </w:pPr>
    </w:p>
    <w:p>
      <w:pPr>
        <w:jc w:val="center"/>
      </w:pPr>
    </w:p>
    <w:p>
      <w:pPr>
        <w:jc w:val="center"/>
      </w:pPr>
      <w:r>
        <w:rPr>
          <w:rFonts w:hint="eastAsia"/>
          <w:b/>
          <w:color w:val="000000"/>
          <w:spacing w:val="8"/>
          <w:sz w:val="24"/>
        </w:rPr>
        <w:t>附表三、</w:t>
      </w:r>
      <w:r>
        <w:rPr>
          <w:rFonts w:hint="eastAsia"/>
          <w:b/>
          <w:spacing w:val="8"/>
          <w:sz w:val="24"/>
        </w:rPr>
        <w:t>航海技术专业</w:t>
      </w:r>
      <w:r>
        <w:rPr>
          <w:rFonts w:hint="eastAsia"/>
          <w:b/>
          <w:color w:val="000000"/>
          <w:spacing w:val="8"/>
          <w:sz w:val="24"/>
        </w:rPr>
        <w:t>通识理论教育课程设置（三）</w:t>
      </w:r>
    </w:p>
    <w:tbl>
      <w:tblPr>
        <w:tblStyle w:val="6"/>
        <w:tblW w:w="9662" w:type="dxa"/>
        <w:jc w:val="center"/>
        <w:tblInd w:w="0" w:type="dxa"/>
        <w:tblLayout w:type="fixed"/>
        <w:tblCellMar>
          <w:top w:w="0" w:type="dxa"/>
          <w:left w:w="0" w:type="dxa"/>
          <w:bottom w:w="0" w:type="dxa"/>
          <w:right w:w="0" w:type="dxa"/>
        </w:tblCellMar>
      </w:tblPr>
      <w:tblGrid>
        <w:gridCol w:w="624"/>
        <w:gridCol w:w="1560"/>
        <w:gridCol w:w="1032"/>
        <w:gridCol w:w="2378"/>
        <w:gridCol w:w="564"/>
        <w:gridCol w:w="514"/>
        <w:gridCol w:w="504"/>
        <w:gridCol w:w="432"/>
        <w:gridCol w:w="768"/>
        <w:gridCol w:w="504"/>
        <w:gridCol w:w="782"/>
      </w:tblGrid>
      <w:tr>
        <w:tblPrEx>
          <w:tblLayout w:type="fixed"/>
          <w:tblCellMar>
            <w:top w:w="0" w:type="dxa"/>
            <w:left w:w="0" w:type="dxa"/>
            <w:bottom w:w="0" w:type="dxa"/>
            <w:right w:w="0" w:type="dxa"/>
          </w:tblCellMar>
        </w:tblPrEx>
        <w:trPr>
          <w:trHeight w:val="465" w:hRule="atLeast"/>
          <w:tblHeader/>
          <w:jc w:val="center"/>
        </w:trPr>
        <w:tc>
          <w:tcPr>
            <w:tcW w:w="6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课程类别</w:t>
            </w: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模块/总学分</w:t>
            </w:r>
          </w:p>
        </w:tc>
        <w:tc>
          <w:tcPr>
            <w:tcW w:w="1032"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课程编号</w:t>
            </w:r>
          </w:p>
        </w:tc>
        <w:tc>
          <w:tcPr>
            <w:tcW w:w="2378"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课程名称</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学分</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学时</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讲授</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实验</w:t>
            </w: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开设学期/周学时</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考核</w:t>
            </w:r>
          </w:p>
          <w:p>
            <w:pPr>
              <w:spacing w:line="240" w:lineRule="exact"/>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方式</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备注</w:t>
            </w:r>
          </w:p>
        </w:tc>
      </w:tr>
      <w:tr>
        <w:tblPrEx>
          <w:tblLayout w:type="fixed"/>
          <w:tblCellMar>
            <w:top w:w="0" w:type="dxa"/>
            <w:left w:w="0" w:type="dxa"/>
            <w:bottom w:w="0" w:type="dxa"/>
            <w:right w:w="0" w:type="dxa"/>
          </w:tblCellMar>
        </w:tblPrEx>
        <w:trPr>
          <w:trHeight w:val="486" w:hRule="atLeast"/>
          <w:jc w:val="center"/>
        </w:trPr>
        <w:tc>
          <w:tcPr>
            <w:tcW w:w="624"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通识教育拓展课</w:t>
            </w:r>
          </w:p>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学分</w:t>
            </w:r>
          </w:p>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w:t>
            </w:r>
          </w:p>
          <w:p>
            <w:pPr>
              <w:spacing w:line="24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学时</w:t>
            </w:r>
          </w:p>
        </w:tc>
        <w:tc>
          <w:tcPr>
            <w:tcW w:w="156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文学艺术、社会科学类/3</w:t>
            </w:r>
          </w:p>
        </w:tc>
        <w:tc>
          <w:tcPr>
            <w:tcW w:w="1032"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378"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rPr>
                <w:rFonts w:hint="eastAsia" w:ascii="宋体" w:hAnsi="宋体" w:eastAsia="宋体" w:cs="宋体"/>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rPr>
                <w:rFonts w:hint="eastAsia" w:ascii="宋体" w:hAnsi="宋体" w:eastAsia="宋体" w:cs="宋体"/>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rPr>
                <w:rFonts w:hint="eastAsia" w:ascii="宋体" w:hAnsi="宋体" w:eastAsia="宋体" w:cs="宋体"/>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学生自选</w:t>
            </w:r>
          </w:p>
        </w:tc>
      </w:tr>
      <w:tr>
        <w:tblPrEx>
          <w:tblLayout w:type="fixed"/>
          <w:tblCellMar>
            <w:top w:w="0" w:type="dxa"/>
            <w:left w:w="0" w:type="dxa"/>
            <w:bottom w:w="0" w:type="dxa"/>
            <w:right w:w="0" w:type="dxa"/>
          </w:tblCellMar>
        </w:tblPrEx>
        <w:trPr>
          <w:trHeight w:val="496"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color w:val="000000"/>
                <w:sz w:val="18"/>
                <w:szCs w:val="18"/>
              </w:rPr>
            </w:pPr>
          </w:p>
        </w:tc>
        <w:tc>
          <w:tcPr>
            <w:tcW w:w="156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科技文明与海洋科学发展类/3</w:t>
            </w:r>
          </w:p>
        </w:tc>
        <w:tc>
          <w:tcPr>
            <w:tcW w:w="1032"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378" w:type="dxa"/>
            <w:tcBorders>
              <w:top w:val="single" w:color="auto" w:sz="4" w:space="0"/>
              <w:left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6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学生自选</w:t>
            </w:r>
          </w:p>
        </w:tc>
      </w:tr>
      <w:tr>
        <w:tblPrEx>
          <w:tblLayout w:type="fixed"/>
          <w:tblCellMar>
            <w:top w:w="0" w:type="dxa"/>
            <w:left w:w="0" w:type="dxa"/>
            <w:bottom w:w="0" w:type="dxa"/>
            <w:right w:w="0" w:type="dxa"/>
          </w:tblCellMar>
        </w:tblPrEx>
        <w:trPr>
          <w:trHeight w:val="51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color w:val="000000"/>
                <w:sz w:val="18"/>
                <w:szCs w:val="18"/>
              </w:rPr>
            </w:pPr>
          </w:p>
        </w:tc>
        <w:tc>
          <w:tcPr>
            <w:tcW w:w="15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农业发展与生态文明类/2</w:t>
            </w:r>
          </w:p>
        </w:tc>
        <w:tc>
          <w:tcPr>
            <w:tcW w:w="1032"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378"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学生自选</w:t>
            </w:r>
          </w:p>
        </w:tc>
      </w:tr>
      <w:tr>
        <w:tblPrEx>
          <w:tblLayout w:type="fixed"/>
          <w:tblCellMar>
            <w:top w:w="0" w:type="dxa"/>
            <w:left w:w="0" w:type="dxa"/>
            <w:bottom w:w="0" w:type="dxa"/>
            <w:right w:w="0" w:type="dxa"/>
          </w:tblCellMar>
        </w:tblPrEx>
        <w:trPr>
          <w:trHeight w:val="547"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color w:val="000000"/>
                <w:sz w:val="18"/>
                <w:szCs w:val="18"/>
              </w:rPr>
            </w:pP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道德法律与经济管理类/2</w:t>
            </w:r>
          </w:p>
        </w:tc>
        <w:tc>
          <w:tcPr>
            <w:tcW w:w="10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rPr>
            </w:pPr>
            <w:r>
              <w:rPr>
                <w:rFonts w:hint="eastAsia" w:ascii="宋体" w:hAnsi="宋体" w:eastAsia="宋体" w:cs="宋体"/>
                <w:color w:val="000000"/>
                <w:sz w:val="18"/>
                <w:szCs w:val="18"/>
              </w:rPr>
              <w:t>——</w:t>
            </w:r>
          </w:p>
        </w:tc>
        <w:tc>
          <w:tcPr>
            <w:tcW w:w="23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highlight w:val="yellow"/>
              </w:rPr>
            </w:pPr>
            <w:r>
              <w:rPr>
                <w:rFonts w:hint="eastAsia" w:ascii="宋体" w:hAnsi="宋体" w:eastAsia="宋体" w:cs="宋体"/>
                <w:color w:val="000000"/>
                <w:sz w:val="18"/>
                <w:szCs w:val="18"/>
              </w:rPr>
              <w:t>——</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2-7/2</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highlight w:val="yellow"/>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学生自选</w:t>
            </w:r>
          </w:p>
        </w:tc>
      </w:tr>
      <w:tr>
        <w:tblPrEx>
          <w:tblLayout w:type="fixed"/>
          <w:tblCellMar>
            <w:top w:w="0" w:type="dxa"/>
            <w:left w:w="0" w:type="dxa"/>
            <w:bottom w:w="0" w:type="dxa"/>
            <w:right w:w="0" w:type="dxa"/>
          </w:tblCellMar>
        </w:tblPrEx>
        <w:trPr>
          <w:trHeight w:val="428"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color w:val="000000"/>
                <w:sz w:val="18"/>
                <w:szCs w:val="18"/>
              </w:rPr>
            </w:pPr>
          </w:p>
        </w:tc>
        <w:tc>
          <w:tcPr>
            <w:tcW w:w="156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外语拓展类/3</w:t>
            </w:r>
          </w:p>
        </w:tc>
        <w:tc>
          <w:tcPr>
            <w:tcW w:w="1032"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18131106</w:t>
            </w:r>
          </w:p>
        </w:tc>
        <w:tc>
          <w:tcPr>
            <w:tcW w:w="2378"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40" w:lineRule="exact"/>
              <w:jc w:val="left"/>
              <w:rPr>
                <w:rFonts w:hint="eastAsia" w:ascii="宋体" w:hAnsi="宋体" w:eastAsia="宋体" w:cs="宋体"/>
                <w:sz w:val="18"/>
                <w:szCs w:val="18"/>
              </w:rPr>
            </w:pPr>
            <w:r>
              <w:rPr>
                <w:rFonts w:hint="eastAsia" w:ascii="宋体" w:hAnsi="宋体" w:eastAsia="宋体" w:cs="宋体"/>
                <w:sz w:val="18"/>
                <w:szCs w:val="18"/>
              </w:rPr>
              <w:t>船员英语口语</w:t>
            </w:r>
          </w:p>
          <w:p>
            <w:pPr>
              <w:spacing w:line="240" w:lineRule="exact"/>
              <w:jc w:val="left"/>
              <w:rPr>
                <w:rFonts w:hint="eastAsia" w:ascii="宋体" w:hAnsi="宋体" w:eastAsia="宋体" w:cs="宋体"/>
                <w:color w:val="000000"/>
                <w:sz w:val="18"/>
                <w:szCs w:val="18"/>
              </w:rPr>
            </w:pPr>
            <w:r>
              <w:rPr>
                <w:rFonts w:hint="eastAsia" w:ascii="宋体" w:hAnsi="宋体" w:eastAsia="宋体" w:cs="宋体"/>
                <w:sz w:val="18"/>
                <w:szCs w:val="18"/>
              </w:rPr>
              <w:t>Crew Spoken English</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widowControl/>
              <w:jc w:val="center"/>
              <w:rPr>
                <w:rFonts w:hint="eastAsia" w:ascii="宋体" w:hAnsi="宋体" w:eastAsia="宋体" w:cs="宋体"/>
                <w:color w:val="000000"/>
                <w:sz w:val="18"/>
                <w:szCs w:val="18"/>
              </w:rPr>
            </w:pPr>
            <w:r>
              <w:rPr>
                <w:rFonts w:hint="eastAsia" w:ascii="宋体" w:hAnsi="宋体" w:eastAsia="宋体" w:cs="宋体"/>
                <w:sz w:val="18"/>
                <w:szCs w:val="18"/>
              </w:rPr>
              <w:t>1.5</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hint="eastAsia" w:ascii="宋体" w:hAnsi="宋体" w:eastAsia="宋体" w:cs="宋体"/>
                <w:color w:val="000000"/>
                <w:sz w:val="18"/>
                <w:szCs w:val="18"/>
              </w:rPr>
            </w:pPr>
            <w:r>
              <w:rPr>
                <w:rFonts w:hint="eastAsia" w:ascii="宋体" w:hAnsi="宋体" w:eastAsia="宋体" w:cs="宋体"/>
                <w:sz w:val="18"/>
                <w:szCs w:val="18"/>
              </w:rPr>
              <w:t>24</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hint="eastAsia" w:ascii="宋体" w:hAnsi="宋体" w:eastAsia="宋体" w:cs="宋体"/>
                <w:color w:val="000000"/>
                <w:sz w:val="18"/>
                <w:szCs w:val="18"/>
              </w:rPr>
            </w:pPr>
            <w:r>
              <w:rPr>
                <w:rFonts w:hint="eastAsia" w:ascii="宋体" w:hAnsi="宋体" w:eastAsia="宋体" w:cs="宋体"/>
                <w:sz w:val="18"/>
                <w:szCs w:val="18"/>
              </w:rPr>
              <w:t>24</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hint="eastAsia" w:ascii="宋体" w:hAnsi="宋体" w:eastAsia="宋体" w:cs="宋体"/>
                <w:color w:val="000000"/>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hint="eastAsia" w:ascii="宋体" w:hAnsi="宋体" w:eastAsia="宋体" w:cs="宋体"/>
                <w:color w:val="000000"/>
                <w:sz w:val="18"/>
                <w:szCs w:val="18"/>
              </w:rPr>
            </w:pPr>
            <w:r>
              <w:rPr>
                <w:rFonts w:hint="eastAsia" w:ascii="宋体" w:hAnsi="宋体" w:eastAsia="宋体" w:cs="宋体"/>
                <w:sz w:val="18"/>
                <w:szCs w:val="18"/>
              </w:rPr>
              <w:t>4/2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hint="eastAsia" w:ascii="宋体" w:hAnsi="宋体" w:eastAsia="宋体" w:cs="宋体"/>
                <w:color w:val="000000"/>
                <w:sz w:val="18"/>
                <w:szCs w:val="18"/>
              </w:rPr>
            </w:pPr>
            <w:r>
              <w:rPr>
                <w:rFonts w:hint="eastAsia" w:ascii="宋体" w:hAnsi="宋体" w:eastAsia="宋体" w:cs="宋体"/>
                <w:sz w:val="18"/>
                <w:szCs w:val="18"/>
              </w:rPr>
              <w:t>考试</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必选</w:t>
            </w:r>
          </w:p>
        </w:tc>
      </w:tr>
      <w:tr>
        <w:tblPrEx>
          <w:tblLayout w:type="fixed"/>
          <w:tblCellMar>
            <w:top w:w="0" w:type="dxa"/>
            <w:left w:w="0" w:type="dxa"/>
            <w:bottom w:w="0" w:type="dxa"/>
            <w:right w:w="0" w:type="dxa"/>
          </w:tblCellMar>
        </w:tblPrEx>
        <w:trPr>
          <w:trHeight w:val="21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color w:val="000000"/>
                <w:sz w:val="18"/>
                <w:szCs w:val="18"/>
              </w:rPr>
            </w:pPr>
          </w:p>
        </w:tc>
        <w:tc>
          <w:tcPr>
            <w:tcW w:w="156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p>
        </w:tc>
        <w:tc>
          <w:tcPr>
            <w:tcW w:w="1032"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rPr>
            </w:pPr>
            <w:r>
              <w:rPr>
                <w:rFonts w:hint="eastAsia" w:ascii="宋体" w:hAnsi="宋体" w:eastAsia="宋体" w:cs="宋体"/>
                <w:color w:val="000000"/>
                <w:sz w:val="18"/>
                <w:szCs w:val="18"/>
              </w:rPr>
              <w:t>——</w:t>
            </w:r>
          </w:p>
        </w:tc>
        <w:tc>
          <w:tcPr>
            <w:tcW w:w="2378" w:type="dxa"/>
            <w:tcBorders>
              <w:top w:val="single" w:color="auto"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64" w:type="dxa"/>
            <w:tcBorders>
              <w:top w:val="single" w:color="auto"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1.5</w:t>
            </w:r>
          </w:p>
        </w:tc>
        <w:tc>
          <w:tcPr>
            <w:tcW w:w="51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50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43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7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2-7/2</w:t>
            </w:r>
          </w:p>
        </w:tc>
        <w:tc>
          <w:tcPr>
            <w:tcW w:w="50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学生自选</w:t>
            </w:r>
          </w:p>
        </w:tc>
      </w:tr>
      <w:tr>
        <w:tblPrEx>
          <w:tblLayout w:type="fixed"/>
          <w:tblCellMar>
            <w:top w:w="0" w:type="dxa"/>
            <w:left w:w="0" w:type="dxa"/>
            <w:bottom w:w="0" w:type="dxa"/>
            <w:right w:w="0" w:type="dxa"/>
          </w:tblCellMar>
        </w:tblPrEx>
        <w:trPr>
          <w:trHeight w:val="566"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color w:val="000000"/>
                <w:sz w:val="18"/>
                <w:szCs w:val="18"/>
              </w:rPr>
            </w:pP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信息技术及应用类/3</w:t>
            </w:r>
          </w:p>
        </w:tc>
        <w:tc>
          <w:tcPr>
            <w:tcW w:w="103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rPr>
            </w:pPr>
            <w:r>
              <w:rPr>
                <w:rFonts w:hint="eastAsia" w:ascii="宋体" w:hAnsi="宋体" w:eastAsia="宋体" w:cs="宋体"/>
                <w:color w:val="000000"/>
                <w:sz w:val="18"/>
                <w:szCs w:val="18"/>
              </w:rPr>
              <w:t>——</w:t>
            </w:r>
          </w:p>
        </w:tc>
        <w:tc>
          <w:tcPr>
            <w:tcW w:w="2378" w:type="dxa"/>
            <w:tcBorders>
              <w:top w:val="single" w:color="000000"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rPr>
            </w:pPr>
            <w:r>
              <w:rPr>
                <w:rFonts w:hint="eastAsia" w:ascii="宋体" w:hAnsi="宋体" w:eastAsia="宋体" w:cs="宋体"/>
                <w:color w:val="000000"/>
                <w:sz w:val="18"/>
                <w:szCs w:val="18"/>
              </w:rPr>
              <w:t>——</w:t>
            </w:r>
          </w:p>
        </w:tc>
        <w:tc>
          <w:tcPr>
            <w:tcW w:w="564" w:type="dxa"/>
            <w:tcBorders>
              <w:top w:val="single" w:color="000000"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51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lang w:val="en-US" w:eastAsia="zh-CN"/>
              </w:rPr>
            </w:pPr>
          </w:p>
        </w:tc>
        <w:tc>
          <w:tcPr>
            <w:tcW w:w="50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432"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768"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color w:val="000000"/>
                <w:sz w:val="18"/>
                <w:szCs w:val="18"/>
              </w:rPr>
              <w:t>2-7/2</w:t>
            </w:r>
          </w:p>
        </w:tc>
        <w:tc>
          <w:tcPr>
            <w:tcW w:w="50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782"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学生自选</w:t>
            </w:r>
          </w:p>
        </w:tc>
      </w:tr>
      <w:tr>
        <w:tblPrEx>
          <w:tblLayout w:type="fixed"/>
          <w:tblCellMar>
            <w:top w:w="0" w:type="dxa"/>
            <w:left w:w="0" w:type="dxa"/>
            <w:bottom w:w="0" w:type="dxa"/>
            <w:right w:w="0" w:type="dxa"/>
          </w:tblCellMar>
        </w:tblPrEx>
        <w:trPr>
          <w:trHeight w:val="47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color w:val="000000"/>
                <w:sz w:val="18"/>
                <w:szCs w:val="18"/>
              </w:rPr>
            </w:pPr>
          </w:p>
        </w:tc>
        <w:tc>
          <w:tcPr>
            <w:tcW w:w="156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科研与创新教育类/4</w:t>
            </w:r>
          </w:p>
        </w:tc>
        <w:tc>
          <w:tcPr>
            <w:tcW w:w="1032"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18181101</w:t>
            </w:r>
          </w:p>
        </w:tc>
        <w:tc>
          <w:tcPr>
            <w:tcW w:w="2378"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40" w:lineRule="exact"/>
              <w:jc w:val="left"/>
              <w:rPr>
                <w:rFonts w:hint="eastAsia" w:ascii="宋体" w:hAnsi="宋体" w:eastAsia="宋体" w:cs="宋体"/>
                <w:sz w:val="18"/>
                <w:szCs w:val="18"/>
              </w:rPr>
            </w:pPr>
            <w:r>
              <w:rPr>
                <w:rFonts w:hint="eastAsia" w:ascii="宋体" w:hAnsi="宋体" w:eastAsia="宋体" w:cs="宋体"/>
                <w:sz w:val="18"/>
                <w:szCs w:val="18"/>
              </w:rPr>
              <w:t>航海技术专业导论</w:t>
            </w:r>
          </w:p>
          <w:p>
            <w:pPr>
              <w:spacing w:line="240" w:lineRule="exact"/>
              <w:jc w:val="left"/>
              <w:rPr>
                <w:rFonts w:hint="eastAsia" w:ascii="宋体" w:hAnsi="宋体" w:eastAsia="宋体" w:cs="宋体"/>
                <w:sz w:val="18"/>
                <w:szCs w:val="18"/>
              </w:rPr>
            </w:pPr>
            <w:r>
              <w:rPr>
                <w:rFonts w:hint="eastAsia" w:ascii="宋体" w:hAnsi="宋体" w:eastAsia="宋体" w:cs="宋体"/>
                <w:sz w:val="18"/>
                <w:szCs w:val="18"/>
              </w:rPr>
              <w:t>Introduction to Navigation Technology</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sz w:val="18"/>
                <w:szCs w:val="18"/>
              </w:rPr>
              <w:t>1</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16</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16</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1/2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考查</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必选</w:t>
            </w:r>
          </w:p>
        </w:tc>
      </w:tr>
      <w:tr>
        <w:tblPrEx>
          <w:tblLayout w:type="fixed"/>
          <w:tblCellMar>
            <w:top w:w="0" w:type="dxa"/>
            <w:left w:w="0" w:type="dxa"/>
            <w:bottom w:w="0" w:type="dxa"/>
            <w:right w:w="0" w:type="dxa"/>
          </w:tblCellMar>
        </w:tblPrEx>
        <w:trPr>
          <w:trHeight w:val="445"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rFonts w:hint="eastAsia" w:ascii="宋体" w:hAnsi="宋体" w:eastAsia="宋体" w:cs="宋体"/>
                <w:sz w:val="18"/>
                <w:szCs w:val="18"/>
              </w:rPr>
            </w:pPr>
          </w:p>
        </w:tc>
        <w:tc>
          <w:tcPr>
            <w:tcW w:w="156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hint="eastAsia" w:ascii="宋体" w:hAnsi="宋体" w:eastAsia="宋体" w:cs="宋体"/>
                <w:sz w:val="18"/>
                <w:szCs w:val="18"/>
              </w:rPr>
            </w:pPr>
          </w:p>
        </w:tc>
        <w:tc>
          <w:tcPr>
            <w:tcW w:w="1032"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rPr>
            </w:pPr>
            <w:r>
              <w:rPr>
                <w:rFonts w:hint="eastAsia" w:ascii="宋体" w:hAnsi="宋体" w:eastAsia="宋体" w:cs="宋体"/>
                <w:color w:val="000000"/>
                <w:sz w:val="18"/>
                <w:szCs w:val="18"/>
              </w:rPr>
              <w:t>——</w:t>
            </w:r>
          </w:p>
        </w:tc>
        <w:tc>
          <w:tcPr>
            <w:tcW w:w="2378" w:type="dxa"/>
            <w:tcBorders>
              <w:top w:val="single" w:color="000000" w:sz="4" w:space="0"/>
              <w:left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rPr>
            </w:pPr>
            <w:r>
              <w:rPr>
                <w:rFonts w:hint="eastAsia" w:ascii="宋体" w:hAnsi="宋体" w:eastAsia="宋体" w:cs="宋体"/>
                <w:color w:val="000000"/>
                <w:sz w:val="18"/>
                <w:szCs w:val="18"/>
              </w:rPr>
              <w:t>——</w:t>
            </w:r>
          </w:p>
        </w:tc>
        <w:tc>
          <w:tcPr>
            <w:tcW w:w="564" w:type="dxa"/>
            <w:tcBorders>
              <w:top w:val="single" w:color="000000" w:sz="4" w:space="0"/>
              <w:left w:val="single" w:color="000000" w:sz="4" w:space="0"/>
              <w:right w:val="single" w:color="auto" w:sz="4" w:space="0"/>
            </w:tcBorders>
            <w:tcMar>
              <w:top w:w="15" w:type="dxa"/>
              <w:left w:w="15" w:type="dxa"/>
              <w:bottom w:w="0" w:type="dxa"/>
              <w:right w:w="15" w:type="dxa"/>
            </w:tcMar>
            <w:vAlign w:val="center"/>
          </w:tcPr>
          <w:p>
            <w:pPr>
              <w:spacing w:line="22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514"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spacing w:line="280" w:lineRule="exact"/>
              <w:jc w:val="center"/>
              <w:rPr>
                <w:rFonts w:hint="eastAsia" w:ascii="宋体" w:hAnsi="宋体" w:eastAsia="宋体" w:cs="宋体"/>
                <w:sz w:val="18"/>
                <w:szCs w:val="18"/>
              </w:rPr>
            </w:pPr>
          </w:p>
        </w:tc>
        <w:tc>
          <w:tcPr>
            <w:tcW w:w="504"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432"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768"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2-8/2</w:t>
            </w:r>
          </w:p>
        </w:tc>
        <w:tc>
          <w:tcPr>
            <w:tcW w:w="504"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782"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学生自选</w:t>
            </w:r>
          </w:p>
        </w:tc>
      </w:tr>
      <w:tr>
        <w:tblPrEx>
          <w:tblLayout w:type="fixed"/>
          <w:tblCellMar>
            <w:top w:w="0" w:type="dxa"/>
            <w:left w:w="0" w:type="dxa"/>
            <w:bottom w:w="0" w:type="dxa"/>
            <w:right w:w="0" w:type="dxa"/>
          </w:tblCellMar>
        </w:tblPrEx>
        <w:trPr>
          <w:trHeight w:val="272" w:hRule="atLeast"/>
          <w:jc w:val="center"/>
        </w:trPr>
        <w:tc>
          <w:tcPr>
            <w:tcW w:w="624"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b/>
                <w:color w:val="000000"/>
                <w:sz w:val="18"/>
                <w:szCs w:val="18"/>
              </w:rPr>
            </w:pPr>
          </w:p>
        </w:tc>
        <w:tc>
          <w:tcPr>
            <w:tcW w:w="4970"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小    计</w:t>
            </w:r>
          </w:p>
        </w:tc>
        <w:tc>
          <w:tcPr>
            <w:tcW w:w="564"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bl>
    <w:p>
      <w:pPr>
        <w:jc w:val="center"/>
        <w:rPr>
          <w:b/>
          <w:spacing w:val="8"/>
          <w:sz w:val="24"/>
        </w:rPr>
      </w:pPr>
      <w:r>
        <w:rPr>
          <w:rFonts w:hint="eastAsia"/>
          <w:b/>
          <w:spacing w:val="8"/>
          <w:sz w:val="24"/>
        </w:rPr>
        <w:br w:type="page"/>
      </w:r>
    </w:p>
    <w:p>
      <w:pPr>
        <w:jc w:val="center"/>
        <w:rPr>
          <w:b/>
          <w:spacing w:val="8"/>
          <w:sz w:val="24"/>
        </w:rPr>
      </w:pPr>
      <w:r>
        <w:rPr>
          <w:rFonts w:hint="eastAsia"/>
          <w:b/>
          <w:spacing w:val="8"/>
          <w:sz w:val="24"/>
        </w:rPr>
        <w:t>附表四、航海技术专业专业理论教育课程设置</w:t>
      </w:r>
    </w:p>
    <w:tbl>
      <w:tblPr>
        <w:tblStyle w:val="6"/>
        <w:tblW w:w="9441" w:type="dxa"/>
        <w:tblInd w:w="-249" w:type="dxa"/>
        <w:tblLayout w:type="fixed"/>
        <w:tblCellMar>
          <w:top w:w="0" w:type="dxa"/>
          <w:left w:w="108" w:type="dxa"/>
          <w:bottom w:w="0" w:type="dxa"/>
          <w:right w:w="108" w:type="dxa"/>
        </w:tblCellMar>
      </w:tblPr>
      <w:tblGrid>
        <w:gridCol w:w="633"/>
        <w:gridCol w:w="1053"/>
        <w:gridCol w:w="2427"/>
        <w:gridCol w:w="732"/>
        <w:gridCol w:w="648"/>
        <w:gridCol w:w="828"/>
        <w:gridCol w:w="648"/>
        <w:gridCol w:w="1020"/>
        <w:gridCol w:w="756"/>
        <w:gridCol w:w="696"/>
      </w:tblGrid>
      <w:tr>
        <w:tblPrEx>
          <w:tblLayout w:type="fixed"/>
          <w:tblCellMar>
            <w:top w:w="0" w:type="dxa"/>
            <w:left w:w="108" w:type="dxa"/>
            <w:bottom w:w="0" w:type="dxa"/>
            <w:right w:w="108" w:type="dxa"/>
          </w:tblCellMar>
        </w:tblPrEx>
        <w:trPr>
          <w:trHeight w:val="471" w:hRule="atLeast"/>
          <w:tblHeader/>
        </w:trPr>
        <w:tc>
          <w:tcPr>
            <w:tcW w:w="633"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b/>
                <w:bCs/>
                <w:kern w:val="0"/>
                <w:sz w:val="18"/>
                <w:szCs w:val="18"/>
              </w:rPr>
            </w:pPr>
            <w:r>
              <w:rPr>
                <w:rFonts w:hint="eastAsia" w:ascii="宋体" w:hAnsi="宋体" w:cs="宋体"/>
                <w:b/>
                <w:bCs/>
                <w:kern w:val="0"/>
                <w:sz w:val="18"/>
                <w:szCs w:val="18"/>
              </w:rPr>
              <w:t>课程类别</w:t>
            </w:r>
          </w:p>
        </w:tc>
        <w:tc>
          <w:tcPr>
            <w:tcW w:w="1053"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b/>
                <w:bCs/>
                <w:kern w:val="0"/>
                <w:sz w:val="18"/>
                <w:szCs w:val="18"/>
              </w:rPr>
            </w:pPr>
            <w:r>
              <w:rPr>
                <w:rFonts w:hint="eastAsia" w:ascii="宋体" w:hAnsi="宋体" w:cs="宋体"/>
                <w:b/>
                <w:bCs/>
                <w:kern w:val="0"/>
                <w:sz w:val="18"/>
                <w:szCs w:val="18"/>
              </w:rPr>
              <w:t>课程</w:t>
            </w:r>
          </w:p>
          <w:p>
            <w:pPr>
              <w:widowControl/>
              <w:spacing w:line="300" w:lineRule="exact"/>
              <w:jc w:val="center"/>
              <w:rPr>
                <w:rFonts w:ascii="宋体" w:hAnsi="宋体" w:cs="宋体"/>
                <w:b/>
                <w:bCs/>
                <w:kern w:val="0"/>
                <w:sz w:val="18"/>
                <w:szCs w:val="18"/>
              </w:rPr>
            </w:pPr>
            <w:r>
              <w:rPr>
                <w:rFonts w:hint="eastAsia" w:ascii="宋体" w:hAnsi="宋体" w:cs="宋体"/>
                <w:b/>
                <w:bCs/>
                <w:kern w:val="0"/>
                <w:sz w:val="18"/>
                <w:szCs w:val="18"/>
              </w:rPr>
              <w:t>编号</w:t>
            </w:r>
          </w:p>
        </w:tc>
        <w:tc>
          <w:tcPr>
            <w:tcW w:w="242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b/>
                <w:bCs/>
                <w:kern w:val="0"/>
                <w:sz w:val="18"/>
                <w:szCs w:val="18"/>
              </w:rPr>
            </w:pPr>
            <w:r>
              <w:rPr>
                <w:rFonts w:hint="eastAsia" w:ascii="宋体" w:hAnsi="宋体" w:cs="宋体"/>
                <w:b/>
                <w:bCs/>
                <w:kern w:val="0"/>
                <w:sz w:val="18"/>
                <w:szCs w:val="18"/>
              </w:rPr>
              <w:t>课程名称</w:t>
            </w:r>
          </w:p>
        </w:tc>
        <w:tc>
          <w:tcPr>
            <w:tcW w:w="732"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b/>
                <w:bCs/>
                <w:kern w:val="0"/>
                <w:sz w:val="18"/>
                <w:szCs w:val="18"/>
              </w:rPr>
            </w:pPr>
            <w:r>
              <w:rPr>
                <w:rFonts w:hint="eastAsia" w:ascii="宋体" w:hAnsi="宋体" w:cs="宋体"/>
                <w:b/>
                <w:bCs/>
                <w:kern w:val="0"/>
                <w:sz w:val="18"/>
                <w:szCs w:val="18"/>
              </w:rPr>
              <w:t>学分</w:t>
            </w:r>
          </w:p>
        </w:tc>
        <w:tc>
          <w:tcPr>
            <w:tcW w:w="648"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b/>
                <w:bCs/>
                <w:kern w:val="0"/>
                <w:sz w:val="18"/>
                <w:szCs w:val="18"/>
              </w:rPr>
            </w:pPr>
            <w:r>
              <w:rPr>
                <w:rFonts w:hint="eastAsia" w:ascii="宋体" w:hAnsi="宋体" w:cs="宋体"/>
                <w:b/>
                <w:bCs/>
                <w:kern w:val="0"/>
                <w:sz w:val="18"/>
                <w:szCs w:val="18"/>
              </w:rPr>
              <w:t>学时</w:t>
            </w:r>
          </w:p>
        </w:tc>
        <w:tc>
          <w:tcPr>
            <w:tcW w:w="828"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b/>
                <w:bCs/>
                <w:kern w:val="0"/>
                <w:sz w:val="18"/>
                <w:szCs w:val="18"/>
              </w:rPr>
            </w:pPr>
            <w:r>
              <w:rPr>
                <w:rFonts w:hint="eastAsia" w:ascii="宋体" w:hAnsi="宋体" w:cs="宋体"/>
                <w:b/>
                <w:bCs/>
                <w:kern w:val="0"/>
                <w:sz w:val="18"/>
                <w:szCs w:val="18"/>
              </w:rPr>
              <w:t>讲授</w:t>
            </w:r>
          </w:p>
        </w:tc>
        <w:tc>
          <w:tcPr>
            <w:tcW w:w="648"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b/>
                <w:bCs/>
                <w:kern w:val="0"/>
                <w:sz w:val="18"/>
                <w:szCs w:val="18"/>
              </w:rPr>
            </w:pPr>
            <w:r>
              <w:rPr>
                <w:rFonts w:hint="eastAsia" w:ascii="宋体" w:hAnsi="宋体" w:cs="宋体"/>
                <w:b/>
                <w:bCs/>
                <w:kern w:val="0"/>
                <w:sz w:val="18"/>
                <w:szCs w:val="18"/>
              </w:rPr>
              <w:t>实验</w:t>
            </w:r>
          </w:p>
        </w:tc>
        <w:tc>
          <w:tcPr>
            <w:tcW w:w="102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b/>
                <w:bCs/>
                <w:kern w:val="0"/>
                <w:sz w:val="18"/>
                <w:szCs w:val="18"/>
              </w:rPr>
            </w:pPr>
            <w:r>
              <w:rPr>
                <w:rFonts w:hint="eastAsia" w:ascii="宋体" w:hAnsi="宋体" w:cs="宋体"/>
                <w:b/>
                <w:bCs/>
                <w:kern w:val="0"/>
                <w:sz w:val="18"/>
                <w:szCs w:val="18"/>
              </w:rPr>
              <w:t>开设学期/周学时</w:t>
            </w:r>
          </w:p>
        </w:tc>
        <w:tc>
          <w:tcPr>
            <w:tcW w:w="756"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b/>
                <w:bCs/>
                <w:kern w:val="0"/>
                <w:sz w:val="18"/>
                <w:szCs w:val="18"/>
              </w:rPr>
            </w:pPr>
            <w:r>
              <w:rPr>
                <w:rFonts w:hint="eastAsia" w:ascii="宋体" w:hAnsi="宋体" w:cs="宋体"/>
                <w:b/>
                <w:bCs/>
                <w:kern w:val="0"/>
                <w:sz w:val="18"/>
                <w:szCs w:val="18"/>
              </w:rPr>
              <w:t>考核</w:t>
            </w:r>
          </w:p>
          <w:p>
            <w:pPr>
              <w:widowControl/>
              <w:spacing w:line="300" w:lineRule="exact"/>
              <w:jc w:val="center"/>
              <w:rPr>
                <w:rFonts w:ascii="宋体" w:hAnsi="宋体" w:cs="宋体"/>
                <w:b/>
                <w:bCs/>
                <w:kern w:val="0"/>
                <w:sz w:val="18"/>
                <w:szCs w:val="18"/>
              </w:rPr>
            </w:pPr>
            <w:r>
              <w:rPr>
                <w:rFonts w:hint="eastAsia" w:ascii="宋体" w:hAnsi="宋体" w:cs="宋体"/>
                <w:b/>
                <w:bCs/>
                <w:kern w:val="0"/>
                <w:sz w:val="18"/>
                <w:szCs w:val="18"/>
              </w:rPr>
              <w:t>方式</w:t>
            </w:r>
          </w:p>
        </w:tc>
        <w:tc>
          <w:tcPr>
            <w:tcW w:w="696"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b/>
                <w:bCs/>
                <w:kern w:val="0"/>
                <w:sz w:val="18"/>
                <w:szCs w:val="18"/>
              </w:rPr>
            </w:pPr>
            <w:r>
              <w:rPr>
                <w:rFonts w:hint="eastAsia" w:ascii="宋体" w:hAnsi="宋体" w:cs="宋体"/>
                <w:b/>
                <w:bCs/>
                <w:kern w:val="0"/>
                <w:sz w:val="18"/>
                <w:szCs w:val="18"/>
              </w:rPr>
              <w:t>备注</w:t>
            </w:r>
          </w:p>
        </w:tc>
      </w:tr>
      <w:tr>
        <w:tblPrEx>
          <w:tblLayout w:type="fixed"/>
          <w:tblCellMar>
            <w:top w:w="0" w:type="dxa"/>
            <w:left w:w="108" w:type="dxa"/>
            <w:bottom w:w="0" w:type="dxa"/>
            <w:right w:w="108" w:type="dxa"/>
          </w:tblCellMar>
        </w:tblPrEx>
        <w:trPr>
          <w:trHeight w:val="564" w:hRule="atLeast"/>
        </w:trPr>
        <w:tc>
          <w:tcPr>
            <w:tcW w:w="633" w:type="dxa"/>
            <w:vMerge w:val="restart"/>
            <w:tcBorders>
              <w:top w:val="nil"/>
              <w:left w:val="single" w:color="auto" w:sz="4" w:space="0"/>
              <w:bottom w:val="single" w:color="000000"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宋体" w:hAnsi="宋体" w:cs="宋体"/>
                <w:kern w:val="0"/>
                <w:sz w:val="18"/>
                <w:szCs w:val="18"/>
              </w:rPr>
              <w:t>专业教育核心课</w:t>
            </w:r>
          </w:p>
          <w:p>
            <w:pPr>
              <w:widowControl/>
              <w:spacing w:line="300" w:lineRule="exact"/>
              <w:jc w:val="center"/>
              <w:rPr>
                <w:rFonts w:ascii="宋体" w:hAnsi="宋体" w:cs="宋体"/>
                <w:kern w:val="0"/>
                <w:sz w:val="18"/>
                <w:szCs w:val="18"/>
              </w:rPr>
            </w:pPr>
            <w:r>
              <w:rPr>
                <w:rFonts w:hint="eastAsia" w:ascii="宋体" w:hAnsi="宋体" w:cs="宋体"/>
                <w:kern w:val="0"/>
                <w:sz w:val="18"/>
                <w:szCs w:val="18"/>
              </w:rPr>
              <w:t>44</w:t>
            </w:r>
          </w:p>
          <w:p>
            <w:pPr>
              <w:widowControl/>
              <w:spacing w:line="300" w:lineRule="exact"/>
              <w:jc w:val="center"/>
              <w:rPr>
                <w:rFonts w:ascii="宋体" w:hAnsi="宋体" w:cs="宋体"/>
                <w:kern w:val="0"/>
                <w:sz w:val="18"/>
                <w:szCs w:val="18"/>
              </w:rPr>
            </w:pPr>
            <w:r>
              <w:rPr>
                <w:rFonts w:hint="eastAsia" w:ascii="宋体" w:hAnsi="宋体" w:cs="宋体"/>
                <w:kern w:val="0"/>
                <w:sz w:val="18"/>
                <w:szCs w:val="18"/>
              </w:rPr>
              <w:t>学分</w:t>
            </w:r>
          </w:p>
          <w:p>
            <w:pPr>
              <w:widowControl/>
              <w:spacing w:line="300" w:lineRule="exact"/>
              <w:jc w:val="center"/>
              <w:rPr>
                <w:rFonts w:ascii="宋体" w:hAnsi="宋体" w:cs="宋体"/>
                <w:kern w:val="0"/>
                <w:sz w:val="18"/>
                <w:szCs w:val="18"/>
              </w:rPr>
            </w:pPr>
            <w:r>
              <w:rPr>
                <w:rFonts w:hint="eastAsia" w:ascii="宋体" w:hAnsi="宋体" w:cs="宋体"/>
                <w:kern w:val="0"/>
                <w:sz w:val="18"/>
                <w:szCs w:val="18"/>
              </w:rPr>
              <w:t>704</w:t>
            </w:r>
          </w:p>
          <w:p>
            <w:pPr>
              <w:widowControl/>
              <w:spacing w:line="300" w:lineRule="exact"/>
              <w:jc w:val="left"/>
              <w:rPr>
                <w:rFonts w:ascii="宋体" w:hAnsi="宋体" w:cs="宋体"/>
                <w:kern w:val="0"/>
                <w:sz w:val="18"/>
                <w:szCs w:val="18"/>
              </w:rPr>
            </w:pPr>
            <w:r>
              <w:rPr>
                <w:rFonts w:hint="eastAsia" w:ascii="宋体" w:hAnsi="宋体" w:cs="宋体"/>
                <w:kern w:val="0"/>
                <w:sz w:val="18"/>
                <w:szCs w:val="18"/>
              </w:rPr>
              <w:t>学时</w:t>
            </w:r>
          </w:p>
        </w:tc>
        <w:tc>
          <w:tcPr>
            <w:tcW w:w="1053"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18131101</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船舶原理</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 xml:space="preserve">Ship Principles </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2</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32</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32</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3</w:t>
            </w:r>
            <w:r>
              <w:rPr>
                <w:sz w:val="18"/>
                <w:szCs w:val="18"/>
              </w:rPr>
              <w:t>/</w:t>
            </w:r>
            <w:r>
              <w:rPr>
                <w:rFonts w:hint="eastAsia"/>
                <w:sz w:val="18"/>
                <w:szCs w:val="18"/>
              </w:rPr>
              <w:t>6</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考试</w:t>
            </w:r>
          </w:p>
        </w:tc>
        <w:tc>
          <w:tcPr>
            <w:tcW w:w="69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1814211</w:t>
            </w:r>
            <w:r>
              <w:rPr>
                <w:rFonts w:hint="eastAsia"/>
                <w:sz w:val="18"/>
                <w:szCs w:val="18"/>
              </w:rPr>
              <w:t>4</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海上货物运输</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Ship Principles and Sea Cargo Transportation</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4.5</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72</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64</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8</w:t>
            </w: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w:t>
            </w:r>
            <w:r>
              <w:rPr>
                <w:sz w:val="18"/>
                <w:szCs w:val="18"/>
              </w:rPr>
              <w:t>/</w:t>
            </w:r>
            <w:r>
              <w:rPr>
                <w:rFonts w:hint="eastAsia"/>
                <w:sz w:val="18"/>
                <w:szCs w:val="18"/>
              </w:rPr>
              <w:t>6</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c>
          <w:tcPr>
            <w:tcW w:w="69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tcPr>
          <w:p>
            <w:pPr>
              <w:spacing w:line="300" w:lineRule="exact"/>
              <w:jc w:val="center"/>
              <w:rPr>
                <w:sz w:val="18"/>
                <w:szCs w:val="18"/>
              </w:rPr>
            </w:pPr>
            <w:r>
              <w:rPr>
                <w:rFonts w:hint="eastAsia"/>
                <w:sz w:val="18"/>
                <w:szCs w:val="18"/>
              </w:rPr>
              <w:t>18131102</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航海电工基础</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Fundamentals of Electrical Engineering in Navigaion</w:t>
            </w:r>
          </w:p>
        </w:tc>
        <w:tc>
          <w:tcPr>
            <w:tcW w:w="732" w:type="dxa"/>
            <w:tcBorders>
              <w:top w:val="nil"/>
              <w:left w:val="nil"/>
              <w:bottom w:val="single" w:color="auto" w:sz="4" w:space="0"/>
              <w:right w:val="single" w:color="auto" w:sz="4" w:space="0"/>
            </w:tcBorders>
            <w:vAlign w:val="center"/>
          </w:tcPr>
          <w:p>
            <w:pPr>
              <w:widowControl/>
              <w:snapToGrid w:val="0"/>
              <w:spacing w:line="300" w:lineRule="exact"/>
              <w:jc w:val="center"/>
              <w:rPr>
                <w:sz w:val="18"/>
                <w:szCs w:val="18"/>
              </w:rPr>
            </w:pPr>
            <w:r>
              <w:rPr>
                <w:rFonts w:hint="eastAsia"/>
                <w:sz w:val="18"/>
                <w:szCs w:val="18"/>
              </w:rPr>
              <w:t>2</w:t>
            </w:r>
          </w:p>
        </w:tc>
        <w:tc>
          <w:tcPr>
            <w:tcW w:w="648" w:type="dxa"/>
            <w:tcBorders>
              <w:top w:val="nil"/>
              <w:left w:val="nil"/>
              <w:bottom w:val="single" w:color="auto" w:sz="4" w:space="0"/>
              <w:right w:val="single" w:color="auto" w:sz="4" w:space="0"/>
            </w:tcBorders>
            <w:vAlign w:val="center"/>
          </w:tcPr>
          <w:p>
            <w:pPr>
              <w:widowControl/>
              <w:snapToGrid w:val="0"/>
              <w:spacing w:line="300" w:lineRule="exact"/>
              <w:jc w:val="center"/>
              <w:rPr>
                <w:sz w:val="18"/>
                <w:szCs w:val="18"/>
              </w:rPr>
            </w:pPr>
            <w:r>
              <w:rPr>
                <w:rFonts w:hint="eastAsia"/>
                <w:sz w:val="18"/>
                <w:szCs w:val="18"/>
              </w:rPr>
              <w:t>32</w:t>
            </w:r>
          </w:p>
        </w:tc>
        <w:tc>
          <w:tcPr>
            <w:tcW w:w="828" w:type="dxa"/>
            <w:tcBorders>
              <w:top w:val="nil"/>
              <w:left w:val="nil"/>
              <w:bottom w:val="single" w:color="auto" w:sz="4" w:space="0"/>
              <w:right w:val="single" w:color="auto" w:sz="4" w:space="0"/>
            </w:tcBorders>
            <w:vAlign w:val="center"/>
          </w:tcPr>
          <w:p>
            <w:pPr>
              <w:widowControl/>
              <w:snapToGrid w:val="0"/>
              <w:spacing w:line="300" w:lineRule="exact"/>
              <w:jc w:val="center"/>
              <w:rPr>
                <w:sz w:val="18"/>
                <w:szCs w:val="18"/>
              </w:rPr>
            </w:pPr>
            <w:r>
              <w:rPr>
                <w:sz w:val="18"/>
                <w:szCs w:val="18"/>
              </w:rPr>
              <w:t>2</w:t>
            </w:r>
            <w:r>
              <w:rPr>
                <w:rFonts w:hint="eastAsia"/>
                <w:sz w:val="18"/>
                <w:szCs w:val="18"/>
              </w:rPr>
              <w:t>6</w:t>
            </w:r>
          </w:p>
        </w:tc>
        <w:tc>
          <w:tcPr>
            <w:tcW w:w="648" w:type="dxa"/>
            <w:tcBorders>
              <w:top w:val="nil"/>
              <w:left w:val="nil"/>
              <w:bottom w:val="single" w:color="auto" w:sz="4" w:space="0"/>
              <w:right w:val="single" w:color="auto" w:sz="4" w:space="0"/>
            </w:tcBorders>
            <w:vAlign w:val="center"/>
          </w:tcPr>
          <w:p>
            <w:pPr>
              <w:widowControl/>
              <w:snapToGrid w:val="0"/>
              <w:spacing w:line="300" w:lineRule="exact"/>
              <w:jc w:val="center"/>
              <w:rPr>
                <w:sz w:val="18"/>
                <w:szCs w:val="18"/>
              </w:rPr>
            </w:pPr>
            <w:r>
              <w:rPr>
                <w:rFonts w:hint="eastAsia"/>
                <w:sz w:val="18"/>
                <w:szCs w:val="18"/>
              </w:rPr>
              <w:t>6</w:t>
            </w:r>
          </w:p>
        </w:tc>
        <w:tc>
          <w:tcPr>
            <w:tcW w:w="1020" w:type="dxa"/>
            <w:tcBorders>
              <w:top w:val="nil"/>
              <w:left w:val="nil"/>
              <w:bottom w:val="single" w:color="auto" w:sz="4" w:space="0"/>
              <w:right w:val="single" w:color="auto" w:sz="4" w:space="0"/>
            </w:tcBorders>
            <w:vAlign w:val="center"/>
          </w:tcPr>
          <w:p>
            <w:pPr>
              <w:widowControl/>
              <w:snapToGrid w:val="0"/>
              <w:spacing w:line="300" w:lineRule="exact"/>
              <w:jc w:val="center"/>
              <w:rPr>
                <w:sz w:val="18"/>
                <w:szCs w:val="18"/>
              </w:rPr>
            </w:pPr>
            <w:r>
              <w:rPr>
                <w:rFonts w:hint="eastAsia"/>
                <w:sz w:val="18"/>
                <w:szCs w:val="18"/>
              </w:rPr>
              <w:t>4</w:t>
            </w:r>
            <w:r>
              <w:rPr>
                <w:sz w:val="18"/>
                <w:szCs w:val="18"/>
              </w:rPr>
              <w:t>/4</w:t>
            </w:r>
          </w:p>
        </w:tc>
        <w:tc>
          <w:tcPr>
            <w:tcW w:w="756" w:type="dxa"/>
            <w:tcBorders>
              <w:top w:val="nil"/>
              <w:left w:val="nil"/>
              <w:bottom w:val="single" w:color="auto" w:sz="4" w:space="0"/>
              <w:right w:val="single" w:color="auto" w:sz="4" w:space="0"/>
            </w:tcBorders>
            <w:vAlign w:val="center"/>
          </w:tcPr>
          <w:p>
            <w:pPr>
              <w:widowControl/>
              <w:snapToGrid w:val="0"/>
              <w:spacing w:line="300" w:lineRule="exact"/>
              <w:jc w:val="center"/>
              <w:rPr>
                <w:sz w:val="18"/>
                <w:szCs w:val="18"/>
              </w:rPr>
            </w:pPr>
            <w:r>
              <w:rPr>
                <w:rFonts w:hint="eastAsia"/>
                <w:sz w:val="18"/>
                <w:szCs w:val="18"/>
              </w:rPr>
              <w:t>考试</w:t>
            </w:r>
          </w:p>
        </w:tc>
        <w:tc>
          <w:tcPr>
            <w:tcW w:w="69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18131114</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航海专业英语</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Specialized English in Navigation</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4.0</w:t>
            </w:r>
          </w:p>
        </w:tc>
        <w:tc>
          <w:tcPr>
            <w:tcW w:w="648" w:type="dxa"/>
            <w:tcBorders>
              <w:top w:val="nil"/>
              <w:left w:val="nil"/>
              <w:bottom w:val="single" w:color="auto" w:sz="4" w:space="0"/>
              <w:right w:val="single" w:color="auto" w:sz="4" w:space="0"/>
            </w:tcBorders>
            <w:vAlign w:val="center"/>
          </w:tcPr>
          <w:p>
            <w:pPr>
              <w:widowControl/>
              <w:spacing w:line="300" w:lineRule="exact"/>
              <w:ind w:left="-105" w:leftChars="-50"/>
              <w:jc w:val="center"/>
              <w:rPr>
                <w:sz w:val="18"/>
                <w:szCs w:val="18"/>
              </w:rPr>
            </w:pPr>
            <w:r>
              <w:rPr>
                <w:rFonts w:hint="eastAsia"/>
                <w:sz w:val="18"/>
                <w:szCs w:val="18"/>
              </w:rPr>
              <w:t>64</w:t>
            </w:r>
          </w:p>
        </w:tc>
        <w:tc>
          <w:tcPr>
            <w:tcW w:w="828" w:type="dxa"/>
            <w:tcBorders>
              <w:top w:val="nil"/>
              <w:left w:val="nil"/>
              <w:bottom w:val="single" w:color="auto" w:sz="4" w:space="0"/>
              <w:right w:val="single" w:color="auto" w:sz="4" w:space="0"/>
            </w:tcBorders>
            <w:vAlign w:val="center"/>
          </w:tcPr>
          <w:p>
            <w:pPr>
              <w:widowControl/>
              <w:spacing w:line="300" w:lineRule="exact"/>
              <w:ind w:left="-105" w:leftChars="-50"/>
              <w:jc w:val="center"/>
              <w:rPr>
                <w:sz w:val="18"/>
                <w:szCs w:val="18"/>
              </w:rPr>
            </w:pPr>
            <w:r>
              <w:rPr>
                <w:rFonts w:hint="eastAsia"/>
                <w:sz w:val="18"/>
                <w:szCs w:val="18"/>
              </w:rPr>
              <w:t>64</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6/</w:t>
            </w:r>
            <w:r>
              <w:rPr>
                <w:rFonts w:hint="eastAsia"/>
                <w:sz w:val="18"/>
                <w:szCs w:val="18"/>
              </w:rPr>
              <w:t>4</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考试</w:t>
            </w:r>
          </w:p>
        </w:tc>
        <w:tc>
          <w:tcPr>
            <w:tcW w:w="69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181321</w:t>
            </w:r>
            <w:r>
              <w:rPr>
                <w:rFonts w:hint="eastAsia"/>
                <w:sz w:val="18"/>
                <w:szCs w:val="18"/>
              </w:rPr>
              <w:t>15</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航海英语听力与会话</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Listening and Speaking of Navigation English</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4.0</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64</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40</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24</w:t>
            </w: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7/6</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考试</w:t>
            </w:r>
          </w:p>
        </w:tc>
        <w:tc>
          <w:tcPr>
            <w:tcW w:w="69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181421</w:t>
            </w:r>
            <w:r>
              <w:rPr>
                <w:rFonts w:hint="eastAsia"/>
                <w:sz w:val="18"/>
                <w:szCs w:val="18"/>
              </w:rPr>
              <w:t>12</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航海学</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Navigation</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10</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48</w:t>
            </w:r>
            <w:r>
              <w:rPr>
                <w:sz w:val="18"/>
                <w:szCs w:val="18"/>
              </w:rPr>
              <w:t>+4</w:t>
            </w:r>
            <w:r>
              <w:rPr>
                <w:rFonts w:hint="eastAsia"/>
                <w:sz w:val="18"/>
                <w:szCs w:val="18"/>
              </w:rPr>
              <w:t>8</w:t>
            </w:r>
            <w:r>
              <w:rPr>
                <w:sz w:val="18"/>
                <w:szCs w:val="18"/>
              </w:rPr>
              <w:t>+64</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40+44</w:t>
            </w:r>
          </w:p>
          <w:p>
            <w:pPr>
              <w:widowControl/>
              <w:spacing w:line="300" w:lineRule="exact"/>
              <w:jc w:val="center"/>
              <w:rPr>
                <w:sz w:val="18"/>
                <w:szCs w:val="18"/>
              </w:rPr>
            </w:pPr>
            <w:r>
              <w:rPr>
                <w:rFonts w:hint="eastAsia"/>
                <w:sz w:val="18"/>
                <w:szCs w:val="18"/>
              </w:rPr>
              <w:t>+58</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8+4</w:t>
            </w:r>
          </w:p>
          <w:p>
            <w:pPr>
              <w:widowControl/>
              <w:spacing w:line="300" w:lineRule="exact"/>
              <w:jc w:val="center"/>
              <w:rPr>
                <w:sz w:val="18"/>
                <w:szCs w:val="18"/>
              </w:rPr>
            </w:pPr>
            <w:r>
              <w:rPr>
                <w:sz w:val="18"/>
                <w:szCs w:val="18"/>
              </w:rPr>
              <w:t>+6</w:t>
            </w:r>
          </w:p>
        </w:tc>
        <w:tc>
          <w:tcPr>
            <w:tcW w:w="1020" w:type="dxa"/>
            <w:tcBorders>
              <w:top w:val="nil"/>
              <w:left w:val="nil"/>
              <w:bottom w:val="single" w:color="auto" w:sz="4" w:space="0"/>
              <w:right w:val="single" w:color="auto" w:sz="4" w:space="0"/>
            </w:tcBorders>
            <w:vAlign w:val="center"/>
          </w:tcPr>
          <w:p>
            <w:pPr>
              <w:widowControl/>
              <w:spacing w:line="300" w:lineRule="exact"/>
              <w:ind w:left="-105" w:leftChars="-50"/>
              <w:jc w:val="center"/>
              <w:rPr>
                <w:sz w:val="18"/>
                <w:szCs w:val="18"/>
              </w:rPr>
            </w:pPr>
            <w:r>
              <w:rPr>
                <w:rFonts w:hint="eastAsia"/>
                <w:sz w:val="18"/>
                <w:szCs w:val="18"/>
              </w:rPr>
              <w:t>4</w:t>
            </w:r>
            <w:r>
              <w:rPr>
                <w:sz w:val="18"/>
                <w:szCs w:val="18"/>
              </w:rPr>
              <w:t>,</w:t>
            </w:r>
            <w:r>
              <w:rPr>
                <w:rFonts w:hint="eastAsia"/>
                <w:sz w:val="18"/>
                <w:szCs w:val="18"/>
              </w:rPr>
              <w:t>5</w:t>
            </w:r>
            <w:r>
              <w:rPr>
                <w:sz w:val="18"/>
                <w:szCs w:val="18"/>
              </w:rPr>
              <w:t>,6/4,3,4</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考试</w:t>
            </w:r>
          </w:p>
        </w:tc>
        <w:tc>
          <w:tcPr>
            <w:tcW w:w="69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left"/>
              <w:rPr>
                <w:sz w:val="18"/>
                <w:szCs w:val="18"/>
              </w:rPr>
            </w:pPr>
            <w:r>
              <w:rPr>
                <w:sz w:val="18"/>
                <w:szCs w:val="18"/>
              </w:rPr>
              <w:t>1814210</w:t>
            </w:r>
            <w:r>
              <w:rPr>
                <w:rFonts w:hint="eastAsia"/>
                <w:sz w:val="18"/>
                <w:szCs w:val="18"/>
              </w:rPr>
              <w:t>5</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航海气象与海洋学</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Navigation Meteorology and Oceanography</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3</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48</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44</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4</w:t>
            </w: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w:t>
            </w:r>
            <w:r>
              <w:rPr>
                <w:sz w:val="18"/>
                <w:szCs w:val="18"/>
              </w:rPr>
              <w:t>/5</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考试</w:t>
            </w:r>
          </w:p>
        </w:tc>
        <w:tc>
          <w:tcPr>
            <w:tcW w:w="69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600" w:hRule="atLeast"/>
        </w:trPr>
        <w:tc>
          <w:tcPr>
            <w:tcW w:w="633"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18142109</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雷达与ARPA</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Radar and ARPA</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3</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48</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44</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w:t>
            </w: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w:t>
            </w:r>
            <w:r>
              <w:rPr>
                <w:sz w:val="18"/>
                <w:szCs w:val="18"/>
              </w:rPr>
              <w:t>/4</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考试</w:t>
            </w:r>
          </w:p>
        </w:tc>
        <w:tc>
          <w:tcPr>
            <w:tcW w:w="69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left"/>
              <w:rPr>
                <w:sz w:val="18"/>
                <w:szCs w:val="18"/>
              </w:rPr>
            </w:pPr>
            <w:r>
              <w:rPr>
                <w:sz w:val="18"/>
                <w:szCs w:val="18"/>
              </w:rPr>
              <w:t>181411</w:t>
            </w:r>
            <w:r>
              <w:rPr>
                <w:rFonts w:hint="eastAsia"/>
                <w:sz w:val="18"/>
                <w:szCs w:val="18"/>
              </w:rPr>
              <w:t>09</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船舶操纵、避碰与值班</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Ship Manoeuvring、Collision Avoidance and Watching</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6.5</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48</w:t>
            </w:r>
            <w:r>
              <w:rPr>
                <w:sz w:val="18"/>
                <w:szCs w:val="18"/>
              </w:rPr>
              <w:t>+</w:t>
            </w:r>
            <w:r>
              <w:rPr>
                <w:rFonts w:hint="eastAsia"/>
                <w:sz w:val="18"/>
                <w:szCs w:val="18"/>
              </w:rPr>
              <w:t>56</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96</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8</w:t>
            </w:r>
          </w:p>
        </w:tc>
        <w:tc>
          <w:tcPr>
            <w:tcW w:w="1020" w:type="dxa"/>
            <w:tcBorders>
              <w:top w:val="nil"/>
              <w:left w:val="nil"/>
              <w:bottom w:val="single" w:color="auto" w:sz="4" w:space="0"/>
              <w:right w:val="single" w:color="auto" w:sz="4" w:space="0"/>
            </w:tcBorders>
            <w:vAlign w:val="center"/>
          </w:tcPr>
          <w:p>
            <w:pPr>
              <w:widowControl/>
              <w:spacing w:line="300" w:lineRule="exact"/>
              <w:ind w:left="-105" w:leftChars="-50"/>
              <w:jc w:val="center"/>
              <w:rPr>
                <w:sz w:val="18"/>
                <w:szCs w:val="18"/>
              </w:rPr>
            </w:pPr>
            <w:r>
              <w:rPr>
                <w:sz w:val="18"/>
                <w:szCs w:val="18"/>
              </w:rPr>
              <w:t>5,6/2,4</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考试</w:t>
            </w:r>
          </w:p>
        </w:tc>
        <w:tc>
          <w:tcPr>
            <w:tcW w:w="69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540" w:hRule="atLeast"/>
        </w:trPr>
        <w:tc>
          <w:tcPr>
            <w:tcW w:w="633"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18142108</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航海仪器</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Nautical Instrument</w:t>
            </w:r>
          </w:p>
        </w:tc>
        <w:tc>
          <w:tcPr>
            <w:tcW w:w="732"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4</w:t>
            </w:r>
          </w:p>
        </w:tc>
        <w:tc>
          <w:tcPr>
            <w:tcW w:w="648"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64</w:t>
            </w:r>
          </w:p>
        </w:tc>
        <w:tc>
          <w:tcPr>
            <w:tcW w:w="828"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56</w:t>
            </w:r>
          </w:p>
        </w:tc>
        <w:tc>
          <w:tcPr>
            <w:tcW w:w="648"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8</w:t>
            </w:r>
          </w:p>
        </w:tc>
        <w:tc>
          <w:tcPr>
            <w:tcW w:w="1020"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6/5</w:t>
            </w:r>
          </w:p>
        </w:tc>
        <w:tc>
          <w:tcPr>
            <w:tcW w:w="756"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考试</w:t>
            </w:r>
          </w:p>
        </w:tc>
        <w:tc>
          <w:tcPr>
            <w:tcW w:w="69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18152102</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船舶信号与VHF通信</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18"/>
                <w:szCs w:val="18"/>
              </w:rPr>
            </w:pPr>
            <w:r>
              <w:rPr>
                <w:rFonts w:hint="eastAsia"/>
                <w:sz w:val="18"/>
                <w:szCs w:val="18"/>
              </w:rPr>
              <w:t>Ships Signal and VHF Correspondence</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1</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16</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16</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5</w:t>
            </w:r>
            <w:r>
              <w:rPr>
                <w:sz w:val="18"/>
                <w:szCs w:val="18"/>
              </w:rPr>
              <w:t>/2</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考查</w:t>
            </w:r>
          </w:p>
        </w:tc>
        <w:tc>
          <w:tcPr>
            <w:tcW w:w="69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kern w:val="0"/>
                <w:sz w:val="18"/>
                <w:szCs w:val="18"/>
              </w:rPr>
            </w:pPr>
          </w:p>
        </w:tc>
        <w:tc>
          <w:tcPr>
            <w:tcW w:w="3480" w:type="dxa"/>
            <w:gridSpan w:val="2"/>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小    计</w:t>
            </w:r>
          </w:p>
        </w:tc>
        <w:tc>
          <w:tcPr>
            <w:tcW w:w="732"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44</w:t>
            </w:r>
          </w:p>
        </w:tc>
        <w:tc>
          <w:tcPr>
            <w:tcW w:w="648"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704</w:t>
            </w:r>
          </w:p>
        </w:tc>
        <w:tc>
          <w:tcPr>
            <w:tcW w:w="828"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624</w:t>
            </w:r>
          </w:p>
        </w:tc>
        <w:tc>
          <w:tcPr>
            <w:tcW w:w="648"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80</w:t>
            </w:r>
          </w:p>
        </w:tc>
        <w:tc>
          <w:tcPr>
            <w:tcW w:w="1020" w:type="dxa"/>
            <w:tcBorders>
              <w:top w:val="nil"/>
              <w:left w:val="nil"/>
              <w:bottom w:val="single" w:color="auto" w:sz="4" w:space="0"/>
              <w:right w:val="single" w:color="auto" w:sz="4" w:space="0"/>
            </w:tcBorders>
            <w:vAlign w:val="center"/>
          </w:tcPr>
          <w:p>
            <w:pPr>
              <w:spacing w:line="300" w:lineRule="exact"/>
              <w:jc w:val="center"/>
              <w:rPr>
                <w:sz w:val="18"/>
                <w:szCs w:val="18"/>
              </w:rPr>
            </w:pPr>
          </w:p>
        </w:tc>
        <w:tc>
          <w:tcPr>
            <w:tcW w:w="756" w:type="dxa"/>
            <w:tcBorders>
              <w:top w:val="nil"/>
              <w:left w:val="nil"/>
              <w:bottom w:val="single" w:color="auto" w:sz="4" w:space="0"/>
              <w:right w:val="single" w:color="auto" w:sz="4" w:space="0"/>
            </w:tcBorders>
            <w:vAlign w:val="center"/>
          </w:tcPr>
          <w:p>
            <w:pPr>
              <w:spacing w:line="300" w:lineRule="exact"/>
              <w:jc w:val="center"/>
              <w:rPr>
                <w:sz w:val="18"/>
                <w:szCs w:val="18"/>
              </w:rPr>
            </w:pPr>
          </w:p>
        </w:tc>
        <w:tc>
          <w:tcPr>
            <w:tcW w:w="696" w:type="dxa"/>
            <w:tcBorders>
              <w:top w:val="nil"/>
              <w:left w:val="nil"/>
              <w:bottom w:val="single" w:color="auto" w:sz="4" w:space="0"/>
              <w:right w:val="single" w:color="auto" w:sz="4" w:space="0"/>
            </w:tcBorders>
            <w:vAlign w:val="center"/>
          </w:tcPr>
          <w:p>
            <w:pPr>
              <w:spacing w:line="300" w:lineRule="exact"/>
              <w:jc w:val="center"/>
              <w:rPr>
                <w:sz w:val="18"/>
                <w:szCs w:val="18"/>
              </w:rPr>
            </w:pPr>
          </w:p>
        </w:tc>
      </w:tr>
      <w:tr>
        <w:tblPrEx>
          <w:tblLayout w:type="fixed"/>
          <w:tblCellMar>
            <w:top w:w="0" w:type="dxa"/>
            <w:left w:w="108" w:type="dxa"/>
            <w:bottom w:w="0" w:type="dxa"/>
            <w:right w:w="108" w:type="dxa"/>
          </w:tblCellMar>
        </w:tblPrEx>
        <w:trPr>
          <w:trHeight w:val="570" w:hRule="atLeast"/>
        </w:trPr>
        <w:tc>
          <w:tcPr>
            <w:tcW w:w="633" w:type="dxa"/>
            <w:vMerge w:val="restart"/>
            <w:tcBorders>
              <w:top w:val="single" w:color="000000" w:sz="4" w:space="0"/>
              <w:left w:val="single" w:color="auto" w:sz="4" w:space="0"/>
              <w:bottom w:val="single" w:color="000000" w:sz="4" w:space="0"/>
              <w:right w:val="single" w:color="000000" w:sz="4" w:space="0"/>
            </w:tcBorders>
            <w:vAlign w:val="center"/>
          </w:tcPr>
          <w:p>
            <w:pPr>
              <w:widowControl/>
              <w:spacing w:line="300" w:lineRule="exact"/>
              <w:jc w:val="center"/>
              <w:rPr>
                <w:rFonts w:ascii="宋体" w:hAnsi="宋体" w:cs="宋体"/>
                <w:kern w:val="0"/>
                <w:sz w:val="18"/>
                <w:szCs w:val="18"/>
              </w:rPr>
            </w:pPr>
            <w:r>
              <w:rPr>
                <w:rFonts w:hint="eastAsia" w:ascii="宋体" w:hAnsi="宋体" w:cs="宋体"/>
                <w:kern w:val="0"/>
                <w:sz w:val="18"/>
                <w:szCs w:val="18"/>
              </w:rPr>
              <w:t>学科专业拓展课</w:t>
            </w:r>
          </w:p>
          <w:p>
            <w:pPr>
              <w:widowControl/>
              <w:spacing w:line="300" w:lineRule="exact"/>
              <w:jc w:val="center"/>
              <w:rPr>
                <w:rFonts w:ascii="宋体" w:hAnsi="宋体" w:cs="宋体"/>
                <w:kern w:val="0"/>
                <w:sz w:val="18"/>
                <w:szCs w:val="18"/>
              </w:rPr>
            </w:pPr>
            <w:r>
              <w:rPr>
                <w:rFonts w:hint="eastAsia" w:ascii="宋体" w:hAnsi="宋体" w:cs="宋体"/>
                <w:kern w:val="0"/>
                <w:sz w:val="18"/>
                <w:szCs w:val="18"/>
              </w:rPr>
              <w:t>10学分</w:t>
            </w:r>
          </w:p>
        </w:tc>
        <w:tc>
          <w:tcPr>
            <w:tcW w:w="1053" w:type="dxa"/>
            <w:tcBorders>
              <w:top w:val="single" w:color="000000" w:sz="4" w:space="0"/>
              <w:left w:val="single" w:color="000000" w:sz="4" w:space="0"/>
              <w:bottom w:val="single" w:color="000000" w:sz="4" w:space="0"/>
              <w:right w:val="single" w:color="auto" w:sz="4" w:space="0"/>
            </w:tcBorders>
            <w:vAlign w:val="center"/>
          </w:tcPr>
          <w:p>
            <w:pPr>
              <w:spacing w:line="300" w:lineRule="exact"/>
              <w:jc w:val="center"/>
              <w:rPr>
                <w:sz w:val="18"/>
                <w:szCs w:val="18"/>
              </w:rPr>
            </w:pPr>
            <w:r>
              <w:rPr>
                <w:sz w:val="18"/>
                <w:szCs w:val="18"/>
              </w:rPr>
              <w:t>1815210</w:t>
            </w:r>
            <w:r>
              <w:rPr>
                <w:rFonts w:hint="eastAsia"/>
                <w:sz w:val="18"/>
                <w:szCs w:val="18"/>
              </w:rPr>
              <w:t>3</w:t>
            </w:r>
          </w:p>
        </w:tc>
        <w:tc>
          <w:tcPr>
            <w:tcW w:w="2427" w:type="dxa"/>
            <w:tcBorders>
              <w:top w:val="single" w:color="000000"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sz w:val="18"/>
                <w:szCs w:val="18"/>
              </w:rPr>
            </w:pPr>
            <w:r>
              <w:rPr>
                <w:rFonts w:hint="eastAsia"/>
                <w:sz w:val="18"/>
                <w:szCs w:val="18"/>
              </w:rPr>
              <w:t>水手工艺基础</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sz w:val="18"/>
                <w:szCs w:val="18"/>
              </w:rPr>
            </w:pPr>
            <w:r>
              <w:rPr>
                <w:rFonts w:hint="eastAsia"/>
                <w:sz w:val="18"/>
                <w:szCs w:val="18"/>
              </w:rPr>
              <w:t>Seamanship Training</w:t>
            </w:r>
          </w:p>
        </w:tc>
        <w:tc>
          <w:tcPr>
            <w:tcW w:w="732" w:type="dxa"/>
            <w:tcBorders>
              <w:top w:val="single" w:color="000000" w:sz="4" w:space="0"/>
              <w:left w:val="nil"/>
              <w:bottom w:val="single" w:color="auto" w:sz="4" w:space="0"/>
              <w:right w:val="single" w:color="auto" w:sz="4" w:space="0"/>
            </w:tcBorders>
            <w:vAlign w:val="center"/>
          </w:tcPr>
          <w:p>
            <w:pPr>
              <w:spacing w:line="300" w:lineRule="exact"/>
              <w:jc w:val="center"/>
              <w:rPr>
                <w:sz w:val="18"/>
                <w:szCs w:val="18"/>
              </w:rPr>
            </w:pPr>
            <w:r>
              <w:rPr>
                <w:sz w:val="18"/>
                <w:szCs w:val="18"/>
              </w:rPr>
              <w:t>1</w:t>
            </w:r>
          </w:p>
        </w:tc>
        <w:tc>
          <w:tcPr>
            <w:tcW w:w="648" w:type="dxa"/>
            <w:tcBorders>
              <w:top w:val="single" w:color="000000" w:sz="4" w:space="0"/>
              <w:left w:val="nil"/>
              <w:bottom w:val="single" w:color="auto" w:sz="4" w:space="0"/>
              <w:right w:val="single" w:color="auto" w:sz="4" w:space="0"/>
            </w:tcBorders>
            <w:vAlign w:val="center"/>
          </w:tcPr>
          <w:p>
            <w:pPr>
              <w:spacing w:line="300" w:lineRule="exact"/>
              <w:jc w:val="center"/>
              <w:rPr>
                <w:sz w:val="18"/>
                <w:szCs w:val="18"/>
              </w:rPr>
            </w:pPr>
            <w:r>
              <w:rPr>
                <w:sz w:val="18"/>
                <w:szCs w:val="18"/>
              </w:rPr>
              <w:t>16</w:t>
            </w:r>
          </w:p>
        </w:tc>
        <w:tc>
          <w:tcPr>
            <w:tcW w:w="828" w:type="dxa"/>
            <w:tcBorders>
              <w:top w:val="single" w:color="000000" w:sz="4" w:space="0"/>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2</w:t>
            </w:r>
          </w:p>
        </w:tc>
        <w:tc>
          <w:tcPr>
            <w:tcW w:w="648" w:type="dxa"/>
            <w:tcBorders>
              <w:top w:val="single" w:color="000000" w:sz="4" w:space="0"/>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14</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sz w:val="18"/>
                <w:szCs w:val="18"/>
              </w:rPr>
            </w:pPr>
            <w:r>
              <w:rPr>
                <w:sz w:val="18"/>
                <w:szCs w:val="18"/>
              </w:rPr>
              <w:t>3/</w:t>
            </w:r>
            <w:r>
              <w:rPr>
                <w:rFonts w:hint="eastAsia"/>
                <w:sz w:val="18"/>
                <w:szCs w:val="18"/>
              </w:rPr>
              <w:t>2</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考查</w:t>
            </w:r>
          </w:p>
        </w:tc>
        <w:tc>
          <w:tcPr>
            <w:tcW w:w="696" w:type="dxa"/>
            <w:vMerge w:val="restart"/>
            <w:tcBorders>
              <w:top w:val="single" w:color="auto" w:sz="4" w:space="0"/>
              <w:left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航海技术与科学模块</w:t>
            </w:r>
          </w:p>
        </w:tc>
      </w:tr>
      <w:tr>
        <w:tblPrEx>
          <w:tblLayout w:type="fixed"/>
          <w:tblCellMar>
            <w:top w:w="0" w:type="dxa"/>
            <w:left w:w="108" w:type="dxa"/>
            <w:bottom w:w="0" w:type="dxa"/>
            <w:right w:w="108" w:type="dxa"/>
          </w:tblCellMar>
        </w:tblPrEx>
        <w:trPr>
          <w:trHeight w:val="402" w:hRule="atLeast"/>
        </w:trPr>
        <w:tc>
          <w:tcPr>
            <w:tcW w:w="633" w:type="dxa"/>
            <w:vMerge w:val="continue"/>
            <w:tcBorders>
              <w:top w:val="single" w:color="000000" w:sz="4" w:space="0"/>
              <w:left w:val="single" w:color="auto" w:sz="4" w:space="0"/>
              <w:bottom w:val="single" w:color="000000" w:sz="4" w:space="0"/>
              <w:right w:val="single" w:color="000000" w:sz="4" w:space="0"/>
            </w:tcBorders>
            <w:vAlign w:val="center"/>
          </w:tcPr>
          <w:p>
            <w:pPr>
              <w:widowControl/>
              <w:spacing w:line="300" w:lineRule="exact"/>
              <w:jc w:val="center"/>
              <w:rPr>
                <w:rFonts w:ascii="宋体" w:hAnsi="宋体" w:cs="宋体"/>
                <w:kern w:val="0"/>
                <w:sz w:val="18"/>
                <w:szCs w:val="18"/>
              </w:rPr>
            </w:pPr>
          </w:p>
        </w:tc>
        <w:tc>
          <w:tcPr>
            <w:tcW w:w="1053" w:type="dxa"/>
            <w:tcBorders>
              <w:top w:val="single" w:color="000000" w:sz="4" w:space="0"/>
              <w:left w:val="single" w:color="000000" w:sz="4" w:space="0"/>
              <w:bottom w:val="single" w:color="000000" w:sz="4" w:space="0"/>
              <w:right w:val="single" w:color="auto" w:sz="4" w:space="0"/>
            </w:tcBorders>
            <w:vAlign w:val="center"/>
          </w:tcPr>
          <w:p>
            <w:pPr>
              <w:spacing w:line="300" w:lineRule="exact"/>
              <w:rPr>
                <w:sz w:val="18"/>
                <w:szCs w:val="18"/>
              </w:rPr>
            </w:pPr>
            <w:r>
              <w:rPr>
                <w:rFonts w:hint="eastAsia"/>
                <w:sz w:val="18"/>
                <w:szCs w:val="18"/>
              </w:rPr>
              <w:t>18151122</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sz w:val="18"/>
                <w:szCs w:val="18"/>
              </w:rPr>
            </w:pPr>
            <w:r>
              <w:rPr>
                <w:rFonts w:hint="eastAsia"/>
                <w:sz w:val="18"/>
                <w:szCs w:val="18"/>
              </w:rPr>
              <w:t>电子海图显示与信息系统</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sz w:val="18"/>
                <w:szCs w:val="18"/>
              </w:rPr>
            </w:pPr>
            <w:r>
              <w:rPr>
                <w:rFonts w:hint="eastAsia"/>
                <w:sz w:val="18"/>
                <w:szCs w:val="18"/>
              </w:rPr>
              <w:t>Electronic Chart Display and Information System</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1</w:t>
            </w:r>
            <w:r>
              <w:rPr>
                <w:rFonts w:hint="eastAsia"/>
                <w:sz w:val="18"/>
                <w:szCs w:val="18"/>
              </w:rPr>
              <w:t>.5</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24</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24</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5</w:t>
            </w:r>
            <w:r>
              <w:rPr>
                <w:sz w:val="18"/>
                <w:szCs w:val="18"/>
              </w:rPr>
              <w:t>/2</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考查</w:t>
            </w:r>
          </w:p>
        </w:tc>
        <w:tc>
          <w:tcPr>
            <w:tcW w:w="696" w:type="dxa"/>
            <w:vMerge w:val="continue"/>
            <w:tcBorders>
              <w:left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top w:val="single" w:color="000000" w:sz="4" w:space="0"/>
              <w:left w:val="single" w:color="auto" w:sz="4" w:space="0"/>
              <w:bottom w:val="single" w:color="000000" w:sz="4" w:space="0"/>
              <w:right w:val="single" w:color="000000" w:sz="4" w:space="0"/>
            </w:tcBorders>
            <w:vAlign w:val="center"/>
          </w:tcPr>
          <w:p>
            <w:pPr>
              <w:widowControl/>
              <w:spacing w:line="300" w:lineRule="exact"/>
              <w:jc w:val="center"/>
              <w:rPr>
                <w:rFonts w:ascii="宋体" w:hAnsi="宋体" w:cs="宋体"/>
                <w:kern w:val="0"/>
                <w:sz w:val="18"/>
                <w:szCs w:val="18"/>
              </w:rPr>
            </w:pPr>
          </w:p>
        </w:tc>
        <w:tc>
          <w:tcPr>
            <w:tcW w:w="1053" w:type="dxa"/>
            <w:tcBorders>
              <w:top w:val="single" w:color="000000" w:sz="4" w:space="0"/>
              <w:left w:val="single" w:color="000000" w:sz="4" w:space="0"/>
              <w:bottom w:val="single" w:color="000000" w:sz="4" w:space="0"/>
              <w:right w:val="single" w:color="auto" w:sz="4" w:space="0"/>
            </w:tcBorders>
            <w:vAlign w:val="center"/>
          </w:tcPr>
          <w:p>
            <w:pPr>
              <w:spacing w:line="300" w:lineRule="exact"/>
              <w:rPr>
                <w:sz w:val="18"/>
                <w:szCs w:val="18"/>
              </w:rPr>
            </w:pPr>
            <w:r>
              <w:rPr>
                <w:rFonts w:hint="eastAsia"/>
                <w:sz w:val="18"/>
                <w:szCs w:val="18"/>
              </w:rPr>
              <w:t>18131104</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sz w:val="18"/>
                <w:szCs w:val="18"/>
              </w:rPr>
            </w:pPr>
            <w:r>
              <w:rPr>
                <w:rFonts w:hint="eastAsia"/>
                <w:sz w:val="18"/>
                <w:szCs w:val="18"/>
              </w:rPr>
              <w:t>航海自动化基础</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sz w:val="18"/>
                <w:szCs w:val="18"/>
              </w:rPr>
            </w:pPr>
            <w:r>
              <w:rPr>
                <w:rFonts w:hint="eastAsia"/>
                <w:sz w:val="18"/>
                <w:szCs w:val="18"/>
              </w:rPr>
              <w:t>Fundamentals of Navigational Automation</w:t>
            </w:r>
          </w:p>
        </w:tc>
        <w:tc>
          <w:tcPr>
            <w:tcW w:w="732" w:type="dxa"/>
            <w:tcBorders>
              <w:top w:val="nil"/>
              <w:left w:val="nil"/>
              <w:bottom w:val="single" w:color="auto" w:sz="4" w:space="0"/>
              <w:right w:val="single" w:color="auto" w:sz="4" w:space="0"/>
            </w:tcBorders>
            <w:vAlign w:val="center"/>
          </w:tcPr>
          <w:p>
            <w:pPr>
              <w:widowControl/>
              <w:snapToGrid w:val="0"/>
              <w:spacing w:line="300" w:lineRule="exact"/>
              <w:jc w:val="center"/>
              <w:rPr>
                <w:sz w:val="18"/>
                <w:szCs w:val="18"/>
              </w:rPr>
            </w:pPr>
            <w:r>
              <w:rPr>
                <w:sz w:val="18"/>
                <w:szCs w:val="18"/>
              </w:rPr>
              <w:t>1</w:t>
            </w:r>
            <w:r>
              <w:rPr>
                <w:rFonts w:hint="eastAsia"/>
                <w:sz w:val="18"/>
                <w:szCs w:val="18"/>
              </w:rPr>
              <w:t>.5</w:t>
            </w:r>
          </w:p>
        </w:tc>
        <w:tc>
          <w:tcPr>
            <w:tcW w:w="648" w:type="dxa"/>
            <w:tcBorders>
              <w:top w:val="nil"/>
              <w:left w:val="nil"/>
              <w:bottom w:val="single" w:color="auto" w:sz="4" w:space="0"/>
              <w:right w:val="single" w:color="auto" w:sz="4" w:space="0"/>
            </w:tcBorders>
            <w:vAlign w:val="center"/>
          </w:tcPr>
          <w:p>
            <w:pPr>
              <w:widowControl/>
              <w:snapToGrid w:val="0"/>
              <w:spacing w:line="300" w:lineRule="exact"/>
              <w:jc w:val="center"/>
              <w:rPr>
                <w:sz w:val="18"/>
                <w:szCs w:val="18"/>
              </w:rPr>
            </w:pPr>
            <w:r>
              <w:rPr>
                <w:rFonts w:hint="eastAsia"/>
                <w:sz w:val="18"/>
                <w:szCs w:val="18"/>
              </w:rPr>
              <w:t>24</w:t>
            </w:r>
          </w:p>
        </w:tc>
        <w:tc>
          <w:tcPr>
            <w:tcW w:w="828" w:type="dxa"/>
            <w:tcBorders>
              <w:top w:val="nil"/>
              <w:left w:val="nil"/>
              <w:bottom w:val="single" w:color="auto" w:sz="4" w:space="0"/>
              <w:right w:val="single" w:color="auto" w:sz="4" w:space="0"/>
            </w:tcBorders>
            <w:vAlign w:val="center"/>
          </w:tcPr>
          <w:p>
            <w:pPr>
              <w:widowControl/>
              <w:snapToGrid w:val="0"/>
              <w:spacing w:line="300" w:lineRule="exact"/>
              <w:jc w:val="center"/>
              <w:rPr>
                <w:sz w:val="18"/>
                <w:szCs w:val="18"/>
              </w:rPr>
            </w:pPr>
            <w:r>
              <w:rPr>
                <w:rFonts w:hint="eastAsia"/>
                <w:sz w:val="18"/>
                <w:szCs w:val="18"/>
              </w:rPr>
              <w:t>24</w:t>
            </w:r>
          </w:p>
        </w:tc>
        <w:tc>
          <w:tcPr>
            <w:tcW w:w="648" w:type="dxa"/>
            <w:tcBorders>
              <w:top w:val="nil"/>
              <w:left w:val="nil"/>
              <w:bottom w:val="single" w:color="auto" w:sz="4" w:space="0"/>
              <w:right w:val="single" w:color="auto" w:sz="4" w:space="0"/>
            </w:tcBorders>
            <w:vAlign w:val="center"/>
          </w:tcPr>
          <w:p>
            <w:pPr>
              <w:widowControl/>
              <w:snapToGrid w:val="0"/>
              <w:spacing w:line="300" w:lineRule="exact"/>
              <w:jc w:val="center"/>
              <w:rPr>
                <w:sz w:val="18"/>
                <w:szCs w:val="18"/>
              </w:rPr>
            </w:pPr>
          </w:p>
        </w:tc>
        <w:tc>
          <w:tcPr>
            <w:tcW w:w="1020" w:type="dxa"/>
            <w:tcBorders>
              <w:top w:val="single" w:color="auto" w:sz="4" w:space="0"/>
              <w:left w:val="single" w:color="auto" w:sz="4" w:space="0"/>
              <w:bottom w:val="single" w:color="auto" w:sz="4" w:space="0"/>
              <w:right w:val="single" w:color="auto" w:sz="4" w:space="0"/>
            </w:tcBorders>
            <w:vAlign w:val="center"/>
          </w:tcPr>
          <w:p>
            <w:pPr>
              <w:widowControl/>
              <w:snapToGrid w:val="0"/>
              <w:spacing w:line="300" w:lineRule="exact"/>
              <w:jc w:val="center"/>
              <w:rPr>
                <w:sz w:val="18"/>
                <w:szCs w:val="18"/>
              </w:rPr>
            </w:pPr>
            <w:r>
              <w:rPr>
                <w:rFonts w:hint="eastAsia"/>
                <w:sz w:val="18"/>
                <w:szCs w:val="18"/>
              </w:rPr>
              <w:t>4</w:t>
            </w:r>
            <w:r>
              <w:rPr>
                <w:sz w:val="18"/>
                <w:szCs w:val="18"/>
              </w:rPr>
              <w:t>/2</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napToGrid w:val="0"/>
              <w:spacing w:line="300" w:lineRule="exact"/>
              <w:jc w:val="center"/>
              <w:rPr>
                <w:sz w:val="18"/>
                <w:szCs w:val="18"/>
              </w:rPr>
            </w:pPr>
            <w:r>
              <w:rPr>
                <w:rFonts w:hint="eastAsia"/>
                <w:sz w:val="18"/>
                <w:szCs w:val="18"/>
              </w:rPr>
              <w:t>考查</w:t>
            </w:r>
          </w:p>
        </w:tc>
        <w:tc>
          <w:tcPr>
            <w:tcW w:w="696" w:type="dxa"/>
            <w:vMerge w:val="continue"/>
            <w:tcBorders>
              <w:left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327" w:hRule="atLeast"/>
        </w:trPr>
        <w:tc>
          <w:tcPr>
            <w:tcW w:w="633" w:type="dxa"/>
            <w:vMerge w:val="continue"/>
            <w:tcBorders>
              <w:top w:val="single" w:color="000000" w:sz="4" w:space="0"/>
              <w:left w:val="single" w:color="auto" w:sz="4" w:space="0"/>
              <w:bottom w:val="single" w:color="000000" w:sz="4" w:space="0"/>
              <w:right w:val="single" w:color="000000" w:sz="4" w:space="0"/>
            </w:tcBorders>
            <w:vAlign w:val="center"/>
          </w:tcPr>
          <w:p>
            <w:pPr>
              <w:widowControl/>
              <w:spacing w:line="300" w:lineRule="exact"/>
              <w:jc w:val="center"/>
              <w:rPr>
                <w:rFonts w:ascii="宋体" w:hAnsi="宋体" w:cs="宋体"/>
                <w:kern w:val="0"/>
                <w:sz w:val="18"/>
                <w:szCs w:val="18"/>
              </w:rPr>
            </w:pPr>
          </w:p>
        </w:tc>
        <w:tc>
          <w:tcPr>
            <w:tcW w:w="1053" w:type="dxa"/>
            <w:tcBorders>
              <w:top w:val="single" w:color="000000" w:sz="4" w:space="0"/>
              <w:left w:val="single" w:color="000000" w:sz="4" w:space="0"/>
              <w:bottom w:val="single" w:color="000000" w:sz="4" w:space="0"/>
              <w:right w:val="single" w:color="auto" w:sz="4" w:space="0"/>
            </w:tcBorders>
            <w:vAlign w:val="center"/>
          </w:tcPr>
          <w:p>
            <w:pPr>
              <w:spacing w:line="300" w:lineRule="exact"/>
              <w:rPr>
                <w:sz w:val="18"/>
                <w:szCs w:val="18"/>
              </w:rPr>
            </w:pPr>
            <w:r>
              <w:rPr>
                <w:rFonts w:hint="eastAsia"/>
                <w:sz w:val="18"/>
                <w:szCs w:val="18"/>
              </w:rPr>
              <w:t>18181106</w:t>
            </w:r>
          </w:p>
        </w:tc>
        <w:tc>
          <w:tcPr>
            <w:tcW w:w="2427" w:type="dxa"/>
            <w:tcBorders>
              <w:top w:val="nil"/>
              <w:left w:val="nil"/>
              <w:bottom w:val="single" w:color="auto" w:sz="4" w:space="0"/>
              <w:right w:val="single" w:color="auto" w:sz="4" w:space="0"/>
            </w:tcBorders>
            <w:vAlign w:val="center"/>
          </w:tcPr>
          <w:p>
            <w:pPr>
              <w:adjustRightInd w:val="0"/>
              <w:snapToGrid w:val="0"/>
              <w:spacing w:line="300" w:lineRule="exact"/>
              <w:jc w:val="left"/>
              <w:rPr>
                <w:sz w:val="18"/>
                <w:szCs w:val="18"/>
              </w:rPr>
            </w:pPr>
            <w:r>
              <w:rPr>
                <w:rFonts w:hint="eastAsia"/>
                <w:sz w:val="18"/>
                <w:szCs w:val="18"/>
              </w:rPr>
              <w:t>船舶力学</w:t>
            </w:r>
          </w:p>
          <w:p>
            <w:pPr>
              <w:adjustRightInd w:val="0"/>
              <w:snapToGrid w:val="0"/>
              <w:spacing w:line="300" w:lineRule="exact"/>
              <w:jc w:val="left"/>
              <w:rPr>
                <w:sz w:val="18"/>
                <w:szCs w:val="18"/>
              </w:rPr>
            </w:pPr>
            <w:r>
              <w:rPr>
                <w:rFonts w:hint="eastAsia"/>
                <w:sz w:val="18"/>
                <w:szCs w:val="18"/>
              </w:rPr>
              <w:t>Ship Mechanics</w:t>
            </w:r>
          </w:p>
        </w:tc>
        <w:tc>
          <w:tcPr>
            <w:tcW w:w="732"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2</w:t>
            </w:r>
          </w:p>
        </w:tc>
        <w:tc>
          <w:tcPr>
            <w:tcW w:w="648"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32</w:t>
            </w:r>
          </w:p>
        </w:tc>
        <w:tc>
          <w:tcPr>
            <w:tcW w:w="828"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32</w:t>
            </w:r>
          </w:p>
        </w:tc>
        <w:tc>
          <w:tcPr>
            <w:tcW w:w="648" w:type="dxa"/>
            <w:tcBorders>
              <w:top w:val="nil"/>
              <w:left w:val="nil"/>
              <w:bottom w:val="single" w:color="auto" w:sz="4" w:space="0"/>
              <w:right w:val="single" w:color="auto" w:sz="4" w:space="0"/>
            </w:tcBorders>
            <w:vAlign w:val="center"/>
          </w:tcPr>
          <w:p>
            <w:pPr>
              <w:spacing w:line="300" w:lineRule="exact"/>
              <w:jc w:val="center"/>
              <w:rPr>
                <w:sz w:val="18"/>
                <w:szCs w:val="18"/>
              </w:rPr>
            </w:pPr>
          </w:p>
        </w:tc>
        <w:tc>
          <w:tcPr>
            <w:tcW w:w="1020" w:type="dxa"/>
            <w:tcBorders>
              <w:top w:val="single" w:color="auto" w:sz="4" w:space="0"/>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2/2</w:t>
            </w:r>
          </w:p>
        </w:tc>
        <w:tc>
          <w:tcPr>
            <w:tcW w:w="756" w:type="dxa"/>
            <w:tcBorders>
              <w:top w:val="single" w:color="auto" w:sz="4" w:space="0"/>
              <w:left w:val="nil"/>
              <w:bottom w:val="single" w:color="auto" w:sz="4" w:space="0"/>
              <w:right w:val="single" w:color="auto" w:sz="4" w:space="0"/>
            </w:tcBorders>
            <w:vAlign w:val="center"/>
          </w:tcPr>
          <w:p>
            <w:pPr>
              <w:spacing w:line="300" w:lineRule="exact"/>
              <w:ind w:left="-42" w:leftChars="-20" w:right="-42" w:rightChars="-20"/>
              <w:jc w:val="center"/>
              <w:rPr>
                <w:sz w:val="18"/>
                <w:szCs w:val="18"/>
              </w:rPr>
            </w:pPr>
            <w:r>
              <w:rPr>
                <w:rFonts w:hint="eastAsia"/>
                <w:sz w:val="18"/>
                <w:szCs w:val="18"/>
              </w:rPr>
              <w:t>考查</w:t>
            </w:r>
          </w:p>
        </w:tc>
        <w:tc>
          <w:tcPr>
            <w:tcW w:w="696" w:type="dxa"/>
            <w:vMerge w:val="continue"/>
            <w:tcBorders>
              <w:left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309" w:hRule="atLeast"/>
        </w:trPr>
        <w:tc>
          <w:tcPr>
            <w:tcW w:w="633" w:type="dxa"/>
            <w:vMerge w:val="continue"/>
            <w:tcBorders>
              <w:top w:val="single" w:color="000000" w:sz="4" w:space="0"/>
              <w:left w:val="single" w:color="auto" w:sz="4" w:space="0"/>
              <w:bottom w:val="single" w:color="000000" w:sz="4" w:space="0"/>
              <w:right w:val="single" w:color="000000" w:sz="4" w:space="0"/>
            </w:tcBorders>
            <w:vAlign w:val="center"/>
          </w:tcPr>
          <w:p>
            <w:pPr>
              <w:widowControl/>
              <w:spacing w:line="300" w:lineRule="exact"/>
              <w:jc w:val="center"/>
              <w:rPr>
                <w:rFonts w:ascii="宋体" w:hAnsi="宋体" w:cs="宋体"/>
                <w:kern w:val="0"/>
                <w:sz w:val="18"/>
                <w:szCs w:val="18"/>
              </w:rPr>
            </w:pPr>
          </w:p>
        </w:tc>
        <w:tc>
          <w:tcPr>
            <w:tcW w:w="1053" w:type="dxa"/>
            <w:tcBorders>
              <w:top w:val="single" w:color="000000" w:sz="4" w:space="0"/>
              <w:left w:val="single" w:color="000000" w:sz="4" w:space="0"/>
              <w:bottom w:val="single" w:color="000000" w:sz="4" w:space="0"/>
              <w:right w:val="single" w:color="auto" w:sz="4" w:space="0"/>
            </w:tcBorders>
            <w:vAlign w:val="center"/>
          </w:tcPr>
          <w:p>
            <w:pPr>
              <w:spacing w:line="300" w:lineRule="exact"/>
              <w:jc w:val="center"/>
              <w:rPr>
                <w:sz w:val="18"/>
                <w:szCs w:val="18"/>
              </w:rPr>
            </w:pPr>
            <w:r>
              <w:rPr>
                <w:rFonts w:hint="eastAsia"/>
                <w:sz w:val="18"/>
                <w:szCs w:val="18"/>
              </w:rPr>
              <w:t>18151101</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sz w:val="18"/>
                <w:szCs w:val="18"/>
              </w:rPr>
            </w:pPr>
            <w:r>
              <w:rPr>
                <w:rFonts w:hint="eastAsia"/>
                <w:sz w:val="18"/>
                <w:szCs w:val="18"/>
              </w:rPr>
              <w:t>船舶运动建模与控制</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sz w:val="18"/>
                <w:szCs w:val="18"/>
              </w:rPr>
            </w:pPr>
            <w:r>
              <w:rPr>
                <w:rFonts w:hint="eastAsia"/>
                <w:sz w:val="18"/>
                <w:szCs w:val="18"/>
              </w:rPr>
              <w:t>Ship Motion Modeling and Control</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2</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32</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32</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6</w:t>
            </w:r>
            <w:r>
              <w:rPr>
                <w:sz w:val="18"/>
                <w:szCs w:val="18"/>
              </w:rPr>
              <w:t>/2</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考查</w:t>
            </w:r>
          </w:p>
        </w:tc>
        <w:tc>
          <w:tcPr>
            <w:tcW w:w="696" w:type="dxa"/>
            <w:vMerge w:val="continue"/>
            <w:tcBorders>
              <w:left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814" w:hRule="atLeast"/>
        </w:trPr>
        <w:tc>
          <w:tcPr>
            <w:tcW w:w="633" w:type="dxa"/>
            <w:vMerge w:val="continue"/>
            <w:tcBorders>
              <w:top w:val="single" w:color="000000" w:sz="4" w:space="0"/>
              <w:left w:val="single" w:color="auto" w:sz="4" w:space="0"/>
              <w:bottom w:val="single" w:color="000000" w:sz="4" w:space="0"/>
              <w:right w:val="single" w:color="000000" w:sz="4" w:space="0"/>
            </w:tcBorders>
            <w:vAlign w:val="center"/>
          </w:tcPr>
          <w:p>
            <w:pPr>
              <w:widowControl/>
              <w:spacing w:line="300" w:lineRule="exact"/>
              <w:jc w:val="center"/>
              <w:rPr>
                <w:rFonts w:ascii="宋体" w:hAnsi="宋体" w:cs="宋体"/>
                <w:kern w:val="0"/>
                <w:sz w:val="18"/>
                <w:szCs w:val="18"/>
              </w:rPr>
            </w:pPr>
          </w:p>
        </w:tc>
        <w:tc>
          <w:tcPr>
            <w:tcW w:w="1053" w:type="dxa"/>
            <w:tcBorders>
              <w:top w:val="single" w:color="000000" w:sz="4" w:space="0"/>
              <w:left w:val="single" w:color="000000" w:sz="4" w:space="0"/>
              <w:bottom w:val="single" w:color="000000" w:sz="4" w:space="0"/>
              <w:right w:val="single" w:color="auto" w:sz="4" w:space="0"/>
            </w:tcBorders>
            <w:vAlign w:val="center"/>
          </w:tcPr>
          <w:p>
            <w:pPr>
              <w:spacing w:line="300" w:lineRule="exact"/>
              <w:jc w:val="center"/>
              <w:rPr>
                <w:sz w:val="18"/>
                <w:szCs w:val="18"/>
              </w:rPr>
            </w:pPr>
            <w:r>
              <w:rPr>
                <w:rFonts w:hint="eastAsia"/>
                <w:sz w:val="18"/>
                <w:szCs w:val="18"/>
              </w:rPr>
              <w:t>18181141</w:t>
            </w:r>
          </w:p>
        </w:tc>
        <w:tc>
          <w:tcPr>
            <w:tcW w:w="242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sz w:val="18"/>
                <w:szCs w:val="18"/>
              </w:rPr>
            </w:pPr>
            <w:r>
              <w:rPr>
                <w:rFonts w:hint="eastAsia"/>
                <w:sz w:val="18"/>
                <w:szCs w:val="18"/>
              </w:rPr>
              <w:t xml:space="preserve">航海交际礼仪 </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sz w:val="18"/>
                <w:szCs w:val="18"/>
              </w:rPr>
            </w:pPr>
            <w:r>
              <w:rPr>
                <w:sz w:val="18"/>
                <w:szCs w:val="18"/>
              </w:rPr>
              <w:t>Navigation</w:t>
            </w:r>
            <w:r>
              <w:rPr>
                <w:rFonts w:hint="eastAsia"/>
                <w:sz w:val="18"/>
                <w:szCs w:val="18"/>
              </w:rPr>
              <w:t xml:space="preserve"> Communication Etiquette</w:t>
            </w:r>
          </w:p>
        </w:tc>
        <w:tc>
          <w:tcPr>
            <w:tcW w:w="732"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1</w:t>
            </w:r>
          </w:p>
        </w:tc>
        <w:tc>
          <w:tcPr>
            <w:tcW w:w="648"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16</w:t>
            </w:r>
          </w:p>
        </w:tc>
        <w:tc>
          <w:tcPr>
            <w:tcW w:w="828"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16</w:t>
            </w:r>
          </w:p>
        </w:tc>
        <w:tc>
          <w:tcPr>
            <w:tcW w:w="648" w:type="dxa"/>
            <w:tcBorders>
              <w:top w:val="nil"/>
              <w:left w:val="nil"/>
              <w:bottom w:val="single" w:color="auto" w:sz="4" w:space="0"/>
              <w:right w:val="single" w:color="auto" w:sz="4" w:space="0"/>
            </w:tcBorders>
            <w:vAlign w:val="center"/>
          </w:tcPr>
          <w:p>
            <w:pPr>
              <w:spacing w:line="300" w:lineRule="exact"/>
              <w:jc w:val="center"/>
              <w:rPr>
                <w:sz w:val="18"/>
                <w:szCs w:val="18"/>
              </w:rPr>
            </w:pPr>
          </w:p>
        </w:tc>
        <w:tc>
          <w:tcPr>
            <w:tcW w:w="1020"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1/2</w:t>
            </w:r>
          </w:p>
        </w:tc>
        <w:tc>
          <w:tcPr>
            <w:tcW w:w="756" w:type="dxa"/>
            <w:tcBorders>
              <w:top w:val="nil"/>
              <w:left w:val="nil"/>
              <w:bottom w:val="single" w:color="auto" w:sz="4" w:space="0"/>
              <w:right w:val="single" w:color="auto" w:sz="4" w:space="0"/>
            </w:tcBorders>
            <w:vAlign w:val="center"/>
          </w:tcPr>
          <w:p>
            <w:pPr>
              <w:spacing w:line="300" w:lineRule="exact"/>
              <w:ind w:left="-42" w:leftChars="-20" w:right="-42" w:rightChars="-20"/>
              <w:jc w:val="center"/>
              <w:rPr>
                <w:sz w:val="18"/>
                <w:szCs w:val="18"/>
              </w:rPr>
            </w:pPr>
            <w:r>
              <w:rPr>
                <w:rFonts w:hint="eastAsia"/>
                <w:sz w:val="18"/>
                <w:szCs w:val="18"/>
              </w:rPr>
              <w:t>考查</w:t>
            </w:r>
          </w:p>
        </w:tc>
        <w:tc>
          <w:tcPr>
            <w:tcW w:w="696" w:type="dxa"/>
            <w:vMerge w:val="continue"/>
            <w:tcBorders>
              <w:left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720" w:hRule="atLeast"/>
        </w:trPr>
        <w:tc>
          <w:tcPr>
            <w:tcW w:w="633" w:type="dxa"/>
            <w:vMerge w:val="continue"/>
            <w:tcBorders>
              <w:top w:val="single" w:color="000000" w:sz="4" w:space="0"/>
              <w:left w:val="single" w:color="auto" w:sz="4" w:space="0"/>
              <w:bottom w:val="single" w:color="000000" w:sz="4" w:space="0"/>
              <w:right w:val="single" w:color="000000" w:sz="4" w:space="0"/>
            </w:tcBorders>
            <w:vAlign w:val="center"/>
          </w:tcPr>
          <w:p>
            <w:pPr>
              <w:widowControl/>
              <w:spacing w:line="300" w:lineRule="exact"/>
              <w:jc w:val="left"/>
              <w:rPr>
                <w:rFonts w:ascii="宋体" w:hAnsi="宋体" w:cs="宋体"/>
                <w:kern w:val="0"/>
                <w:sz w:val="18"/>
                <w:szCs w:val="18"/>
              </w:rPr>
            </w:pPr>
          </w:p>
        </w:tc>
        <w:tc>
          <w:tcPr>
            <w:tcW w:w="1053" w:type="dxa"/>
            <w:tcBorders>
              <w:top w:val="single" w:color="000000" w:sz="4" w:space="0"/>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18181104</w:t>
            </w:r>
          </w:p>
        </w:tc>
        <w:tc>
          <w:tcPr>
            <w:tcW w:w="2427" w:type="dxa"/>
            <w:tcBorders>
              <w:top w:val="nil"/>
              <w:left w:val="nil"/>
              <w:bottom w:val="single" w:color="auto" w:sz="4" w:space="0"/>
              <w:right w:val="single" w:color="auto" w:sz="4" w:space="0"/>
            </w:tcBorders>
          </w:tcPr>
          <w:p>
            <w:pPr>
              <w:spacing w:line="300" w:lineRule="exact"/>
              <w:jc w:val="left"/>
              <w:rPr>
                <w:sz w:val="18"/>
                <w:szCs w:val="18"/>
              </w:rPr>
            </w:pPr>
            <w:r>
              <w:rPr>
                <w:rFonts w:hint="eastAsia"/>
                <w:sz w:val="18"/>
                <w:szCs w:val="18"/>
              </w:rPr>
              <w:t>航运经济地理</w:t>
            </w:r>
          </w:p>
          <w:p>
            <w:pPr>
              <w:spacing w:line="300" w:lineRule="exact"/>
              <w:jc w:val="left"/>
              <w:rPr>
                <w:sz w:val="18"/>
                <w:szCs w:val="18"/>
                <w:highlight w:val="yellow"/>
              </w:rPr>
            </w:pPr>
            <w:r>
              <w:rPr>
                <w:rFonts w:hint="eastAsia"/>
                <w:sz w:val="18"/>
                <w:szCs w:val="18"/>
              </w:rPr>
              <w:t>Shipping Economic Geography</w:t>
            </w:r>
          </w:p>
        </w:tc>
        <w:tc>
          <w:tcPr>
            <w:tcW w:w="732" w:type="dxa"/>
            <w:tcBorders>
              <w:top w:val="nil"/>
              <w:left w:val="nil"/>
              <w:bottom w:val="single" w:color="auto" w:sz="4" w:space="0"/>
              <w:right w:val="single" w:color="auto" w:sz="4" w:space="0"/>
            </w:tcBorders>
          </w:tcPr>
          <w:p>
            <w:pPr>
              <w:spacing w:line="300" w:lineRule="exact"/>
              <w:jc w:val="center"/>
              <w:rPr>
                <w:sz w:val="18"/>
                <w:szCs w:val="18"/>
                <w:highlight w:val="yellow"/>
              </w:rPr>
            </w:pPr>
            <w:r>
              <w:rPr>
                <w:rFonts w:hint="eastAsia"/>
                <w:sz w:val="18"/>
                <w:szCs w:val="18"/>
              </w:rPr>
              <w:t>1</w:t>
            </w:r>
          </w:p>
        </w:tc>
        <w:tc>
          <w:tcPr>
            <w:tcW w:w="648" w:type="dxa"/>
            <w:tcBorders>
              <w:top w:val="nil"/>
              <w:left w:val="nil"/>
              <w:bottom w:val="single" w:color="auto" w:sz="4" w:space="0"/>
              <w:right w:val="single" w:color="auto" w:sz="4" w:space="0"/>
            </w:tcBorders>
          </w:tcPr>
          <w:p>
            <w:pPr>
              <w:spacing w:line="300" w:lineRule="exact"/>
              <w:jc w:val="center"/>
              <w:rPr>
                <w:sz w:val="18"/>
                <w:szCs w:val="18"/>
                <w:highlight w:val="yellow"/>
              </w:rPr>
            </w:pPr>
            <w:r>
              <w:rPr>
                <w:rFonts w:hint="eastAsia"/>
                <w:sz w:val="18"/>
                <w:szCs w:val="18"/>
              </w:rPr>
              <w:t>16</w:t>
            </w:r>
          </w:p>
        </w:tc>
        <w:tc>
          <w:tcPr>
            <w:tcW w:w="828" w:type="dxa"/>
            <w:tcBorders>
              <w:top w:val="nil"/>
              <w:left w:val="nil"/>
              <w:bottom w:val="single" w:color="auto" w:sz="4" w:space="0"/>
              <w:right w:val="single" w:color="auto" w:sz="4" w:space="0"/>
            </w:tcBorders>
          </w:tcPr>
          <w:p>
            <w:pPr>
              <w:spacing w:line="300" w:lineRule="exact"/>
              <w:jc w:val="center"/>
              <w:rPr>
                <w:sz w:val="18"/>
                <w:szCs w:val="18"/>
                <w:highlight w:val="yellow"/>
              </w:rPr>
            </w:pPr>
            <w:r>
              <w:rPr>
                <w:rFonts w:hint="eastAsia"/>
                <w:sz w:val="18"/>
                <w:szCs w:val="18"/>
              </w:rPr>
              <w:t>16</w:t>
            </w:r>
          </w:p>
        </w:tc>
        <w:tc>
          <w:tcPr>
            <w:tcW w:w="648" w:type="dxa"/>
            <w:tcBorders>
              <w:top w:val="nil"/>
              <w:left w:val="nil"/>
              <w:bottom w:val="single" w:color="auto" w:sz="4" w:space="0"/>
              <w:right w:val="single" w:color="auto" w:sz="4" w:space="0"/>
            </w:tcBorders>
          </w:tcPr>
          <w:p>
            <w:pPr>
              <w:spacing w:line="300" w:lineRule="exact"/>
              <w:jc w:val="center"/>
              <w:rPr>
                <w:sz w:val="18"/>
                <w:szCs w:val="18"/>
                <w:highlight w:val="yellow"/>
              </w:rPr>
            </w:pPr>
          </w:p>
        </w:tc>
        <w:tc>
          <w:tcPr>
            <w:tcW w:w="1020" w:type="dxa"/>
            <w:tcBorders>
              <w:top w:val="nil"/>
              <w:left w:val="nil"/>
              <w:bottom w:val="single" w:color="auto" w:sz="4" w:space="0"/>
              <w:right w:val="single" w:color="auto" w:sz="4" w:space="0"/>
            </w:tcBorders>
          </w:tcPr>
          <w:p>
            <w:pPr>
              <w:spacing w:line="300" w:lineRule="exact"/>
              <w:jc w:val="center"/>
              <w:rPr>
                <w:sz w:val="18"/>
                <w:szCs w:val="18"/>
                <w:highlight w:val="yellow"/>
              </w:rPr>
            </w:pPr>
            <w:r>
              <w:rPr>
                <w:rFonts w:hint="eastAsia"/>
                <w:sz w:val="18"/>
                <w:szCs w:val="18"/>
              </w:rPr>
              <w:t>5/2</w:t>
            </w:r>
          </w:p>
        </w:tc>
        <w:tc>
          <w:tcPr>
            <w:tcW w:w="756" w:type="dxa"/>
            <w:tcBorders>
              <w:top w:val="nil"/>
              <w:left w:val="nil"/>
              <w:bottom w:val="single" w:color="auto" w:sz="4" w:space="0"/>
              <w:right w:val="single" w:color="auto" w:sz="4" w:space="0"/>
            </w:tcBorders>
          </w:tcPr>
          <w:p>
            <w:pPr>
              <w:spacing w:line="300" w:lineRule="exact"/>
              <w:jc w:val="center"/>
              <w:rPr>
                <w:sz w:val="18"/>
                <w:szCs w:val="18"/>
                <w:highlight w:val="yellow"/>
              </w:rPr>
            </w:pPr>
            <w:r>
              <w:rPr>
                <w:rFonts w:hint="eastAsia"/>
                <w:sz w:val="18"/>
                <w:szCs w:val="18"/>
              </w:rPr>
              <w:t>考查</w:t>
            </w:r>
          </w:p>
        </w:tc>
        <w:tc>
          <w:tcPr>
            <w:tcW w:w="696" w:type="dxa"/>
            <w:vMerge w:val="continue"/>
            <w:tcBorders>
              <w:left w:val="single" w:color="auto" w:sz="4" w:space="0"/>
              <w:bottom w:val="single" w:color="auto" w:sz="4" w:space="0"/>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restart"/>
            <w:tcBorders>
              <w:top w:val="single" w:color="000000" w:sz="4" w:space="0"/>
              <w:left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宋体" w:hAnsi="宋体" w:cs="宋体"/>
                <w:kern w:val="0"/>
                <w:sz w:val="18"/>
                <w:szCs w:val="18"/>
              </w:rPr>
              <w:t>学科专业拓展课</w:t>
            </w:r>
          </w:p>
          <w:p>
            <w:pPr>
              <w:widowControl/>
              <w:spacing w:line="300" w:lineRule="exact"/>
              <w:jc w:val="center"/>
              <w:rPr>
                <w:rFonts w:ascii="宋体" w:hAnsi="宋体" w:cs="宋体"/>
                <w:kern w:val="0"/>
                <w:sz w:val="18"/>
                <w:szCs w:val="18"/>
              </w:rPr>
            </w:pPr>
            <w:r>
              <w:rPr>
                <w:rFonts w:hint="eastAsia" w:ascii="宋体" w:hAnsi="宋体" w:cs="宋体"/>
                <w:kern w:val="0"/>
                <w:sz w:val="18"/>
                <w:szCs w:val="18"/>
              </w:rPr>
              <w:t>10学分</w:t>
            </w:r>
          </w:p>
        </w:tc>
        <w:tc>
          <w:tcPr>
            <w:tcW w:w="1053" w:type="dxa"/>
            <w:tcBorders>
              <w:top w:val="nil"/>
              <w:left w:val="nil"/>
              <w:bottom w:val="single" w:color="auto" w:sz="4" w:space="0"/>
              <w:right w:val="single" w:color="auto" w:sz="4" w:space="0"/>
            </w:tcBorders>
            <w:vAlign w:val="center"/>
          </w:tcPr>
          <w:p>
            <w:pPr>
              <w:spacing w:line="300" w:lineRule="exact"/>
              <w:rPr>
                <w:sz w:val="18"/>
                <w:szCs w:val="18"/>
              </w:rPr>
            </w:pPr>
            <w:r>
              <w:rPr>
                <w:sz w:val="18"/>
                <w:szCs w:val="18"/>
              </w:rPr>
              <w:t>1815110</w:t>
            </w:r>
            <w:r>
              <w:rPr>
                <w:rFonts w:hint="eastAsia"/>
                <w:sz w:val="18"/>
                <w:szCs w:val="18"/>
              </w:rPr>
              <w:t>9</w:t>
            </w:r>
          </w:p>
        </w:tc>
        <w:tc>
          <w:tcPr>
            <w:tcW w:w="2427"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海上保险</w:t>
            </w:r>
          </w:p>
          <w:p>
            <w:pPr>
              <w:spacing w:line="300" w:lineRule="exact"/>
              <w:jc w:val="left"/>
              <w:rPr>
                <w:sz w:val="18"/>
                <w:szCs w:val="18"/>
              </w:rPr>
            </w:pPr>
            <w:r>
              <w:rPr>
                <w:sz w:val="18"/>
                <w:szCs w:val="18"/>
              </w:rPr>
              <w:t>Marine Insurance</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1</w:t>
            </w:r>
            <w:r>
              <w:rPr>
                <w:rFonts w:hint="eastAsia"/>
                <w:sz w:val="18"/>
                <w:szCs w:val="18"/>
              </w:rPr>
              <w:t>.5</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24</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24</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5</w:t>
            </w:r>
            <w:r>
              <w:rPr>
                <w:sz w:val="18"/>
                <w:szCs w:val="18"/>
              </w:rPr>
              <w:t>/2</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考查</w:t>
            </w:r>
          </w:p>
        </w:tc>
        <w:tc>
          <w:tcPr>
            <w:tcW w:w="696" w:type="dxa"/>
            <w:vMerge w:val="restart"/>
            <w:tcBorders>
              <w:top w:val="nil"/>
              <w:left w:val="nil"/>
              <w:right w:val="single" w:color="auto" w:sz="4" w:space="0"/>
            </w:tcBorders>
            <w:vAlign w:val="center"/>
          </w:tcPr>
          <w:p>
            <w:pPr>
              <w:widowControl/>
              <w:spacing w:line="300" w:lineRule="exact"/>
              <w:jc w:val="center"/>
              <w:rPr>
                <w:sz w:val="18"/>
                <w:szCs w:val="18"/>
              </w:rPr>
            </w:pPr>
            <w:r>
              <w:rPr>
                <w:rFonts w:hint="eastAsia"/>
                <w:sz w:val="18"/>
                <w:szCs w:val="18"/>
              </w:rPr>
              <w:t>海事法规与管理</w:t>
            </w:r>
          </w:p>
          <w:p>
            <w:pPr>
              <w:widowControl/>
              <w:spacing w:line="300" w:lineRule="exact"/>
              <w:jc w:val="left"/>
              <w:rPr>
                <w:sz w:val="18"/>
                <w:szCs w:val="18"/>
              </w:rPr>
            </w:pPr>
            <w:r>
              <w:rPr>
                <w:rFonts w:hint="eastAsia"/>
                <w:sz w:val="18"/>
                <w:szCs w:val="18"/>
              </w:rPr>
              <w:t>模块</w:t>
            </w:r>
          </w:p>
        </w:tc>
      </w:tr>
      <w:tr>
        <w:tblPrEx>
          <w:tblLayout w:type="fixed"/>
          <w:tblCellMar>
            <w:top w:w="0" w:type="dxa"/>
            <w:left w:w="108" w:type="dxa"/>
            <w:bottom w:w="0" w:type="dxa"/>
            <w:right w:w="108" w:type="dxa"/>
          </w:tblCellMar>
        </w:tblPrEx>
        <w:trPr>
          <w:trHeight w:val="402" w:hRule="atLeast"/>
        </w:trPr>
        <w:tc>
          <w:tcPr>
            <w:tcW w:w="633" w:type="dxa"/>
            <w:vMerge w:val="continue"/>
            <w:tcBorders>
              <w:left w:val="single" w:color="auto"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rPr>
                <w:sz w:val="18"/>
                <w:szCs w:val="18"/>
              </w:rPr>
            </w:pPr>
            <w:r>
              <w:rPr>
                <w:rFonts w:hint="eastAsia"/>
                <w:sz w:val="18"/>
                <w:szCs w:val="18"/>
              </w:rPr>
              <w:t>18151108</w:t>
            </w:r>
          </w:p>
        </w:tc>
        <w:tc>
          <w:tcPr>
            <w:tcW w:w="2427"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海事调查与案例分析</w:t>
            </w:r>
          </w:p>
          <w:p>
            <w:pPr>
              <w:spacing w:line="300" w:lineRule="exact"/>
              <w:jc w:val="left"/>
              <w:rPr>
                <w:sz w:val="18"/>
                <w:szCs w:val="18"/>
              </w:rPr>
            </w:pPr>
            <w:r>
              <w:rPr>
                <w:sz w:val="18"/>
                <w:szCs w:val="18"/>
              </w:rPr>
              <w:t>Maritime Affair Investigation and Case Analysis</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1</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16</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16</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6/2</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考查</w:t>
            </w:r>
          </w:p>
        </w:tc>
        <w:tc>
          <w:tcPr>
            <w:tcW w:w="696" w:type="dxa"/>
            <w:vMerge w:val="continue"/>
            <w:tcBorders>
              <w:left w:val="nil"/>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left w:val="single" w:color="auto"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18151104</w:t>
            </w:r>
          </w:p>
        </w:tc>
        <w:tc>
          <w:tcPr>
            <w:tcW w:w="2427"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海上船员安全作业专题</w:t>
            </w:r>
          </w:p>
          <w:p>
            <w:pPr>
              <w:spacing w:line="300" w:lineRule="exact"/>
              <w:jc w:val="left"/>
              <w:rPr>
                <w:sz w:val="18"/>
                <w:szCs w:val="18"/>
              </w:rPr>
            </w:pPr>
            <w:r>
              <w:rPr>
                <w:sz w:val="18"/>
                <w:szCs w:val="18"/>
              </w:rPr>
              <w:t>Topics in Marine Crew Security Work</w:t>
            </w:r>
          </w:p>
        </w:tc>
        <w:tc>
          <w:tcPr>
            <w:tcW w:w="732"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1</w:t>
            </w:r>
          </w:p>
        </w:tc>
        <w:tc>
          <w:tcPr>
            <w:tcW w:w="648"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16</w:t>
            </w:r>
          </w:p>
        </w:tc>
        <w:tc>
          <w:tcPr>
            <w:tcW w:w="828"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16</w:t>
            </w:r>
          </w:p>
        </w:tc>
        <w:tc>
          <w:tcPr>
            <w:tcW w:w="648" w:type="dxa"/>
            <w:tcBorders>
              <w:top w:val="nil"/>
              <w:left w:val="nil"/>
              <w:bottom w:val="single" w:color="auto" w:sz="4" w:space="0"/>
              <w:right w:val="single" w:color="auto" w:sz="4" w:space="0"/>
            </w:tcBorders>
            <w:vAlign w:val="center"/>
          </w:tcPr>
          <w:p>
            <w:pPr>
              <w:spacing w:line="300" w:lineRule="exact"/>
              <w:jc w:val="center"/>
              <w:rPr>
                <w:sz w:val="18"/>
                <w:szCs w:val="18"/>
              </w:rPr>
            </w:pPr>
          </w:p>
        </w:tc>
        <w:tc>
          <w:tcPr>
            <w:tcW w:w="1020"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2</w:t>
            </w:r>
            <w:r>
              <w:rPr>
                <w:sz w:val="18"/>
                <w:szCs w:val="18"/>
              </w:rPr>
              <w:t>/2</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考查</w:t>
            </w:r>
          </w:p>
        </w:tc>
        <w:tc>
          <w:tcPr>
            <w:tcW w:w="696" w:type="dxa"/>
            <w:vMerge w:val="continue"/>
            <w:tcBorders>
              <w:left w:val="nil"/>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left w:val="single" w:color="auto"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18151105</w:t>
            </w:r>
          </w:p>
        </w:tc>
        <w:tc>
          <w:tcPr>
            <w:tcW w:w="2427"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海上搜寻与救助</w:t>
            </w:r>
          </w:p>
          <w:p>
            <w:pPr>
              <w:spacing w:line="300" w:lineRule="exact"/>
              <w:jc w:val="left"/>
              <w:rPr>
                <w:sz w:val="18"/>
                <w:szCs w:val="18"/>
              </w:rPr>
            </w:pPr>
            <w:r>
              <w:rPr>
                <w:sz w:val="18"/>
                <w:szCs w:val="18"/>
              </w:rPr>
              <w:t>Seach and Rescue at Sea</w:t>
            </w:r>
          </w:p>
        </w:tc>
        <w:tc>
          <w:tcPr>
            <w:tcW w:w="732" w:type="dxa"/>
            <w:tcBorders>
              <w:top w:val="nil"/>
              <w:left w:val="nil"/>
              <w:bottom w:val="single" w:color="auto" w:sz="4" w:space="0"/>
              <w:right w:val="single" w:color="auto" w:sz="4" w:space="0"/>
            </w:tcBorders>
            <w:vAlign w:val="center"/>
          </w:tcPr>
          <w:p>
            <w:pPr>
              <w:tabs>
                <w:tab w:val="decimal" w:pos="-3"/>
              </w:tabs>
              <w:spacing w:line="300" w:lineRule="exact"/>
              <w:jc w:val="center"/>
              <w:rPr>
                <w:sz w:val="18"/>
                <w:szCs w:val="18"/>
              </w:rPr>
            </w:pPr>
            <w:r>
              <w:rPr>
                <w:sz w:val="18"/>
                <w:szCs w:val="18"/>
              </w:rPr>
              <w:t>1</w:t>
            </w:r>
          </w:p>
        </w:tc>
        <w:tc>
          <w:tcPr>
            <w:tcW w:w="648" w:type="dxa"/>
            <w:tcBorders>
              <w:top w:val="nil"/>
              <w:left w:val="nil"/>
              <w:bottom w:val="single" w:color="auto" w:sz="4" w:space="0"/>
              <w:right w:val="single" w:color="auto" w:sz="4" w:space="0"/>
            </w:tcBorders>
            <w:vAlign w:val="center"/>
          </w:tcPr>
          <w:p>
            <w:pPr>
              <w:tabs>
                <w:tab w:val="decimal" w:pos="-3"/>
              </w:tabs>
              <w:spacing w:line="300" w:lineRule="exact"/>
              <w:jc w:val="center"/>
              <w:rPr>
                <w:sz w:val="18"/>
                <w:szCs w:val="18"/>
              </w:rPr>
            </w:pPr>
            <w:r>
              <w:rPr>
                <w:sz w:val="18"/>
                <w:szCs w:val="18"/>
              </w:rPr>
              <w:t>16</w:t>
            </w:r>
          </w:p>
        </w:tc>
        <w:tc>
          <w:tcPr>
            <w:tcW w:w="828" w:type="dxa"/>
            <w:tcBorders>
              <w:top w:val="nil"/>
              <w:left w:val="nil"/>
              <w:bottom w:val="single" w:color="auto" w:sz="4" w:space="0"/>
              <w:right w:val="single" w:color="auto" w:sz="4" w:space="0"/>
            </w:tcBorders>
            <w:vAlign w:val="center"/>
          </w:tcPr>
          <w:p>
            <w:pPr>
              <w:tabs>
                <w:tab w:val="decimal" w:pos="-3"/>
              </w:tabs>
              <w:spacing w:line="300" w:lineRule="exact"/>
              <w:jc w:val="center"/>
              <w:rPr>
                <w:sz w:val="18"/>
                <w:szCs w:val="18"/>
              </w:rPr>
            </w:pPr>
            <w:r>
              <w:rPr>
                <w:sz w:val="18"/>
                <w:szCs w:val="18"/>
              </w:rPr>
              <w:t>16</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6</w:t>
            </w:r>
            <w:r>
              <w:rPr>
                <w:sz w:val="18"/>
                <w:szCs w:val="18"/>
              </w:rPr>
              <w:t>/2</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考查</w:t>
            </w:r>
          </w:p>
        </w:tc>
        <w:tc>
          <w:tcPr>
            <w:tcW w:w="696" w:type="dxa"/>
            <w:vMerge w:val="continue"/>
            <w:tcBorders>
              <w:left w:val="nil"/>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left w:val="single" w:color="auto"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18151113</w:t>
            </w:r>
          </w:p>
        </w:tc>
        <w:tc>
          <w:tcPr>
            <w:tcW w:w="2427"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货物多式联运</w:t>
            </w:r>
          </w:p>
          <w:p>
            <w:pPr>
              <w:spacing w:line="300" w:lineRule="exact"/>
              <w:jc w:val="left"/>
              <w:rPr>
                <w:sz w:val="18"/>
                <w:szCs w:val="18"/>
              </w:rPr>
            </w:pPr>
            <w:r>
              <w:rPr>
                <w:sz w:val="18"/>
                <w:szCs w:val="18"/>
              </w:rPr>
              <w:t>Multi-model Transport of Goods</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1</w:t>
            </w:r>
            <w:r>
              <w:rPr>
                <w:rFonts w:hint="eastAsia"/>
                <w:sz w:val="18"/>
                <w:szCs w:val="18"/>
              </w:rPr>
              <w:t>.5</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24</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24</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5</w:t>
            </w:r>
            <w:r>
              <w:rPr>
                <w:sz w:val="18"/>
                <w:szCs w:val="18"/>
              </w:rPr>
              <w:t>/2</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考查</w:t>
            </w:r>
          </w:p>
        </w:tc>
        <w:tc>
          <w:tcPr>
            <w:tcW w:w="696" w:type="dxa"/>
            <w:vMerge w:val="continue"/>
            <w:tcBorders>
              <w:left w:val="nil"/>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left w:val="single" w:color="auto"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18121304</w:t>
            </w:r>
          </w:p>
        </w:tc>
        <w:tc>
          <w:tcPr>
            <w:tcW w:w="2427"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货物学</w:t>
            </w:r>
          </w:p>
          <w:p>
            <w:pPr>
              <w:spacing w:line="300" w:lineRule="exact"/>
              <w:jc w:val="left"/>
              <w:rPr>
                <w:sz w:val="18"/>
                <w:szCs w:val="18"/>
              </w:rPr>
            </w:pPr>
            <w:r>
              <w:rPr>
                <w:sz w:val="18"/>
                <w:szCs w:val="18"/>
              </w:rPr>
              <w:t>Marine Cargoes</w:t>
            </w:r>
          </w:p>
        </w:tc>
        <w:tc>
          <w:tcPr>
            <w:tcW w:w="732"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2</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32</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sz w:val="18"/>
                <w:szCs w:val="18"/>
              </w:rPr>
              <w:t>32</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3</w:t>
            </w:r>
            <w:r>
              <w:rPr>
                <w:sz w:val="18"/>
                <w:szCs w:val="18"/>
              </w:rPr>
              <w:t>/2</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考查</w:t>
            </w:r>
          </w:p>
        </w:tc>
        <w:tc>
          <w:tcPr>
            <w:tcW w:w="696" w:type="dxa"/>
            <w:vMerge w:val="continue"/>
            <w:tcBorders>
              <w:left w:val="nil"/>
              <w:right w:val="single" w:color="auto" w:sz="4" w:space="0"/>
            </w:tcBorders>
            <w:vAlign w:val="center"/>
          </w:tcPr>
          <w:p>
            <w:pPr>
              <w:widowControl/>
              <w:spacing w:line="300" w:lineRule="exact"/>
              <w:jc w:val="center"/>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left w:val="single" w:color="auto"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18181105</w:t>
            </w:r>
          </w:p>
        </w:tc>
        <w:tc>
          <w:tcPr>
            <w:tcW w:w="2427" w:type="dxa"/>
            <w:tcBorders>
              <w:top w:val="nil"/>
              <w:left w:val="nil"/>
              <w:bottom w:val="single" w:color="auto" w:sz="4" w:space="0"/>
              <w:right w:val="single" w:color="auto" w:sz="4" w:space="0"/>
            </w:tcBorders>
          </w:tcPr>
          <w:p>
            <w:pPr>
              <w:spacing w:line="300" w:lineRule="exact"/>
              <w:jc w:val="left"/>
              <w:rPr>
                <w:sz w:val="18"/>
                <w:szCs w:val="18"/>
              </w:rPr>
            </w:pPr>
            <w:r>
              <w:rPr>
                <w:rFonts w:hint="eastAsia"/>
                <w:sz w:val="18"/>
                <w:szCs w:val="18"/>
              </w:rPr>
              <w:t xml:space="preserve">航海心理学 </w:t>
            </w:r>
          </w:p>
          <w:p>
            <w:pPr>
              <w:spacing w:line="300" w:lineRule="exact"/>
              <w:jc w:val="left"/>
              <w:rPr>
                <w:sz w:val="18"/>
                <w:szCs w:val="18"/>
              </w:rPr>
            </w:pPr>
            <w:r>
              <w:rPr>
                <w:sz w:val="18"/>
                <w:szCs w:val="18"/>
              </w:rPr>
              <w:t>Navigation Psychology</w:t>
            </w:r>
          </w:p>
        </w:tc>
        <w:tc>
          <w:tcPr>
            <w:tcW w:w="732" w:type="dxa"/>
            <w:tcBorders>
              <w:top w:val="nil"/>
              <w:left w:val="nil"/>
              <w:bottom w:val="single" w:color="auto" w:sz="4" w:space="0"/>
              <w:right w:val="single" w:color="auto" w:sz="4" w:space="0"/>
            </w:tcBorders>
          </w:tcPr>
          <w:p>
            <w:pPr>
              <w:spacing w:line="300" w:lineRule="exact"/>
              <w:jc w:val="center"/>
              <w:rPr>
                <w:sz w:val="18"/>
                <w:szCs w:val="18"/>
              </w:rPr>
            </w:pPr>
            <w:r>
              <w:rPr>
                <w:sz w:val="18"/>
                <w:szCs w:val="18"/>
              </w:rPr>
              <w:t>1</w:t>
            </w:r>
          </w:p>
        </w:tc>
        <w:tc>
          <w:tcPr>
            <w:tcW w:w="648" w:type="dxa"/>
            <w:tcBorders>
              <w:top w:val="nil"/>
              <w:left w:val="nil"/>
              <w:bottom w:val="single" w:color="auto" w:sz="4" w:space="0"/>
              <w:right w:val="single" w:color="auto" w:sz="4" w:space="0"/>
            </w:tcBorders>
          </w:tcPr>
          <w:p>
            <w:pPr>
              <w:spacing w:line="300" w:lineRule="exact"/>
              <w:jc w:val="center"/>
              <w:rPr>
                <w:sz w:val="18"/>
                <w:szCs w:val="18"/>
              </w:rPr>
            </w:pPr>
            <w:r>
              <w:rPr>
                <w:sz w:val="18"/>
                <w:szCs w:val="18"/>
              </w:rPr>
              <w:t>16</w:t>
            </w:r>
          </w:p>
        </w:tc>
        <w:tc>
          <w:tcPr>
            <w:tcW w:w="828" w:type="dxa"/>
            <w:tcBorders>
              <w:top w:val="nil"/>
              <w:left w:val="nil"/>
              <w:bottom w:val="single" w:color="auto" w:sz="4" w:space="0"/>
              <w:right w:val="single" w:color="auto" w:sz="4" w:space="0"/>
            </w:tcBorders>
          </w:tcPr>
          <w:p>
            <w:pPr>
              <w:spacing w:line="300" w:lineRule="exact"/>
              <w:jc w:val="center"/>
              <w:rPr>
                <w:sz w:val="18"/>
                <w:szCs w:val="18"/>
              </w:rPr>
            </w:pPr>
            <w:r>
              <w:rPr>
                <w:rFonts w:hint="eastAsia"/>
                <w:sz w:val="18"/>
                <w:szCs w:val="18"/>
              </w:rPr>
              <w:t>16</w:t>
            </w:r>
          </w:p>
        </w:tc>
        <w:tc>
          <w:tcPr>
            <w:tcW w:w="648" w:type="dxa"/>
            <w:tcBorders>
              <w:top w:val="nil"/>
              <w:left w:val="nil"/>
              <w:bottom w:val="single" w:color="auto" w:sz="4" w:space="0"/>
              <w:right w:val="single" w:color="auto" w:sz="4" w:space="0"/>
            </w:tcBorders>
          </w:tcPr>
          <w:p>
            <w:pPr>
              <w:spacing w:line="300" w:lineRule="exact"/>
              <w:jc w:val="center"/>
              <w:rPr>
                <w:sz w:val="18"/>
                <w:szCs w:val="18"/>
              </w:rPr>
            </w:pPr>
          </w:p>
        </w:tc>
        <w:tc>
          <w:tcPr>
            <w:tcW w:w="1020" w:type="dxa"/>
            <w:tcBorders>
              <w:top w:val="nil"/>
              <w:left w:val="nil"/>
              <w:bottom w:val="single" w:color="auto" w:sz="4" w:space="0"/>
              <w:right w:val="single" w:color="auto" w:sz="4" w:space="0"/>
            </w:tcBorders>
          </w:tcPr>
          <w:p>
            <w:pPr>
              <w:spacing w:line="300" w:lineRule="exact"/>
              <w:jc w:val="center"/>
              <w:rPr>
                <w:sz w:val="18"/>
                <w:szCs w:val="18"/>
              </w:rPr>
            </w:pPr>
            <w:r>
              <w:rPr>
                <w:rFonts w:hint="eastAsia"/>
                <w:sz w:val="18"/>
                <w:szCs w:val="18"/>
              </w:rPr>
              <w:t>3/2</w:t>
            </w:r>
          </w:p>
        </w:tc>
        <w:tc>
          <w:tcPr>
            <w:tcW w:w="756" w:type="dxa"/>
            <w:tcBorders>
              <w:top w:val="nil"/>
              <w:left w:val="nil"/>
              <w:bottom w:val="single" w:color="auto" w:sz="4" w:space="0"/>
              <w:right w:val="single" w:color="auto" w:sz="4" w:space="0"/>
            </w:tcBorders>
          </w:tcPr>
          <w:p>
            <w:pPr>
              <w:spacing w:line="300" w:lineRule="exact"/>
              <w:jc w:val="center"/>
              <w:rPr>
                <w:sz w:val="18"/>
                <w:szCs w:val="18"/>
              </w:rPr>
            </w:pPr>
            <w:r>
              <w:rPr>
                <w:rFonts w:hint="eastAsia"/>
                <w:sz w:val="18"/>
                <w:szCs w:val="18"/>
              </w:rPr>
              <w:t>考查</w:t>
            </w:r>
          </w:p>
        </w:tc>
        <w:tc>
          <w:tcPr>
            <w:tcW w:w="696" w:type="dxa"/>
            <w:vMerge w:val="continue"/>
            <w:tcBorders>
              <w:left w:val="nil"/>
              <w:right w:val="single" w:color="auto" w:sz="4" w:space="0"/>
            </w:tcBorders>
            <w:vAlign w:val="center"/>
          </w:tcPr>
          <w:p>
            <w:pPr>
              <w:widowControl/>
              <w:spacing w:line="300" w:lineRule="exact"/>
              <w:jc w:val="left"/>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left w:val="single" w:color="auto"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18181103</w:t>
            </w:r>
          </w:p>
        </w:tc>
        <w:tc>
          <w:tcPr>
            <w:tcW w:w="2427"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航海史纲</w:t>
            </w:r>
          </w:p>
          <w:p>
            <w:pPr>
              <w:spacing w:line="300" w:lineRule="exact"/>
              <w:jc w:val="left"/>
              <w:rPr>
                <w:sz w:val="18"/>
                <w:szCs w:val="18"/>
              </w:rPr>
            </w:pPr>
            <w:r>
              <w:rPr>
                <w:rFonts w:hAnsi="宋体"/>
                <w:kern w:val="0"/>
                <w:sz w:val="18"/>
                <w:szCs w:val="18"/>
              </w:rPr>
              <w:t>Nautical </w:t>
            </w:r>
            <w:r>
              <w:rPr>
                <w:rFonts w:hint="eastAsia" w:hAnsi="宋体"/>
                <w:kern w:val="0"/>
                <w:sz w:val="18"/>
                <w:szCs w:val="18"/>
              </w:rPr>
              <w:t>H</w:t>
            </w:r>
            <w:r>
              <w:rPr>
                <w:rFonts w:hAnsi="宋体"/>
                <w:kern w:val="0"/>
                <w:sz w:val="18"/>
                <w:szCs w:val="18"/>
              </w:rPr>
              <w:t>istory</w:t>
            </w:r>
          </w:p>
        </w:tc>
        <w:tc>
          <w:tcPr>
            <w:tcW w:w="732"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1</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16</w:t>
            </w:r>
          </w:p>
        </w:tc>
        <w:tc>
          <w:tcPr>
            <w:tcW w:w="82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16</w:t>
            </w:r>
          </w:p>
        </w:tc>
        <w:tc>
          <w:tcPr>
            <w:tcW w:w="648" w:type="dxa"/>
            <w:tcBorders>
              <w:top w:val="nil"/>
              <w:left w:val="nil"/>
              <w:bottom w:val="single" w:color="auto" w:sz="4" w:space="0"/>
              <w:right w:val="single" w:color="auto" w:sz="4" w:space="0"/>
            </w:tcBorders>
            <w:vAlign w:val="center"/>
          </w:tcPr>
          <w:p>
            <w:pPr>
              <w:widowControl/>
              <w:spacing w:line="300" w:lineRule="exact"/>
              <w:jc w:val="center"/>
              <w:rPr>
                <w:sz w:val="18"/>
                <w:szCs w:val="18"/>
              </w:rPr>
            </w:pPr>
          </w:p>
        </w:tc>
        <w:tc>
          <w:tcPr>
            <w:tcW w:w="1020"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2/2</w:t>
            </w:r>
          </w:p>
        </w:tc>
        <w:tc>
          <w:tcPr>
            <w:tcW w:w="756" w:type="dxa"/>
            <w:tcBorders>
              <w:top w:val="nil"/>
              <w:left w:val="nil"/>
              <w:bottom w:val="single" w:color="auto" w:sz="4" w:space="0"/>
              <w:right w:val="single" w:color="auto" w:sz="4" w:space="0"/>
            </w:tcBorders>
            <w:vAlign w:val="center"/>
          </w:tcPr>
          <w:p>
            <w:pPr>
              <w:widowControl/>
              <w:spacing w:line="300" w:lineRule="exact"/>
              <w:jc w:val="center"/>
              <w:rPr>
                <w:sz w:val="18"/>
                <w:szCs w:val="18"/>
              </w:rPr>
            </w:pPr>
            <w:r>
              <w:rPr>
                <w:rFonts w:hint="eastAsia"/>
                <w:sz w:val="18"/>
                <w:szCs w:val="18"/>
              </w:rPr>
              <w:t>考查</w:t>
            </w:r>
          </w:p>
        </w:tc>
        <w:tc>
          <w:tcPr>
            <w:tcW w:w="696" w:type="dxa"/>
            <w:vMerge w:val="continue"/>
            <w:tcBorders>
              <w:left w:val="nil"/>
              <w:bottom w:val="single" w:color="auto" w:sz="4" w:space="0"/>
              <w:right w:val="single" w:color="auto" w:sz="4" w:space="0"/>
            </w:tcBorders>
            <w:vAlign w:val="center"/>
          </w:tcPr>
          <w:p>
            <w:pPr>
              <w:widowControl/>
              <w:spacing w:line="300" w:lineRule="exact"/>
              <w:jc w:val="left"/>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left w:val="single" w:color="auto"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jc w:val="center"/>
              <w:rPr>
                <w:sz w:val="18"/>
                <w:szCs w:val="18"/>
              </w:rPr>
            </w:pPr>
            <w:r>
              <w:rPr>
                <w:rFonts w:hint="eastAsia"/>
                <w:sz w:val="18"/>
                <w:szCs w:val="18"/>
              </w:rPr>
              <w:t>18132103</w:t>
            </w:r>
          </w:p>
        </w:tc>
        <w:tc>
          <w:tcPr>
            <w:tcW w:w="2427" w:type="dxa"/>
            <w:tcBorders>
              <w:top w:val="nil"/>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无线电技术基础</w:t>
            </w:r>
          </w:p>
          <w:p>
            <w:pPr>
              <w:spacing w:line="240" w:lineRule="exact"/>
              <w:jc w:val="left"/>
              <w:rPr>
                <w:rFonts w:hAnsi="宋体"/>
                <w:kern w:val="0"/>
                <w:sz w:val="18"/>
                <w:szCs w:val="18"/>
              </w:rPr>
            </w:pPr>
            <w:r>
              <w:rPr>
                <w:sz w:val="18"/>
                <w:szCs w:val="18"/>
              </w:rPr>
              <w:t>Fundamentals of Wireless Techniques</w:t>
            </w:r>
          </w:p>
        </w:tc>
        <w:tc>
          <w:tcPr>
            <w:tcW w:w="732" w:type="dxa"/>
            <w:tcBorders>
              <w:top w:val="nil"/>
              <w:left w:val="nil"/>
              <w:bottom w:val="single" w:color="auto" w:sz="4" w:space="0"/>
              <w:right w:val="single" w:color="auto" w:sz="4" w:space="0"/>
            </w:tcBorders>
            <w:vAlign w:val="center"/>
          </w:tcPr>
          <w:p>
            <w:pPr>
              <w:widowControl/>
              <w:jc w:val="center"/>
              <w:rPr>
                <w:sz w:val="18"/>
                <w:szCs w:val="18"/>
              </w:rPr>
            </w:pPr>
            <w:r>
              <w:rPr>
                <w:sz w:val="18"/>
                <w:szCs w:val="18"/>
              </w:rPr>
              <w:t>3</w:t>
            </w:r>
          </w:p>
        </w:tc>
        <w:tc>
          <w:tcPr>
            <w:tcW w:w="648" w:type="dxa"/>
            <w:tcBorders>
              <w:top w:val="nil"/>
              <w:left w:val="nil"/>
              <w:bottom w:val="single" w:color="auto" w:sz="4" w:space="0"/>
              <w:right w:val="single" w:color="auto" w:sz="4" w:space="0"/>
            </w:tcBorders>
            <w:vAlign w:val="center"/>
          </w:tcPr>
          <w:p>
            <w:pPr>
              <w:widowControl/>
              <w:jc w:val="center"/>
              <w:rPr>
                <w:sz w:val="18"/>
                <w:szCs w:val="18"/>
              </w:rPr>
            </w:pPr>
            <w:r>
              <w:rPr>
                <w:sz w:val="18"/>
                <w:szCs w:val="18"/>
              </w:rPr>
              <w:t>48</w:t>
            </w:r>
          </w:p>
        </w:tc>
        <w:tc>
          <w:tcPr>
            <w:tcW w:w="828" w:type="dxa"/>
            <w:tcBorders>
              <w:top w:val="nil"/>
              <w:left w:val="nil"/>
              <w:bottom w:val="single" w:color="auto" w:sz="4" w:space="0"/>
              <w:right w:val="single" w:color="auto" w:sz="4" w:space="0"/>
            </w:tcBorders>
            <w:vAlign w:val="center"/>
          </w:tcPr>
          <w:p>
            <w:pPr>
              <w:widowControl/>
              <w:jc w:val="center"/>
              <w:rPr>
                <w:sz w:val="18"/>
                <w:szCs w:val="18"/>
              </w:rPr>
            </w:pPr>
            <w:r>
              <w:rPr>
                <w:sz w:val="18"/>
                <w:szCs w:val="18"/>
              </w:rPr>
              <w:t>40</w:t>
            </w:r>
          </w:p>
        </w:tc>
        <w:tc>
          <w:tcPr>
            <w:tcW w:w="648" w:type="dxa"/>
            <w:tcBorders>
              <w:top w:val="nil"/>
              <w:left w:val="nil"/>
              <w:bottom w:val="single" w:color="auto" w:sz="4" w:space="0"/>
              <w:right w:val="single" w:color="auto" w:sz="4" w:space="0"/>
            </w:tcBorders>
            <w:vAlign w:val="center"/>
          </w:tcPr>
          <w:p>
            <w:pPr>
              <w:widowControl/>
              <w:jc w:val="center"/>
              <w:rPr>
                <w:sz w:val="18"/>
                <w:szCs w:val="18"/>
              </w:rPr>
            </w:pPr>
            <w:r>
              <w:rPr>
                <w:sz w:val="18"/>
                <w:szCs w:val="18"/>
              </w:rPr>
              <w:t>8</w:t>
            </w:r>
          </w:p>
        </w:tc>
        <w:tc>
          <w:tcPr>
            <w:tcW w:w="1020" w:type="dxa"/>
            <w:tcBorders>
              <w:top w:val="nil"/>
              <w:left w:val="nil"/>
              <w:bottom w:val="single" w:color="auto" w:sz="4" w:space="0"/>
              <w:right w:val="single" w:color="auto" w:sz="4" w:space="0"/>
            </w:tcBorders>
            <w:vAlign w:val="center"/>
          </w:tcPr>
          <w:p>
            <w:pPr>
              <w:widowControl/>
              <w:jc w:val="center"/>
              <w:rPr>
                <w:sz w:val="18"/>
                <w:szCs w:val="18"/>
              </w:rPr>
            </w:pPr>
            <w:r>
              <w:rPr>
                <w:rFonts w:hint="eastAsia"/>
                <w:sz w:val="18"/>
                <w:szCs w:val="18"/>
              </w:rPr>
              <w:t>4</w:t>
            </w:r>
            <w:r>
              <w:rPr>
                <w:sz w:val="18"/>
                <w:szCs w:val="18"/>
              </w:rPr>
              <w:t>/4</w:t>
            </w:r>
          </w:p>
        </w:tc>
        <w:tc>
          <w:tcPr>
            <w:tcW w:w="756" w:type="dxa"/>
            <w:tcBorders>
              <w:top w:val="nil"/>
              <w:left w:val="nil"/>
              <w:bottom w:val="single" w:color="auto" w:sz="4" w:space="0"/>
              <w:right w:val="single" w:color="auto" w:sz="4" w:space="0"/>
            </w:tcBorders>
            <w:vAlign w:val="center"/>
          </w:tcPr>
          <w:p>
            <w:pPr>
              <w:widowControl/>
              <w:jc w:val="center"/>
              <w:rPr>
                <w:sz w:val="18"/>
                <w:szCs w:val="18"/>
              </w:rPr>
            </w:pPr>
            <w:r>
              <w:rPr>
                <w:rFonts w:hint="eastAsia"/>
                <w:sz w:val="18"/>
                <w:szCs w:val="18"/>
              </w:rPr>
              <w:t>考试</w:t>
            </w:r>
          </w:p>
        </w:tc>
        <w:tc>
          <w:tcPr>
            <w:tcW w:w="696" w:type="dxa"/>
            <w:tcBorders>
              <w:left w:val="nil"/>
              <w:bottom w:val="single" w:color="auto" w:sz="4" w:space="0"/>
              <w:right w:val="single" w:color="auto" w:sz="4" w:space="0"/>
            </w:tcBorders>
            <w:vAlign w:val="center"/>
          </w:tcPr>
          <w:p>
            <w:pPr>
              <w:widowControl/>
              <w:spacing w:line="300" w:lineRule="exact"/>
              <w:jc w:val="left"/>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left w:val="single" w:color="auto"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jc w:val="center"/>
              <w:rPr>
                <w:sz w:val="18"/>
                <w:szCs w:val="18"/>
              </w:rPr>
            </w:pPr>
            <w:r>
              <w:rPr>
                <w:rFonts w:hint="eastAsia"/>
                <w:sz w:val="18"/>
                <w:szCs w:val="18"/>
              </w:rPr>
              <w:t>18131107</w:t>
            </w:r>
          </w:p>
        </w:tc>
        <w:tc>
          <w:tcPr>
            <w:tcW w:w="2427" w:type="dxa"/>
            <w:tcBorders>
              <w:top w:val="nil"/>
              <w:left w:val="nil"/>
              <w:bottom w:val="single" w:color="auto" w:sz="4" w:space="0"/>
              <w:right w:val="single" w:color="auto" w:sz="4" w:space="0"/>
            </w:tcBorders>
            <w:vAlign w:val="center"/>
          </w:tcPr>
          <w:p>
            <w:pPr>
              <w:spacing w:line="240" w:lineRule="exact"/>
              <w:jc w:val="left"/>
              <w:rPr>
                <w:sz w:val="18"/>
                <w:szCs w:val="18"/>
              </w:rPr>
            </w:pPr>
            <w:r>
              <w:rPr>
                <w:sz w:val="18"/>
                <w:szCs w:val="18"/>
              </w:rPr>
              <w:t>GMDSS</w:t>
            </w:r>
            <w:r>
              <w:rPr>
                <w:rFonts w:hint="eastAsia"/>
                <w:sz w:val="18"/>
                <w:szCs w:val="18"/>
              </w:rPr>
              <w:t>通信英语</w:t>
            </w:r>
            <w:r>
              <w:rPr>
                <w:sz w:val="18"/>
                <w:szCs w:val="18"/>
              </w:rPr>
              <w:t xml:space="preserve"> </w:t>
            </w:r>
          </w:p>
          <w:p>
            <w:pPr>
              <w:spacing w:line="240" w:lineRule="exact"/>
              <w:jc w:val="left"/>
              <w:rPr>
                <w:sz w:val="18"/>
                <w:szCs w:val="18"/>
              </w:rPr>
            </w:pPr>
            <w:r>
              <w:rPr>
                <w:sz w:val="18"/>
                <w:szCs w:val="18"/>
              </w:rPr>
              <w:t>Communication English of GMDSS</w:t>
            </w:r>
          </w:p>
        </w:tc>
        <w:tc>
          <w:tcPr>
            <w:tcW w:w="732" w:type="dxa"/>
            <w:tcBorders>
              <w:top w:val="nil"/>
              <w:left w:val="nil"/>
              <w:bottom w:val="single" w:color="auto" w:sz="4" w:space="0"/>
              <w:right w:val="single" w:color="auto" w:sz="4" w:space="0"/>
            </w:tcBorders>
            <w:vAlign w:val="center"/>
          </w:tcPr>
          <w:p>
            <w:pPr>
              <w:widowControl/>
              <w:jc w:val="center"/>
              <w:rPr>
                <w:sz w:val="18"/>
                <w:szCs w:val="18"/>
              </w:rPr>
            </w:pPr>
            <w:r>
              <w:rPr>
                <w:rFonts w:hint="eastAsia"/>
                <w:sz w:val="18"/>
                <w:szCs w:val="18"/>
              </w:rPr>
              <w:t>1.5</w:t>
            </w:r>
          </w:p>
        </w:tc>
        <w:tc>
          <w:tcPr>
            <w:tcW w:w="648" w:type="dxa"/>
            <w:tcBorders>
              <w:top w:val="nil"/>
              <w:left w:val="nil"/>
              <w:bottom w:val="single" w:color="auto" w:sz="4" w:space="0"/>
              <w:right w:val="single" w:color="auto" w:sz="4" w:space="0"/>
            </w:tcBorders>
            <w:vAlign w:val="center"/>
          </w:tcPr>
          <w:p>
            <w:pPr>
              <w:widowControl/>
              <w:jc w:val="center"/>
              <w:rPr>
                <w:sz w:val="18"/>
                <w:szCs w:val="18"/>
              </w:rPr>
            </w:pPr>
            <w:r>
              <w:rPr>
                <w:rFonts w:hint="eastAsia"/>
                <w:sz w:val="18"/>
                <w:szCs w:val="18"/>
              </w:rPr>
              <w:t>24</w:t>
            </w:r>
          </w:p>
        </w:tc>
        <w:tc>
          <w:tcPr>
            <w:tcW w:w="828" w:type="dxa"/>
            <w:tcBorders>
              <w:top w:val="nil"/>
              <w:left w:val="nil"/>
              <w:bottom w:val="single" w:color="auto" w:sz="4" w:space="0"/>
              <w:right w:val="single" w:color="auto" w:sz="4" w:space="0"/>
            </w:tcBorders>
            <w:vAlign w:val="center"/>
          </w:tcPr>
          <w:p>
            <w:pPr>
              <w:widowControl/>
              <w:jc w:val="center"/>
              <w:rPr>
                <w:sz w:val="18"/>
                <w:szCs w:val="18"/>
              </w:rPr>
            </w:pPr>
            <w:r>
              <w:rPr>
                <w:rFonts w:hint="eastAsia"/>
                <w:sz w:val="18"/>
                <w:szCs w:val="18"/>
              </w:rPr>
              <w:t>24</w:t>
            </w:r>
          </w:p>
        </w:tc>
        <w:tc>
          <w:tcPr>
            <w:tcW w:w="648" w:type="dxa"/>
            <w:tcBorders>
              <w:top w:val="nil"/>
              <w:left w:val="nil"/>
              <w:bottom w:val="single" w:color="auto" w:sz="4" w:space="0"/>
              <w:right w:val="single" w:color="auto" w:sz="4" w:space="0"/>
            </w:tcBorders>
            <w:vAlign w:val="center"/>
          </w:tcPr>
          <w:p>
            <w:pPr>
              <w:widowControl/>
              <w:jc w:val="center"/>
              <w:rPr>
                <w:sz w:val="18"/>
                <w:szCs w:val="18"/>
              </w:rPr>
            </w:pPr>
          </w:p>
        </w:tc>
        <w:tc>
          <w:tcPr>
            <w:tcW w:w="1020" w:type="dxa"/>
            <w:tcBorders>
              <w:top w:val="nil"/>
              <w:left w:val="nil"/>
              <w:bottom w:val="single" w:color="auto" w:sz="4" w:space="0"/>
              <w:right w:val="single" w:color="auto" w:sz="4" w:space="0"/>
            </w:tcBorders>
            <w:vAlign w:val="center"/>
          </w:tcPr>
          <w:p>
            <w:pPr>
              <w:widowControl/>
              <w:jc w:val="center"/>
              <w:rPr>
                <w:sz w:val="18"/>
                <w:szCs w:val="18"/>
              </w:rPr>
            </w:pPr>
            <w:r>
              <w:rPr>
                <w:rFonts w:hint="eastAsia"/>
                <w:sz w:val="18"/>
                <w:szCs w:val="18"/>
              </w:rPr>
              <w:t>5</w:t>
            </w:r>
            <w:r>
              <w:rPr>
                <w:sz w:val="18"/>
                <w:szCs w:val="18"/>
              </w:rPr>
              <w:t>/</w:t>
            </w:r>
            <w:r>
              <w:rPr>
                <w:rFonts w:hint="eastAsia"/>
                <w:sz w:val="18"/>
                <w:szCs w:val="18"/>
              </w:rPr>
              <w:t>2</w:t>
            </w:r>
          </w:p>
        </w:tc>
        <w:tc>
          <w:tcPr>
            <w:tcW w:w="756" w:type="dxa"/>
            <w:tcBorders>
              <w:top w:val="nil"/>
              <w:left w:val="nil"/>
              <w:bottom w:val="single" w:color="auto" w:sz="4" w:space="0"/>
              <w:right w:val="single" w:color="auto" w:sz="4" w:space="0"/>
            </w:tcBorders>
            <w:vAlign w:val="center"/>
          </w:tcPr>
          <w:p>
            <w:pPr>
              <w:widowControl/>
              <w:jc w:val="center"/>
              <w:rPr>
                <w:sz w:val="18"/>
                <w:szCs w:val="18"/>
              </w:rPr>
            </w:pPr>
            <w:r>
              <w:rPr>
                <w:rFonts w:hint="eastAsia"/>
                <w:sz w:val="18"/>
                <w:szCs w:val="18"/>
              </w:rPr>
              <w:t>考试</w:t>
            </w:r>
          </w:p>
        </w:tc>
        <w:tc>
          <w:tcPr>
            <w:tcW w:w="696" w:type="dxa"/>
            <w:tcBorders>
              <w:left w:val="nil"/>
              <w:bottom w:val="single" w:color="auto" w:sz="4" w:space="0"/>
              <w:right w:val="single" w:color="auto" w:sz="4" w:space="0"/>
            </w:tcBorders>
            <w:vAlign w:val="center"/>
          </w:tcPr>
          <w:p>
            <w:pPr>
              <w:widowControl/>
              <w:spacing w:line="300" w:lineRule="exact"/>
              <w:jc w:val="left"/>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left w:val="single" w:color="auto" w:sz="4" w:space="0"/>
              <w:right w:val="single" w:color="auto" w:sz="4" w:space="0"/>
            </w:tcBorders>
            <w:vAlign w:val="center"/>
          </w:tcPr>
          <w:p>
            <w:pPr>
              <w:widowControl/>
              <w:spacing w:line="300" w:lineRule="exact"/>
              <w:jc w:val="left"/>
              <w:rPr>
                <w:rFonts w:ascii="宋体" w:hAnsi="宋体" w:cs="宋体"/>
                <w:kern w:val="0"/>
                <w:sz w:val="18"/>
                <w:szCs w:val="18"/>
              </w:rPr>
            </w:pPr>
          </w:p>
        </w:tc>
        <w:tc>
          <w:tcPr>
            <w:tcW w:w="1053" w:type="dxa"/>
            <w:tcBorders>
              <w:top w:val="nil"/>
              <w:left w:val="nil"/>
              <w:bottom w:val="single" w:color="auto" w:sz="4" w:space="0"/>
              <w:right w:val="single" w:color="auto" w:sz="4" w:space="0"/>
            </w:tcBorders>
            <w:vAlign w:val="center"/>
          </w:tcPr>
          <w:p>
            <w:pPr>
              <w:jc w:val="center"/>
              <w:rPr>
                <w:sz w:val="18"/>
                <w:szCs w:val="18"/>
              </w:rPr>
            </w:pPr>
            <w:r>
              <w:rPr>
                <w:rFonts w:hint="eastAsia"/>
                <w:sz w:val="18"/>
                <w:szCs w:val="18"/>
              </w:rPr>
              <w:t>18131111</w:t>
            </w:r>
          </w:p>
        </w:tc>
        <w:tc>
          <w:tcPr>
            <w:tcW w:w="2427" w:type="dxa"/>
            <w:tcBorders>
              <w:top w:val="nil"/>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远洋运输业务与海商法</w:t>
            </w:r>
          </w:p>
          <w:p>
            <w:pPr>
              <w:spacing w:line="240" w:lineRule="exact"/>
              <w:jc w:val="left"/>
              <w:rPr>
                <w:sz w:val="18"/>
                <w:szCs w:val="18"/>
              </w:rPr>
            </w:pPr>
            <w:r>
              <w:rPr>
                <w:sz w:val="18"/>
                <w:szCs w:val="18"/>
              </w:rPr>
              <w:t>Ocean Shipping Business and Maritime Law</w:t>
            </w:r>
          </w:p>
        </w:tc>
        <w:tc>
          <w:tcPr>
            <w:tcW w:w="732" w:type="dxa"/>
            <w:tcBorders>
              <w:top w:val="nil"/>
              <w:left w:val="nil"/>
              <w:bottom w:val="single" w:color="auto" w:sz="4" w:space="0"/>
              <w:right w:val="single" w:color="auto" w:sz="4" w:space="0"/>
            </w:tcBorders>
            <w:vAlign w:val="center"/>
          </w:tcPr>
          <w:p>
            <w:pPr>
              <w:widowControl/>
              <w:jc w:val="center"/>
              <w:rPr>
                <w:sz w:val="18"/>
                <w:szCs w:val="18"/>
              </w:rPr>
            </w:pPr>
            <w:r>
              <w:rPr>
                <w:rFonts w:hint="eastAsia"/>
                <w:sz w:val="18"/>
                <w:szCs w:val="18"/>
              </w:rPr>
              <w:t>2</w:t>
            </w:r>
          </w:p>
        </w:tc>
        <w:tc>
          <w:tcPr>
            <w:tcW w:w="648" w:type="dxa"/>
            <w:tcBorders>
              <w:top w:val="nil"/>
              <w:left w:val="nil"/>
              <w:bottom w:val="single" w:color="auto" w:sz="4" w:space="0"/>
              <w:right w:val="single" w:color="auto" w:sz="4" w:space="0"/>
            </w:tcBorders>
            <w:vAlign w:val="center"/>
          </w:tcPr>
          <w:p>
            <w:pPr>
              <w:widowControl/>
              <w:jc w:val="center"/>
              <w:rPr>
                <w:sz w:val="18"/>
                <w:szCs w:val="18"/>
              </w:rPr>
            </w:pPr>
            <w:r>
              <w:rPr>
                <w:rFonts w:hint="eastAsia"/>
                <w:sz w:val="18"/>
                <w:szCs w:val="18"/>
              </w:rPr>
              <w:t>32</w:t>
            </w:r>
          </w:p>
        </w:tc>
        <w:tc>
          <w:tcPr>
            <w:tcW w:w="828" w:type="dxa"/>
            <w:tcBorders>
              <w:top w:val="nil"/>
              <w:left w:val="nil"/>
              <w:bottom w:val="single" w:color="auto" w:sz="4" w:space="0"/>
              <w:right w:val="single" w:color="auto" w:sz="4" w:space="0"/>
            </w:tcBorders>
            <w:vAlign w:val="center"/>
          </w:tcPr>
          <w:p>
            <w:pPr>
              <w:widowControl/>
              <w:jc w:val="center"/>
              <w:rPr>
                <w:sz w:val="18"/>
                <w:szCs w:val="18"/>
              </w:rPr>
            </w:pPr>
            <w:r>
              <w:rPr>
                <w:rFonts w:hint="eastAsia"/>
                <w:sz w:val="18"/>
                <w:szCs w:val="18"/>
              </w:rPr>
              <w:t>32</w:t>
            </w:r>
          </w:p>
        </w:tc>
        <w:tc>
          <w:tcPr>
            <w:tcW w:w="648" w:type="dxa"/>
            <w:tcBorders>
              <w:top w:val="nil"/>
              <w:left w:val="nil"/>
              <w:bottom w:val="single" w:color="auto" w:sz="4" w:space="0"/>
              <w:right w:val="single" w:color="auto" w:sz="4" w:space="0"/>
            </w:tcBorders>
            <w:vAlign w:val="center"/>
          </w:tcPr>
          <w:p>
            <w:pPr>
              <w:widowControl/>
              <w:jc w:val="center"/>
              <w:rPr>
                <w:sz w:val="18"/>
                <w:szCs w:val="18"/>
              </w:rPr>
            </w:pPr>
          </w:p>
        </w:tc>
        <w:tc>
          <w:tcPr>
            <w:tcW w:w="1020" w:type="dxa"/>
            <w:tcBorders>
              <w:top w:val="nil"/>
              <w:left w:val="nil"/>
              <w:bottom w:val="single" w:color="auto" w:sz="4" w:space="0"/>
              <w:right w:val="single" w:color="auto" w:sz="4" w:space="0"/>
            </w:tcBorders>
            <w:vAlign w:val="center"/>
          </w:tcPr>
          <w:p>
            <w:pPr>
              <w:widowControl/>
              <w:jc w:val="center"/>
              <w:rPr>
                <w:sz w:val="18"/>
                <w:szCs w:val="18"/>
              </w:rPr>
            </w:pPr>
            <w:r>
              <w:rPr>
                <w:rFonts w:hint="eastAsia"/>
                <w:sz w:val="18"/>
                <w:szCs w:val="18"/>
              </w:rPr>
              <w:t>4</w:t>
            </w:r>
            <w:r>
              <w:rPr>
                <w:sz w:val="18"/>
                <w:szCs w:val="18"/>
              </w:rPr>
              <w:t>/</w:t>
            </w:r>
            <w:r>
              <w:rPr>
                <w:rFonts w:hint="eastAsia"/>
                <w:sz w:val="18"/>
                <w:szCs w:val="18"/>
              </w:rPr>
              <w:t>4</w:t>
            </w:r>
          </w:p>
        </w:tc>
        <w:tc>
          <w:tcPr>
            <w:tcW w:w="756" w:type="dxa"/>
            <w:tcBorders>
              <w:top w:val="nil"/>
              <w:left w:val="nil"/>
              <w:bottom w:val="single" w:color="auto" w:sz="4" w:space="0"/>
              <w:right w:val="single" w:color="auto" w:sz="4" w:space="0"/>
            </w:tcBorders>
            <w:vAlign w:val="center"/>
          </w:tcPr>
          <w:p>
            <w:pPr>
              <w:widowControl/>
              <w:jc w:val="center"/>
              <w:rPr>
                <w:sz w:val="18"/>
                <w:szCs w:val="18"/>
              </w:rPr>
            </w:pPr>
            <w:r>
              <w:rPr>
                <w:rFonts w:hint="eastAsia"/>
                <w:sz w:val="18"/>
                <w:szCs w:val="18"/>
              </w:rPr>
              <w:t>考试</w:t>
            </w:r>
          </w:p>
        </w:tc>
        <w:tc>
          <w:tcPr>
            <w:tcW w:w="696" w:type="dxa"/>
            <w:tcBorders>
              <w:left w:val="nil"/>
              <w:bottom w:val="single" w:color="auto" w:sz="4" w:space="0"/>
              <w:right w:val="single" w:color="auto" w:sz="4" w:space="0"/>
            </w:tcBorders>
            <w:vAlign w:val="center"/>
          </w:tcPr>
          <w:p>
            <w:pPr>
              <w:widowControl/>
              <w:spacing w:line="300" w:lineRule="exact"/>
              <w:jc w:val="left"/>
              <w:rPr>
                <w:sz w:val="18"/>
                <w:szCs w:val="18"/>
              </w:rPr>
            </w:pPr>
          </w:p>
        </w:tc>
      </w:tr>
      <w:tr>
        <w:tblPrEx>
          <w:tblLayout w:type="fixed"/>
          <w:tblCellMar>
            <w:top w:w="0" w:type="dxa"/>
            <w:left w:w="108" w:type="dxa"/>
            <w:bottom w:w="0" w:type="dxa"/>
            <w:right w:w="108" w:type="dxa"/>
          </w:tblCellMar>
        </w:tblPrEx>
        <w:trPr>
          <w:trHeight w:val="402" w:hRule="atLeast"/>
        </w:trPr>
        <w:tc>
          <w:tcPr>
            <w:tcW w:w="633" w:type="dxa"/>
            <w:vMerge w:val="continue"/>
            <w:tcBorders>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kern w:val="0"/>
                <w:sz w:val="18"/>
                <w:szCs w:val="18"/>
              </w:rPr>
            </w:pPr>
          </w:p>
        </w:tc>
        <w:tc>
          <w:tcPr>
            <w:tcW w:w="3480" w:type="dxa"/>
            <w:gridSpan w:val="2"/>
            <w:tcBorders>
              <w:top w:val="nil"/>
              <w:left w:val="nil"/>
              <w:bottom w:val="single" w:color="auto" w:sz="4" w:space="0"/>
              <w:right w:val="single" w:color="auto" w:sz="4" w:space="0"/>
            </w:tcBorders>
            <w:vAlign w:val="center"/>
          </w:tcPr>
          <w:p>
            <w:pPr>
              <w:widowControl/>
              <w:spacing w:line="300" w:lineRule="exact"/>
              <w:rPr>
                <w:rFonts w:ascii="宋体" w:hAnsi="宋体" w:cs="宋体"/>
                <w:kern w:val="0"/>
                <w:sz w:val="18"/>
                <w:szCs w:val="18"/>
              </w:rPr>
            </w:pPr>
            <w:r>
              <w:rPr>
                <w:rFonts w:hint="eastAsia" w:ascii="宋体" w:hAnsi="宋体" w:cs="宋体"/>
                <w:b/>
                <w:kern w:val="0"/>
                <w:sz w:val="18"/>
                <w:szCs w:val="18"/>
              </w:rPr>
              <w:t>小    计</w:t>
            </w:r>
            <w:r>
              <w:rPr>
                <w:rFonts w:hint="eastAsia" w:ascii="宋体" w:hAnsi="宋体" w:cs="宋体"/>
                <w:kern w:val="0"/>
                <w:sz w:val="18"/>
                <w:szCs w:val="18"/>
              </w:rPr>
              <w:t>　</w:t>
            </w:r>
          </w:p>
        </w:tc>
        <w:tc>
          <w:tcPr>
            <w:tcW w:w="732"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宋体" w:hAnsi="宋体" w:cs="宋体"/>
                <w:kern w:val="0"/>
                <w:sz w:val="18"/>
                <w:szCs w:val="18"/>
              </w:rPr>
              <w:t>10</w:t>
            </w:r>
          </w:p>
        </w:tc>
        <w:tc>
          <w:tcPr>
            <w:tcW w:w="648"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宋体" w:hAnsi="宋体" w:cs="宋体"/>
                <w:kern w:val="0"/>
                <w:sz w:val="18"/>
                <w:szCs w:val="18"/>
              </w:rPr>
              <w:t>160</w:t>
            </w:r>
          </w:p>
        </w:tc>
        <w:tc>
          <w:tcPr>
            <w:tcW w:w="828"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648"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756"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696"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4113" w:type="dxa"/>
            <w:gridSpan w:val="3"/>
            <w:tcBorders>
              <w:top w:val="single" w:color="auto" w:sz="4" w:space="0"/>
              <w:left w:val="single" w:color="auto" w:sz="4" w:space="0"/>
              <w:bottom w:val="single" w:color="000000" w:sz="4" w:space="0"/>
              <w:right w:val="single" w:color="auto" w:sz="4" w:space="0"/>
            </w:tcBorders>
            <w:vAlign w:val="center"/>
          </w:tcPr>
          <w:p>
            <w:pPr>
              <w:widowControl/>
              <w:spacing w:line="300" w:lineRule="exact"/>
              <w:jc w:val="center"/>
              <w:rPr>
                <w:rFonts w:ascii="宋体" w:hAnsi="宋体" w:cs="宋体"/>
                <w:b/>
                <w:kern w:val="0"/>
                <w:sz w:val="18"/>
                <w:szCs w:val="18"/>
              </w:rPr>
            </w:pPr>
            <w:r>
              <w:rPr>
                <w:rFonts w:hint="eastAsia" w:ascii="宋体" w:hAnsi="宋体" w:cs="宋体"/>
                <w:b/>
                <w:kern w:val="0"/>
                <w:sz w:val="18"/>
                <w:szCs w:val="18"/>
              </w:rPr>
              <w:t>本表合计</w:t>
            </w:r>
          </w:p>
        </w:tc>
        <w:tc>
          <w:tcPr>
            <w:tcW w:w="732"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宋体" w:hAnsi="宋体" w:cs="宋体"/>
                <w:kern w:val="0"/>
                <w:sz w:val="18"/>
                <w:szCs w:val="18"/>
              </w:rPr>
              <w:t>54</w:t>
            </w:r>
          </w:p>
        </w:tc>
        <w:tc>
          <w:tcPr>
            <w:tcW w:w="648"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宋体" w:hAnsi="宋体" w:cs="宋体"/>
                <w:kern w:val="0"/>
                <w:sz w:val="18"/>
                <w:szCs w:val="18"/>
              </w:rPr>
              <w:t>864</w:t>
            </w:r>
          </w:p>
        </w:tc>
        <w:tc>
          <w:tcPr>
            <w:tcW w:w="828"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648"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756"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696"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r>
    </w:tbl>
    <w:p>
      <w:pPr>
        <w:spacing w:line="300" w:lineRule="auto"/>
        <w:jc w:val="center"/>
        <w:rPr>
          <w:b/>
          <w:spacing w:val="8"/>
          <w:sz w:val="24"/>
        </w:rPr>
      </w:pPr>
      <w:r>
        <w:rPr>
          <w:b/>
          <w:spacing w:val="8"/>
          <w:sz w:val="24"/>
        </w:rPr>
        <w:br w:type="page"/>
      </w:r>
    </w:p>
    <w:p>
      <w:pPr>
        <w:spacing w:line="300" w:lineRule="auto"/>
        <w:jc w:val="center"/>
        <w:rPr>
          <w:b/>
          <w:spacing w:val="8"/>
          <w:sz w:val="24"/>
        </w:rPr>
      </w:pPr>
      <w:r>
        <w:rPr>
          <w:rFonts w:hint="eastAsia"/>
          <w:b/>
          <w:spacing w:val="8"/>
          <w:sz w:val="24"/>
        </w:rPr>
        <w:t>附表五、航海技术专业实践教学环节设置</w:t>
      </w:r>
    </w:p>
    <w:tbl>
      <w:tblPr>
        <w:tblStyle w:val="6"/>
        <w:tblW w:w="92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087"/>
        <w:gridCol w:w="2380"/>
        <w:gridCol w:w="673"/>
        <w:gridCol w:w="720"/>
        <w:gridCol w:w="587"/>
        <w:gridCol w:w="1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blHeader/>
          <w:jc w:val="center"/>
        </w:trPr>
        <w:tc>
          <w:tcPr>
            <w:tcW w:w="900" w:type="dxa"/>
            <w:vAlign w:val="center"/>
          </w:tcPr>
          <w:p>
            <w:pPr>
              <w:spacing w:line="300" w:lineRule="exact"/>
              <w:jc w:val="center"/>
              <w:rPr>
                <w:b/>
                <w:bCs/>
                <w:spacing w:val="8"/>
                <w:sz w:val="18"/>
                <w:szCs w:val="18"/>
              </w:rPr>
            </w:pPr>
            <w:r>
              <w:rPr>
                <w:rFonts w:hint="eastAsia"/>
                <w:b/>
                <w:bCs/>
                <w:spacing w:val="8"/>
                <w:sz w:val="18"/>
                <w:szCs w:val="18"/>
              </w:rPr>
              <w:t>课程</w:t>
            </w:r>
          </w:p>
          <w:p>
            <w:pPr>
              <w:spacing w:line="300" w:lineRule="exact"/>
              <w:jc w:val="center"/>
              <w:rPr>
                <w:b/>
                <w:bCs/>
                <w:spacing w:val="8"/>
                <w:sz w:val="18"/>
                <w:szCs w:val="18"/>
              </w:rPr>
            </w:pPr>
            <w:r>
              <w:rPr>
                <w:rFonts w:hint="eastAsia"/>
                <w:b/>
                <w:bCs/>
                <w:spacing w:val="8"/>
                <w:sz w:val="18"/>
                <w:szCs w:val="18"/>
              </w:rPr>
              <w:t>类别</w:t>
            </w:r>
          </w:p>
        </w:tc>
        <w:tc>
          <w:tcPr>
            <w:tcW w:w="1080" w:type="dxa"/>
            <w:vAlign w:val="center"/>
          </w:tcPr>
          <w:p>
            <w:pPr>
              <w:spacing w:line="300" w:lineRule="exact"/>
              <w:jc w:val="center"/>
              <w:rPr>
                <w:b/>
                <w:bCs/>
                <w:spacing w:val="8"/>
                <w:sz w:val="18"/>
                <w:szCs w:val="18"/>
              </w:rPr>
            </w:pPr>
            <w:r>
              <w:rPr>
                <w:rFonts w:hint="eastAsia"/>
                <w:b/>
                <w:bCs/>
                <w:spacing w:val="8"/>
                <w:sz w:val="18"/>
                <w:szCs w:val="18"/>
              </w:rPr>
              <w:t>课程</w:t>
            </w:r>
          </w:p>
          <w:p>
            <w:pPr>
              <w:spacing w:line="300" w:lineRule="exact"/>
              <w:jc w:val="center"/>
              <w:rPr>
                <w:b/>
                <w:bCs/>
                <w:spacing w:val="8"/>
                <w:sz w:val="18"/>
                <w:szCs w:val="18"/>
              </w:rPr>
            </w:pPr>
            <w:r>
              <w:rPr>
                <w:rFonts w:hint="eastAsia"/>
                <w:b/>
                <w:bCs/>
                <w:spacing w:val="8"/>
                <w:sz w:val="18"/>
                <w:szCs w:val="18"/>
              </w:rPr>
              <w:t>编号</w:t>
            </w:r>
          </w:p>
        </w:tc>
        <w:tc>
          <w:tcPr>
            <w:tcW w:w="3467" w:type="dxa"/>
            <w:gridSpan w:val="2"/>
            <w:vAlign w:val="center"/>
          </w:tcPr>
          <w:p>
            <w:pPr>
              <w:spacing w:before="60" w:after="60" w:line="300" w:lineRule="exact"/>
              <w:jc w:val="center"/>
              <w:rPr>
                <w:b/>
                <w:bCs/>
                <w:spacing w:val="8"/>
                <w:sz w:val="18"/>
                <w:szCs w:val="18"/>
              </w:rPr>
            </w:pPr>
            <w:r>
              <w:rPr>
                <w:rFonts w:hint="eastAsia"/>
                <w:b/>
                <w:bCs/>
                <w:spacing w:val="8"/>
                <w:sz w:val="18"/>
                <w:szCs w:val="18"/>
              </w:rPr>
              <w:t>实践环节名称及内容</w:t>
            </w:r>
          </w:p>
        </w:tc>
        <w:tc>
          <w:tcPr>
            <w:tcW w:w="673" w:type="dxa"/>
            <w:vAlign w:val="center"/>
          </w:tcPr>
          <w:p>
            <w:pPr>
              <w:spacing w:before="60" w:after="60" w:line="300" w:lineRule="exact"/>
              <w:ind w:left="-108" w:right="-108"/>
              <w:jc w:val="center"/>
              <w:rPr>
                <w:b/>
                <w:bCs/>
                <w:spacing w:val="8"/>
                <w:sz w:val="18"/>
                <w:szCs w:val="18"/>
              </w:rPr>
            </w:pPr>
            <w:r>
              <w:rPr>
                <w:rFonts w:hint="eastAsia"/>
                <w:b/>
                <w:bCs/>
                <w:spacing w:val="8"/>
                <w:sz w:val="18"/>
                <w:szCs w:val="18"/>
              </w:rPr>
              <w:t>学分</w:t>
            </w:r>
          </w:p>
        </w:tc>
        <w:tc>
          <w:tcPr>
            <w:tcW w:w="720" w:type="dxa"/>
            <w:vAlign w:val="center"/>
          </w:tcPr>
          <w:p>
            <w:pPr>
              <w:spacing w:before="60" w:after="60" w:line="300" w:lineRule="exact"/>
              <w:ind w:left="-108" w:right="-108"/>
              <w:jc w:val="center"/>
              <w:rPr>
                <w:b/>
                <w:bCs/>
                <w:spacing w:val="8"/>
                <w:sz w:val="18"/>
                <w:szCs w:val="18"/>
              </w:rPr>
            </w:pPr>
            <w:r>
              <w:rPr>
                <w:rFonts w:hint="eastAsia"/>
                <w:b/>
                <w:bCs/>
                <w:spacing w:val="8"/>
                <w:sz w:val="18"/>
                <w:szCs w:val="18"/>
              </w:rPr>
              <w:t>周数</w:t>
            </w:r>
          </w:p>
        </w:tc>
        <w:tc>
          <w:tcPr>
            <w:tcW w:w="587" w:type="dxa"/>
            <w:vAlign w:val="center"/>
          </w:tcPr>
          <w:p>
            <w:pPr>
              <w:spacing w:before="60" w:after="60" w:line="300" w:lineRule="exact"/>
              <w:ind w:left="-108" w:right="-108"/>
              <w:jc w:val="center"/>
              <w:rPr>
                <w:b/>
                <w:bCs/>
                <w:spacing w:val="8"/>
                <w:sz w:val="18"/>
                <w:szCs w:val="18"/>
              </w:rPr>
            </w:pPr>
            <w:r>
              <w:rPr>
                <w:rFonts w:hint="eastAsia"/>
                <w:b/>
                <w:bCs/>
                <w:spacing w:val="8"/>
                <w:sz w:val="18"/>
                <w:szCs w:val="18"/>
              </w:rPr>
              <w:t>学期</w:t>
            </w:r>
          </w:p>
        </w:tc>
        <w:tc>
          <w:tcPr>
            <w:tcW w:w="1820" w:type="dxa"/>
            <w:vAlign w:val="center"/>
          </w:tcPr>
          <w:p>
            <w:pPr>
              <w:spacing w:before="60" w:after="60" w:line="300" w:lineRule="exact"/>
              <w:jc w:val="center"/>
              <w:rPr>
                <w:b/>
                <w:bCs/>
                <w:spacing w:val="8"/>
                <w:sz w:val="18"/>
                <w:szCs w:val="18"/>
              </w:rPr>
            </w:pPr>
            <w:r>
              <w:rPr>
                <w:rFonts w:hint="eastAsia"/>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adjustRightInd w:val="0"/>
              <w:snapToGrid w:val="0"/>
              <w:spacing w:before="60" w:after="60" w:line="300" w:lineRule="exact"/>
              <w:jc w:val="center"/>
              <w:rPr>
                <w:spacing w:val="8"/>
                <w:sz w:val="18"/>
                <w:szCs w:val="18"/>
              </w:rPr>
            </w:pPr>
            <w:r>
              <w:rPr>
                <w:rFonts w:hint="eastAsia"/>
                <w:spacing w:val="8"/>
                <w:sz w:val="18"/>
                <w:szCs w:val="18"/>
              </w:rPr>
              <w:t>通识</w:t>
            </w:r>
          </w:p>
          <w:p>
            <w:pPr>
              <w:adjustRightInd w:val="0"/>
              <w:snapToGrid w:val="0"/>
              <w:spacing w:before="60" w:after="60" w:line="300" w:lineRule="exact"/>
              <w:jc w:val="center"/>
              <w:rPr>
                <w:spacing w:val="8"/>
                <w:sz w:val="18"/>
                <w:szCs w:val="18"/>
              </w:rPr>
            </w:pPr>
            <w:r>
              <w:rPr>
                <w:rFonts w:hint="eastAsia"/>
                <w:spacing w:val="8"/>
                <w:sz w:val="18"/>
                <w:szCs w:val="18"/>
              </w:rPr>
              <w:t>实践</w:t>
            </w:r>
          </w:p>
          <w:p>
            <w:pPr>
              <w:adjustRightInd w:val="0"/>
              <w:snapToGrid w:val="0"/>
              <w:spacing w:before="60" w:after="60" w:line="300" w:lineRule="exact"/>
              <w:jc w:val="center"/>
              <w:rPr>
                <w:spacing w:val="8"/>
                <w:sz w:val="18"/>
                <w:szCs w:val="18"/>
              </w:rPr>
            </w:pPr>
            <w:r>
              <w:rPr>
                <w:rFonts w:hint="eastAsia"/>
                <w:spacing w:val="8"/>
                <w:sz w:val="18"/>
                <w:szCs w:val="18"/>
              </w:rPr>
              <w:t>4学分</w:t>
            </w:r>
          </w:p>
        </w:tc>
        <w:tc>
          <w:tcPr>
            <w:tcW w:w="1080" w:type="dxa"/>
            <w:vAlign w:val="center"/>
          </w:tcPr>
          <w:p>
            <w:pPr>
              <w:adjustRightInd w:val="0"/>
              <w:snapToGrid w:val="0"/>
              <w:spacing w:line="300" w:lineRule="exact"/>
              <w:jc w:val="center"/>
              <w:rPr>
                <w:spacing w:val="8"/>
                <w:sz w:val="18"/>
                <w:szCs w:val="18"/>
              </w:rPr>
            </w:pPr>
            <w:r>
              <w:rPr>
                <w:rFonts w:hint="eastAsia"/>
                <w:spacing w:val="8"/>
                <w:sz w:val="18"/>
                <w:szCs w:val="18"/>
              </w:rPr>
              <w:t>j5600101</w:t>
            </w:r>
          </w:p>
        </w:tc>
        <w:tc>
          <w:tcPr>
            <w:tcW w:w="3467" w:type="dxa"/>
            <w:gridSpan w:val="2"/>
            <w:vAlign w:val="center"/>
          </w:tcPr>
          <w:p>
            <w:pPr>
              <w:adjustRightInd w:val="0"/>
              <w:snapToGrid w:val="0"/>
              <w:spacing w:line="300" w:lineRule="exact"/>
              <w:jc w:val="left"/>
              <w:rPr>
                <w:sz w:val="18"/>
                <w:szCs w:val="18"/>
              </w:rPr>
            </w:pPr>
            <w:r>
              <w:rPr>
                <w:rFonts w:hint="eastAsia"/>
                <w:sz w:val="18"/>
                <w:szCs w:val="18"/>
              </w:rPr>
              <w:t>军事训练</w:t>
            </w:r>
          </w:p>
          <w:p>
            <w:pPr>
              <w:adjustRightInd w:val="0"/>
              <w:snapToGrid w:val="0"/>
              <w:spacing w:line="300" w:lineRule="exact"/>
              <w:jc w:val="left"/>
              <w:rPr>
                <w:sz w:val="18"/>
                <w:szCs w:val="18"/>
              </w:rPr>
            </w:pPr>
            <w:r>
              <w:rPr>
                <w:rFonts w:hint="eastAsia"/>
                <w:sz w:val="18"/>
                <w:szCs w:val="18"/>
              </w:rPr>
              <w:t>Military Training</w:t>
            </w:r>
          </w:p>
        </w:tc>
        <w:tc>
          <w:tcPr>
            <w:tcW w:w="673" w:type="dxa"/>
            <w:vAlign w:val="center"/>
          </w:tcPr>
          <w:p>
            <w:pPr>
              <w:adjustRightInd w:val="0"/>
              <w:snapToGrid w:val="0"/>
              <w:spacing w:before="60" w:after="60" w:line="300" w:lineRule="exact"/>
              <w:ind w:left="-108" w:right="-108"/>
              <w:jc w:val="center"/>
              <w:rPr>
                <w:sz w:val="18"/>
                <w:szCs w:val="18"/>
              </w:rPr>
            </w:pPr>
          </w:p>
        </w:tc>
        <w:tc>
          <w:tcPr>
            <w:tcW w:w="720" w:type="dxa"/>
            <w:vAlign w:val="center"/>
          </w:tcPr>
          <w:p>
            <w:pPr>
              <w:adjustRightInd w:val="0"/>
              <w:snapToGrid w:val="0"/>
              <w:spacing w:before="60" w:after="60" w:line="300" w:lineRule="exact"/>
              <w:ind w:left="-108" w:right="-108"/>
              <w:jc w:val="center"/>
              <w:rPr>
                <w:sz w:val="18"/>
                <w:szCs w:val="18"/>
              </w:rPr>
            </w:pPr>
            <w:r>
              <w:rPr>
                <w:rFonts w:hint="eastAsia"/>
                <w:sz w:val="18"/>
                <w:szCs w:val="18"/>
              </w:rPr>
              <w:t>2</w:t>
            </w:r>
          </w:p>
        </w:tc>
        <w:tc>
          <w:tcPr>
            <w:tcW w:w="587" w:type="dxa"/>
            <w:vAlign w:val="center"/>
          </w:tcPr>
          <w:p>
            <w:pPr>
              <w:adjustRightInd w:val="0"/>
              <w:snapToGrid w:val="0"/>
              <w:spacing w:before="60" w:after="60" w:line="300" w:lineRule="exact"/>
              <w:ind w:left="-108" w:right="-108"/>
              <w:jc w:val="center"/>
              <w:rPr>
                <w:sz w:val="18"/>
                <w:szCs w:val="18"/>
              </w:rPr>
            </w:pPr>
            <w:r>
              <w:rPr>
                <w:rFonts w:hint="eastAsia"/>
                <w:sz w:val="18"/>
                <w:szCs w:val="18"/>
              </w:rPr>
              <w:t>1</w:t>
            </w:r>
          </w:p>
        </w:tc>
        <w:tc>
          <w:tcPr>
            <w:tcW w:w="1820" w:type="dxa"/>
            <w:vAlign w:val="center"/>
          </w:tcPr>
          <w:p>
            <w:pPr>
              <w:adjustRightInd w:val="0"/>
              <w:snapToGrid w:val="0"/>
              <w:spacing w:before="60" w:after="60" w:line="300" w:lineRule="exact"/>
              <w:jc w:val="center"/>
              <w:rPr>
                <w:sz w:val="18"/>
                <w:szCs w:val="18"/>
              </w:rPr>
            </w:pPr>
            <w:r>
              <w:rPr>
                <w:rFonts w:hint="eastAsia"/>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line="300" w:lineRule="exact"/>
              <w:jc w:val="center"/>
              <w:rPr>
                <w:spacing w:val="8"/>
                <w:sz w:val="18"/>
                <w:szCs w:val="18"/>
              </w:rPr>
            </w:pPr>
            <w:r>
              <w:rPr>
                <w:rFonts w:hint="eastAsia"/>
                <w:spacing w:val="8"/>
                <w:sz w:val="18"/>
                <w:szCs w:val="18"/>
              </w:rPr>
              <w:t>j5600102</w:t>
            </w:r>
          </w:p>
        </w:tc>
        <w:tc>
          <w:tcPr>
            <w:tcW w:w="3467" w:type="dxa"/>
            <w:gridSpan w:val="2"/>
            <w:vAlign w:val="center"/>
          </w:tcPr>
          <w:p>
            <w:pPr>
              <w:adjustRightInd w:val="0"/>
              <w:snapToGrid w:val="0"/>
              <w:spacing w:line="300" w:lineRule="exact"/>
              <w:jc w:val="left"/>
              <w:rPr>
                <w:sz w:val="18"/>
                <w:szCs w:val="18"/>
              </w:rPr>
            </w:pPr>
            <w:r>
              <w:rPr>
                <w:rFonts w:hint="eastAsia"/>
                <w:sz w:val="18"/>
                <w:szCs w:val="18"/>
              </w:rPr>
              <w:t>入学教育</w:t>
            </w:r>
          </w:p>
          <w:p>
            <w:pPr>
              <w:adjustRightInd w:val="0"/>
              <w:snapToGrid w:val="0"/>
              <w:spacing w:line="300" w:lineRule="exact"/>
              <w:jc w:val="left"/>
              <w:rPr>
                <w:sz w:val="18"/>
                <w:szCs w:val="18"/>
              </w:rPr>
            </w:pPr>
            <w:r>
              <w:rPr>
                <w:rFonts w:hint="eastAsia"/>
                <w:sz w:val="18"/>
                <w:szCs w:val="18"/>
              </w:rPr>
              <w:t>Entrance Education</w:t>
            </w:r>
          </w:p>
        </w:tc>
        <w:tc>
          <w:tcPr>
            <w:tcW w:w="673" w:type="dxa"/>
            <w:vAlign w:val="center"/>
          </w:tcPr>
          <w:p>
            <w:pPr>
              <w:adjustRightInd w:val="0"/>
              <w:snapToGrid w:val="0"/>
              <w:spacing w:before="60" w:after="60" w:line="300" w:lineRule="exact"/>
              <w:ind w:left="-108" w:right="-108"/>
              <w:jc w:val="center"/>
              <w:rPr>
                <w:sz w:val="18"/>
                <w:szCs w:val="18"/>
              </w:rPr>
            </w:pPr>
          </w:p>
        </w:tc>
        <w:tc>
          <w:tcPr>
            <w:tcW w:w="720" w:type="dxa"/>
            <w:vAlign w:val="center"/>
          </w:tcPr>
          <w:p>
            <w:pPr>
              <w:adjustRightInd w:val="0"/>
              <w:snapToGrid w:val="0"/>
              <w:spacing w:before="60" w:after="60" w:line="300" w:lineRule="exact"/>
              <w:ind w:left="-108" w:right="-108"/>
              <w:jc w:val="center"/>
              <w:rPr>
                <w:sz w:val="18"/>
                <w:szCs w:val="18"/>
              </w:rPr>
            </w:pPr>
            <w:r>
              <w:rPr>
                <w:rFonts w:hint="eastAsia"/>
                <w:sz w:val="18"/>
                <w:szCs w:val="18"/>
              </w:rPr>
              <w:t>1</w:t>
            </w:r>
          </w:p>
        </w:tc>
        <w:tc>
          <w:tcPr>
            <w:tcW w:w="587" w:type="dxa"/>
            <w:vAlign w:val="center"/>
          </w:tcPr>
          <w:p>
            <w:pPr>
              <w:adjustRightInd w:val="0"/>
              <w:snapToGrid w:val="0"/>
              <w:spacing w:before="60" w:after="60" w:line="300" w:lineRule="exact"/>
              <w:ind w:left="-108" w:right="-108"/>
              <w:jc w:val="center"/>
              <w:rPr>
                <w:sz w:val="18"/>
                <w:szCs w:val="18"/>
              </w:rPr>
            </w:pPr>
            <w:r>
              <w:rPr>
                <w:rFonts w:hint="eastAsia"/>
                <w:sz w:val="18"/>
                <w:szCs w:val="18"/>
              </w:rPr>
              <w:t>1</w:t>
            </w:r>
          </w:p>
        </w:tc>
        <w:tc>
          <w:tcPr>
            <w:tcW w:w="1820" w:type="dxa"/>
            <w:vAlign w:val="center"/>
          </w:tcPr>
          <w:p>
            <w:pPr>
              <w:autoSpaceDE w:val="0"/>
              <w:autoSpaceDN w:val="0"/>
              <w:adjustRightInd w:val="0"/>
              <w:snapToGrid w:val="0"/>
              <w:spacing w:line="300" w:lineRule="exact"/>
              <w:jc w:val="center"/>
              <w:rPr>
                <w:sz w:val="18"/>
                <w:szCs w:val="18"/>
              </w:rPr>
            </w:pPr>
            <w:r>
              <w:rPr>
                <w:rFonts w:hint="eastAsia"/>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line="300" w:lineRule="exact"/>
              <w:jc w:val="center"/>
              <w:rPr>
                <w:spacing w:val="8"/>
                <w:sz w:val="18"/>
                <w:szCs w:val="18"/>
              </w:rPr>
            </w:pPr>
            <w:r>
              <w:rPr>
                <w:rFonts w:hint="eastAsia"/>
                <w:spacing w:val="8"/>
                <w:sz w:val="18"/>
                <w:szCs w:val="18"/>
              </w:rPr>
              <w:t>j5600107</w:t>
            </w:r>
          </w:p>
        </w:tc>
        <w:tc>
          <w:tcPr>
            <w:tcW w:w="3467" w:type="dxa"/>
            <w:gridSpan w:val="2"/>
            <w:vAlign w:val="center"/>
          </w:tcPr>
          <w:p>
            <w:pPr>
              <w:adjustRightInd w:val="0"/>
              <w:snapToGrid w:val="0"/>
              <w:spacing w:line="300" w:lineRule="exact"/>
              <w:jc w:val="left"/>
              <w:rPr>
                <w:sz w:val="18"/>
                <w:szCs w:val="18"/>
              </w:rPr>
            </w:pPr>
            <w:r>
              <w:rPr>
                <w:rFonts w:hint="eastAsia"/>
                <w:sz w:val="18"/>
                <w:szCs w:val="18"/>
              </w:rPr>
              <w:t>志愿者服务活动</w:t>
            </w:r>
          </w:p>
          <w:p>
            <w:pPr>
              <w:adjustRightInd w:val="0"/>
              <w:snapToGrid w:val="0"/>
              <w:spacing w:line="300" w:lineRule="exact"/>
              <w:jc w:val="left"/>
              <w:rPr>
                <w:sz w:val="18"/>
                <w:szCs w:val="18"/>
              </w:rPr>
            </w:pPr>
            <w:r>
              <w:rPr>
                <w:rFonts w:hint="eastAsia"/>
                <w:sz w:val="18"/>
                <w:szCs w:val="18"/>
              </w:rPr>
              <w:t>Volunteer service activities</w:t>
            </w:r>
          </w:p>
        </w:tc>
        <w:tc>
          <w:tcPr>
            <w:tcW w:w="673" w:type="dxa"/>
            <w:vAlign w:val="center"/>
          </w:tcPr>
          <w:p>
            <w:pPr>
              <w:adjustRightInd w:val="0"/>
              <w:snapToGrid w:val="0"/>
              <w:spacing w:before="60" w:after="60" w:line="300" w:lineRule="exact"/>
              <w:ind w:left="-108" w:right="-108"/>
              <w:jc w:val="center"/>
              <w:rPr>
                <w:sz w:val="18"/>
                <w:szCs w:val="18"/>
              </w:rPr>
            </w:pPr>
          </w:p>
        </w:tc>
        <w:tc>
          <w:tcPr>
            <w:tcW w:w="720" w:type="dxa"/>
            <w:vAlign w:val="center"/>
          </w:tcPr>
          <w:p>
            <w:pPr>
              <w:adjustRightInd w:val="0"/>
              <w:snapToGrid w:val="0"/>
              <w:spacing w:before="60" w:after="60" w:line="300" w:lineRule="exact"/>
              <w:ind w:left="-108" w:right="-108"/>
              <w:jc w:val="center"/>
              <w:rPr>
                <w:sz w:val="18"/>
                <w:szCs w:val="18"/>
              </w:rPr>
            </w:pPr>
            <w:r>
              <w:rPr>
                <w:rFonts w:hint="eastAsia"/>
                <w:sz w:val="18"/>
                <w:szCs w:val="18"/>
              </w:rPr>
              <w:t>1</w:t>
            </w:r>
          </w:p>
        </w:tc>
        <w:tc>
          <w:tcPr>
            <w:tcW w:w="587" w:type="dxa"/>
            <w:vAlign w:val="center"/>
          </w:tcPr>
          <w:p>
            <w:pPr>
              <w:adjustRightInd w:val="0"/>
              <w:snapToGrid w:val="0"/>
              <w:spacing w:before="60" w:after="60" w:line="300" w:lineRule="exact"/>
              <w:ind w:left="-108" w:right="-108"/>
              <w:jc w:val="center"/>
              <w:rPr>
                <w:sz w:val="18"/>
                <w:szCs w:val="18"/>
              </w:rPr>
            </w:pPr>
            <w:r>
              <w:rPr>
                <w:rFonts w:hint="eastAsia"/>
                <w:sz w:val="18"/>
                <w:szCs w:val="18"/>
              </w:rPr>
              <w:t>1-8</w:t>
            </w:r>
          </w:p>
        </w:tc>
        <w:tc>
          <w:tcPr>
            <w:tcW w:w="1820" w:type="dxa"/>
            <w:vAlign w:val="center"/>
          </w:tcPr>
          <w:p>
            <w:pPr>
              <w:adjustRightInd w:val="0"/>
              <w:snapToGrid w:val="0"/>
              <w:spacing w:before="60" w:after="60" w:line="300" w:lineRule="exact"/>
              <w:jc w:val="center"/>
              <w:rPr>
                <w:sz w:val="18"/>
                <w:szCs w:val="18"/>
              </w:rPr>
            </w:pPr>
            <w:r>
              <w:rPr>
                <w:rFonts w:hint="eastAsia"/>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line="300" w:lineRule="exact"/>
              <w:jc w:val="center"/>
              <w:rPr>
                <w:spacing w:val="8"/>
                <w:sz w:val="18"/>
                <w:szCs w:val="18"/>
              </w:rPr>
            </w:pPr>
            <w:r>
              <w:rPr>
                <w:rFonts w:hint="eastAsia"/>
                <w:spacing w:val="8"/>
                <w:sz w:val="18"/>
                <w:szCs w:val="18"/>
              </w:rPr>
              <w:t>j5600109</w:t>
            </w:r>
          </w:p>
        </w:tc>
        <w:tc>
          <w:tcPr>
            <w:tcW w:w="3467" w:type="dxa"/>
            <w:gridSpan w:val="2"/>
            <w:vAlign w:val="center"/>
          </w:tcPr>
          <w:p>
            <w:pPr>
              <w:adjustRightInd w:val="0"/>
              <w:snapToGrid w:val="0"/>
              <w:spacing w:line="300" w:lineRule="exact"/>
              <w:jc w:val="left"/>
              <w:rPr>
                <w:sz w:val="18"/>
                <w:szCs w:val="18"/>
              </w:rPr>
            </w:pPr>
            <w:r>
              <w:rPr>
                <w:rFonts w:hint="eastAsia"/>
                <w:sz w:val="18"/>
                <w:szCs w:val="18"/>
              </w:rPr>
              <w:t>社会调查与思想政治课社会实践</w:t>
            </w:r>
          </w:p>
          <w:p>
            <w:pPr>
              <w:adjustRightInd w:val="0"/>
              <w:snapToGrid w:val="0"/>
              <w:spacing w:line="300" w:lineRule="exact"/>
              <w:jc w:val="left"/>
              <w:rPr>
                <w:sz w:val="18"/>
                <w:szCs w:val="18"/>
              </w:rPr>
            </w:pPr>
            <w:r>
              <w:rPr>
                <w:sz w:val="18"/>
                <w:szCs w:val="18"/>
              </w:rPr>
              <w:t>The social investigations</w:t>
            </w:r>
            <w:r>
              <w:rPr>
                <w:rFonts w:hint="eastAsia"/>
                <w:sz w:val="18"/>
                <w:szCs w:val="18"/>
              </w:rPr>
              <w:t xml:space="preserve"> and </w:t>
            </w:r>
            <w:r>
              <w:rPr>
                <w:sz w:val="18"/>
                <w:szCs w:val="18"/>
              </w:rPr>
              <w:t>Social Practice of Ideology- Politics Theory Course</w:t>
            </w:r>
          </w:p>
        </w:tc>
        <w:tc>
          <w:tcPr>
            <w:tcW w:w="673" w:type="dxa"/>
            <w:vAlign w:val="center"/>
          </w:tcPr>
          <w:p>
            <w:pPr>
              <w:adjustRightInd w:val="0"/>
              <w:snapToGrid w:val="0"/>
              <w:spacing w:before="60" w:after="60" w:line="300" w:lineRule="exact"/>
              <w:ind w:left="-108" w:right="-108"/>
              <w:jc w:val="center"/>
              <w:rPr>
                <w:sz w:val="18"/>
                <w:szCs w:val="18"/>
              </w:rPr>
            </w:pPr>
            <w:r>
              <w:rPr>
                <w:rFonts w:hint="eastAsia"/>
                <w:sz w:val="18"/>
                <w:szCs w:val="18"/>
              </w:rPr>
              <w:t>2</w:t>
            </w:r>
          </w:p>
        </w:tc>
        <w:tc>
          <w:tcPr>
            <w:tcW w:w="720" w:type="dxa"/>
            <w:vAlign w:val="center"/>
          </w:tcPr>
          <w:p>
            <w:pPr>
              <w:adjustRightInd w:val="0"/>
              <w:snapToGrid w:val="0"/>
              <w:spacing w:before="60" w:after="60" w:line="300" w:lineRule="exact"/>
              <w:ind w:left="-108" w:right="-108"/>
              <w:jc w:val="center"/>
              <w:rPr>
                <w:sz w:val="18"/>
                <w:szCs w:val="18"/>
              </w:rPr>
            </w:pPr>
            <w:r>
              <w:rPr>
                <w:rFonts w:hint="eastAsia"/>
                <w:sz w:val="18"/>
                <w:szCs w:val="18"/>
              </w:rPr>
              <w:t>2</w:t>
            </w:r>
          </w:p>
        </w:tc>
        <w:tc>
          <w:tcPr>
            <w:tcW w:w="587" w:type="dxa"/>
            <w:vAlign w:val="center"/>
          </w:tcPr>
          <w:p>
            <w:pPr>
              <w:adjustRightInd w:val="0"/>
              <w:snapToGrid w:val="0"/>
              <w:spacing w:before="60" w:after="60" w:line="300" w:lineRule="exact"/>
              <w:ind w:left="-108" w:right="-108"/>
              <w:jc w:val="center"/>
              <w:rPr>
                <w:sz w:val="18"/>
                <w:szCs w:val="18"/>
              </w:rPr>
            </w:pPr>
            <w:r>
              <w:rPr>
                <w:rFonts w:hint="eastAsia"/>
                <w:sz w:val="18"/>
                <w:szCs w:val="18"/>
              </w:rPr>
              <w:t>5</w:t>
            </w:r>
          </w:p>
        </w:tc>
        <w:tc>
          <w:tcPr>
            <w:tcW w:w="1820" w:type="dxa"/>
            <w:vAlign w:val="center"/>
          </w:tcPr>
          <w:p>
            <w:pPr>
              <w:autoSpaceDE w:val="0"/>
              <w:autoSpaceDN w:val="0"/>
              <w:adjustRightInd w:val="0"/>
              <w:snapToGrid w:val="0"/>
              <w:spacing w:line="300" w:lineRule="exact"/>
              <w:jc w:val="center"/>
              <w:rPr>
                <w:sz w:val="18"/>
                <w:szCs w:val="18"/>
              </w:rPr>
            </w:pPr>
            <w:r>
              <w:rPr>
                <w:rFonts w:hint="eastAsia"/>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line="300" w:lineRule="exact"/>
              <w:jc w:val="center"/>
              <w:rPr>
                <w:spacing w:val="8"/>
                <w:sz w:val="18"/>
                <w:szCs w:val="18"/>
              </w:rPr>
            </w:pPr>
            <w:r>
              <w:rPr>
                <w:rFonts w:hint="eastAsia"/>
                <w:spacing w:val="8"/>
                <w:sz w:val="18"/>
                <w:szCs w:val="18"/>
              </w:rPr>
              <w:t>j5600108</w:t>
            </w:r>
          </w:p>
        </w:tc>
        <w:tc>
          <w:tcPr>
            <w:tcW w:w="3467" w:type="dxa"/>
            <w:gridSpan w:val="2"/>
            <w:vAlign w:val="center"/>
          </w:tcPr>
          <w:p>
            <w:pPr>
              <w:adjustRightInd w:val="0"/>
              <w:snapToGrid w:val="0"/>
              <w:spacing w:line="300" w:lineRule="exact"/>
              <w:jc w:val="left"/>
              <w:rPr>
                <w:sz w:val="18"/>
                <w:szCs w:val="18"/>
              </w:rPr>
            </w:pPr>
            <w:r>
              <w:rPr>
                <w:rFonts w:hint="eastAsia"/>
                <w:sz w:val="18"/>
                <w:szCs w:val="18"/>
              </w:rPr>
              <w:t>文体艺术综合素质实践</w:t>
            </w:r>
          </w:p>
          <w:p>
            <w:pPr>
              <w:adjustRightInd w:val="0"/>
              <w:snapToGrid w:val="0"/>
              <w:spacing w:line="300" w:lineRule="exact"/>
              <w:jc w:val="left"/>
              <w:rPr>
                <w:sz w:val="18"/>
                <w:szCs w:val="18"/>
              </w:rPr>
            </w:pPr>
            <w:r>
              <w:rPr>
                <w:rFonts w:hint="eastAsia"/>
                <w:sz w:val="18"/>
                <w:szCs w:val="18"/>
              </w:rPr>
              <w:t>Practice of comprehensive quality of style and art</w:t>
            </w:r>
          </w:p>
        </w:tc>
        <w:tc>
          <w:tcPr>
            <w:tcW w:w="673" w:type="dxa"/>
            <w:vAlign w:val="center"/>
          </w:tcPr>
          <w:p>
            <w:pPr>
              <w:adjustRightInd w:val="0"/>
              <w:snapToGrid w:val="0"/>
              <w:spacing w:before="60" w:after="60" w:line="300" w:lineRule="exact"/>
              <w:ind w:left="-108" w:right="-108"/>
              <w:jc w:val="center"/>
              <w:rPr>
                <w:sz w:val="18"/>
                <w:szCs w:val="18"/>
              </w:rPr>
            </w:pPr>
            <w:r>
              <w:rPr>
                <w:rFonts w:hint="eastAsia"/>
                <w:sz w:val="18"/>
                <w:szCs w:val="18"/>
              </w:rPr>
              <w:t>2</w:t>
            </w:r>
          </w:p>
        </w:tc>
        <w:tc>
          <w:tcPr>
            <w:tcW w:w="720" w:type="dxa"/>
            <w:vAlign w:val="center"/>
          </w:tcPr>
          <w:p>
            <w:pPr>
              <w:adjustRightInd w:val="0"/>
              <w:snapToGrid w:val="0"/>
              <w:spacing w:before="60" w:after="60" w:line="300" w:lineRule="exact"/>
              <w:ind w:left="-108" w:right="-108"/>
              <w:jc w:val="center"/>
              <w:rPr>
                <w:sz w:val="18"/>
                <w:szCs w:val="18"/>
              </w:rPr>
            </w:pPr>
            <w:r>
              <w:rPr>
                <w:rFonts w:hint="eastAsia"/>
                <w:sz w:val="18"/>
                <w:szCs w:val="18"/>
              </w:rPr>
              <w:t>4</w:t>
            </w:r>
          </w:p>
        </w:tc>
        <w:tc>
          <w:tcPr>
            <w:tcW w:w="587" w:type="dxa"/>
            <w:vAlign w:val="center"/>
          </w:tcPr>
          <w:p>
            <w:pPr>
              <w:adjustRightInd w:val="0"/>
              <w:snapToGrid w:val="0"/>
              <w:spacing w:before="60" w:after="60" w:line="300" w:lineRule="exact"/>
              <w:ind w:left="-108" w:right="-108"/>
              <w:jc w:val="center"/>
              <w:rPr>
                <w:sz w:val="18"/>
                <w:szCs w:val="18"/>
              </w:rPr>
            </w:pPr>
            <w:r>
              <w:rPr>
                <w:rFonts w:hint="eastAsia"/>
                <w:sz w:val="18"/>
                <w:szCs w:val="18"/>
              </w:rPr>
              <w:t>1-8</w:t>
            </w:r>
          </w:p>
        </w:tc>
        <w:tc>
          <w:tcPr>
            <w:tcW w:w="1820" w:type="dxa"/>
            <w:vAlign w:val="center"/>
          </w:tcPr>
          <w:p>
            <w:pPr>
              <w:adjustRightInd w:val="0"/>
              <w:snapToGrid w:val="0"/>
              <w:spacing w:before="60" w:after="60" w:line="300" w:lineRule="exact"/>
              <w:jc w:val="center"/>
              <w:rPr>
                <w:sz w:val="18"/>
                <w:szCs w:val="18"/>
              </w:rPr>
            </w:pPr>
            <w:r>
              <w:rPr>
                <w:rFonts w:hint="eastAsia"/>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line="300" w:lineRule="exact"/>
              <w:jc w:val="center"/>
              <w:rPr>
                <w:spacing w:val="8"/>
                <w:sz w:val="18"/>
                <w:szCs w:val="18"/>
              </w:rPr>
            </w:pPr>
            <w:r>
              <w:rPr>
                <w:rFonts w:hint="eastAsia"/>
                <w:spacing w:val="8"/>
                <w:sz w:val="18"/>
                <w:szCs w:val="18"/>
              </w:rPr>
              <w:t>j5600104</w:t>
            </w:r>
          </w:p>
        </w:tc>
        <w:tc>
          <w:tcPr>
            <w:tcW w:w="3467" w:type="dxa"/>
            <w:gridSpan w:val="2"/>
            <w:vAlign w:val="center"/>
          </w:tcPr>
          <w:p>
            <w:pPr>
              <w:adjustRightInd w:val="0"/>
              <w:snapToGrid w:val="0"/>
              <w:spacing w:line="300" w:lineRule="exact"/>
              <w:jc w:val="left"/>
              <w:rPr>
                <w:sz w:val="18"/>
                <w:szCs w:val="18"/>
              </w:rPr>
            </w:pPr>
            <w:r>
              <w:rPr>
                <w:rFonts w:hint="eastAsia"/>
                <w:sz w:val="18"/>
                <w:szCs w:val="18"/>
              </w:rPr>
              <w:t>毕业教育  Graduation Education</w:t>
            </w:r>
          </w:p>
        </w:tc>
        <w:tc>
          <w:tcPr>
            <w:tcW w:w="673" w:type="dxa"/>
            <w:vAlign w:val="center"/>
          </w:tcPr>
          <w:p>
            <w:pPr>
              <w:adjustRightInd w:val="0"/>
              <w:snapToGrid w:val="0"/>
              <w:spacing w:before="60" w:after="60" w:line="300" w:lineRule="exact"/>
              <w:ind w:left="-108" w:right="-108"/>
              <w:jc w:val="center"/>
              <w:rPr>
                <w:sz w:val="18"/>
                <w:szCs w:val="18"/>
              </w:rPr>
            </w:pPr>
          </w:p>
        </w:tc>
        <w:tc>
          <w:tcPr>
            <w:tcW w:w="720" w:type="dxa"/>
            <w:vAlign w:val="center"/>
          </w:tcPr>
          <w:p>
            <w:pPr>
              <w:adjustRightInd w:val="0"/>
              <w:snapToGrid w:val="0"/>
              <w:spacing w:before="60" w:after="60" w:line="300" w:lineRule="exact"/>
              <w:ind w:left="-108" w:right="-108"/>
              <w:jc w:val="center"/>
              <w:rPr>
                <w:sz w:val="18"/>
                <w:szCs w:val="18"/>
              </w:rPr>
            </w:pPr>
            <w:r>
              <w:rPr>
                <w:rFonts w:hint="eastAsia"/>
                <w:sz w:val="18"/>
                <w:szCs w:val="18"/>
              </w:rPr>
              <w:t>1</w:t>
            </w:r>
          </w:p>
        </w:tc>
        <w:tc>
          <w:tcPr>
            <w:tcW w:w="587" w:type="dxa"/>
            <w:vAlign w:val="center"/>
          </w:tcPr>
          <w:p>
            <w:pPr>
              <w:adjustRightInd w:val="0"/>
              <w:snapToGrid w:val="0"/>
              <w:spacing w:before="60" w:after="60" w:line="300" w:lineRule="exact"/>
              <w:ind w:left="-108" w:right="-108"/>
              <w:jc w:val="center"/>
              <w:rPr>
                <w:sz w:val="18"/>
                <w:szCs w:val="18"/>
              </w:rPr>
            </w:pPr>
            <w:r>
              <w:rPr>
                <w:rFonts w:hint="eastAsia"/>
                <w:sz w:val="18"/>
                <w:szCs w:val="18"/>
              </w:rPr>
              <w:t>8</w:t>
            </w:r>
          </w:p>
        </w:tc>
        <w:tc>
          <w:tcPr>
            <w:tcW w:w="1820" w:type="dxa"/>
            <w:vAlign w:val="center"/>
          </w:tcPr>
          <w:p>
            <w:pPr>
              <w:adjustRightInd w:val="0"/>
              <w:snapToGrid w:val="0"/>
              <w:spacing w:before="60" w:after="60" w:line="300" w:lineRule="exact"/>
              <w:jc w:val="center"/>
              <w:rPr>
                <w:sz w:val="18"/>
                <w:szCs w:val="18"/>
              </w:rPr>
            </w:pPr>
            <w:r>
              <w:rPr>
                <w:rFonts w:hint="eastAsia"/>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 w:hRule="atLeast"/>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4547" w:type="dxa"/>
            <w:gridSpan w:val="3"/>
            <w:vAlign w:val="center"/>
          </w:tcPr>
          <w:p>
            <w:pPr>
              <w:adjustRightInd w:val="0"/>
              <w:snapToGrid w:val="0"/>
              <w:spacing w:line="300" w:lineRule="exact"/>
              <w:jc w:val="center"/>
              <w:rPr>
                <w:sz w:val="18"/>
                <w:szCs w:val="18"/>
              </w:rPr>
            </w:pPr>
            <w:r>
              <w:rPr>
                <w:rFonts w:hint="eastAsia"/>
                <w:sz w:val="18"/>
                <w:szCs w:val="18"/>
              </w:rPr>
              <w:t>小    计</w:t>
            </w:r>
          </w:p>
        </w:tc>
        <w:tc>
          <w:tcPr>
            <w:tcW w:w="673" w:type="dxa"/>
            <w:vAlign w:val="center"/>
          </w:tcPr>
          <w:p>
            <w:pPr>
              <w:adjustRightInd w:val="0"/>
              <w:snapToGrid w:val="0"/>
              <w:spacing w:before="60" w:after="60" w:line="300" w:lineRule="exact"/>
              <w:ind w:left="-108" w:right="-108"/>
              <w:jc w:val="center"/>
              <w:rPr>
                <w:sz w:val="18"/>
                <w:szCs w:val="18"/>
              </w:rPr>
            </w:pPr>
            <w:r>
              <w:rPr>
                <w:rFonts w:hint="eastAsia"/>
                <w:sz w:val="18"/>
                <w:szCs w:val="18"/>
              </w:rPr>
              <w:t>4</w:t>
            </w:r>
          </w:p>
        </w:tc>
        <w:tc>
          <w:tcPr>
            <w:tcW w:w="720" w:type="dxa"/>
            <w:vAlign w:val="center"/>
          </w:tcPr>
          <w:p>
            <w:pPr>
              <w:adjustRightInd w:val="0"/>
              <w:snapToGrid w:val="0"/>
              <w:spacing w:before="60" w:after="60" w:line="300" w:lineRule="exact"/>
              <w:ind w:left="-108" w:right="-108"/>
              <w:jc w:val="center"/>
              <w:rPr>
                <w:sz w:val="18"/>
                <w:szCs w:val="18"/>
              </w:rPr>
            </w:pPr>
            <w:r>
              <w:rPr>
                <w:rFonts w:hint="eastAsia"/>
                <w:sz w:val="18"/>
                <w:szCs w:val="18"/>
              </w:rPr>
              <w:t>11</w:t>
            </w:r>
          </w:p>
        </w:tc>
        <w:tc>
          <w:tcPr>
            <w:tcW w:w="587" w:type="dxa"/>
            <w:vAlign w:val="center"/>
          </w:tcPr>
          <w:p>
            <w:pPr>
              <w:adjustRightInd w:val="0"/>
              <w:snapToGrid w:val="0"/>
              <w:spacing w:before="60" w:after="60" w:line="300" w:lineRule="exact"/>
              <w:ind w:left="-108" w:right="-108"/>
              <w:jc w:val="center"/>
              <w:rPr>
                <w:sz w:val="18"/>
                <w:szCs w:val="18"/>
              </w:rPr>
            </w:pPr>
          </w:p>
        </w:tc>
        <w:tc>
          <w:tcPr>
            <w:tcW w:w="1820" w:type="dxa"/>
            <w:vAlign w:val="center"/>
          </w:tcPr>
          <w:p>
            <w:pPr>
              <w:adjustRightInd w:val="0"/>
              <w:snapToGrid w:val="0"/>
              <w:spacing w:before="60" w:after="60" w:line="300" w:lineRule="exac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adjustRightInd w:val="0"/>
              <w:snapToGrid w:val="0"/>
              <w:spacing w:before="60" w:after="60" w:line="300" w:lineRule="exact"/>
              <w:jc w:val="center"/>
              <w:rPr>
                <w:spacing w:val="8"/>
                <w:sz w:val="18"/>
                <w:szCs w:val="18"/>
              </w:rPr>
            </w:pPr>
            <w:r>
              <w:rPr>
                <w:rFonts w:hint="eastAsia"/>
                <w:spacing w:val="8"/>
                <w:sz w:val="18"/>
                <w:szCs w:val="18"/>
              </w:rPr>
              <w:t>专业</w:t>
            </w:r>
          </w:p>
          <w:p>
            <w:pPr>
              <w:adjustRightInd w:val="0"/>
              <w:snapToGrid w:val="0"/>
              <w:spacing w:before="60" w:after="60" w:line="300" w:lineRule="exact"/>
              <w:jc w:val="center"/>
              <w:rPr>
                <w:spacing w:val="8"/>
                <w:sz w:val="18"/>
                <w:szCs w:val="18"/>
              </w:rPr>
            </w:pPr>
            <w:r>
              <w:rPr>
                <w:rFonts w:hint="eastAsia"/>
                <w:spacing w:val="8"/>
                <w:sz w:val="18"/>
                <w:szCs w:val="18"/>
              </w:rPr>
              <w:t>综合</w:t>
            </w:r>
          </w:p>
          <w:p>
            <w:pPr>
              <w:adjustRightInd w:val="0"/>
              <w:snapToGrid w:val="0"/>
              <w:spacing w:before="60" w:after="60" w:line="300" w:lineRule="exact"/>
              <w:jc w:val="center"/>
              <w:rPr>
                <w:spacing w:val="8"/>
                <w:sz w:val="18"/>
                <w:szCs w:val="18"/>
              </w:rPr>
            </w:pPr>
            <w:r>
              <w:rPr>
                <w:rFonts w:hint="eastAsia"/>
                <w:spacing w:val="8"/>
                <w:sz w:val="18"/>
                <w:szCs w:val="18"/>
              </w:rPr>
              <w:t>实践</w:t>
            </w:r>
          </w:p>
          <w:p>
            <w:pPr>
              <w:adjustRightInd w:val="0"/>
              <w:snapToGrid w:val="0"/>
              <w:spacing w:before="60" w:after="60" w:line="300" w:lineRule="exact"/>
              <w:jc w:val="center"/>
              <w:rPr>
                <w:spacing w:val="8"/>
                <w:sz w:val="18"/>
                <w:szCs w:val="18"/>
              </w:rPr>
            </w:pPr>
            <w:r>
              <w:rPr>
                <w:rFonts w:hint="eastAsia"/>
                <w:spacing w:val="8"/>
                <w:sz w:val="18"/>
                <w:szCs w:val="18"/>
              </w:rPr>
              <w:t>22学分</w:t>
            </w:r>
          </w:p>
        </w:tc>
        <w:tc>
          <w:tcPr>
            <w:tcW w:w="1080" w:type="dxa"/>
            <w:vAlign w:val="center"/>
          </w:tcPr>
          <w:p>
            <w:pPr>
              <w:adjustRightInd w:val="0"/>
              <w:snapToGrid w:val="0"/>
              <w:spacing w:line="300" w:lineRule="exact"/>
              <w:jc w:val="center"/>
              <w:rPr>
                <w:spacing w:val="8"/>
                <w:sz w:val="18"/>
                <w:szCs w:val="18"/>
              </w:rPr>
            </w:pPr>
            <w:r>
              <w:rPr>
                <w:rFonts w:hint="eastAsia"/>
                <w:spacing w:val="8"/>
                <w:sz w:val="18"/>
                <w:szCs w:val="18"/>
              </w:rPr>
              <w:t>j1810011</w:t>
            </w:r>
          </w:p>
        </w:tc>
        <w:tc>
          <w:tcPr>
            <w:tcW w:w="3467" w:type="dxa"/>
            <w:gridSpan w:val="2"/>
            <w:vAlign w:val="center"/>
          </w:tcPr>
          <w:p>
            <w:pPr>
              <w:adjustRightInd w:val="0"/>
              <w:snapToGrid w:val="0"/>
              <w:spacing w:line="300" w:lineRule="exact"/>
              <w:jc w:val="left"/>
              <w:rPr>
                <w:sz w:val="18"/>
                <w:szCs w:val="18"/>
              </w:rPr>
            </w:pPr>
            <w:r>
              <w:rPr>
                <w:rFonts w:hint="eastAsia"/>
                <w:sz w:val="18"/>
                <w:szCs w:val="18"/>
              </w:rPr>
              <w:t>航海认识实习</w:t>
            </w:r>
          </w:p>
          <w:p>
            <w:pPr>
              <w:adjustRightInd w:val="0"/>
              <w:snapToGrid w:val="0"/>
              <w:spacing w:line="300" w:lineRule="exact"/>
              <w:jc w:val="left"/>
              <w:rPr>
                <w:sz w:val="18"/>
                <w:szCs w:val="18"/>
              </w:rPr>
            </w:pPr>
            <w:r>
              <w:rPr>
                <w:rFonts w:hint="eastAsia"/>
                <w:sz w:val="18"/>
                <w:szCs w:val="18"/>
              </w:rPr>
              <w:t>Navigation Acquaintanceship Practice</w:t>
            </w:r>
          </w:p>
        </w:tc>
        <w:tc>
          <w:tcPr>
            <w:tcW w:w="673" w:type="dxa"/>
            <w:vAlign w:val="center"/>
          </w:tcPr>
          <w:p>
            <w:pPr>
              <w:adjustRightInd w:val="0"/>
              <w:snapToGrid w:val="0"/>
              <w:spacing w:line="300" w:lineRule="exact"/>
              <w:ind w:left="-108" w:right="-108"/>
              <w:jc w:val="center"/>
              <w:rPr>
                <w:sz w:val="18"/>
                <w:szCs w:val="18"/>
              </w:rPr>
            </w:pPr>
            <w:r>
              <w:rPr>
                <w:rFonts w:hint="eastAsia"/>
                <w:sz w:val="18"/>
                <w:szCs w:val="18"/>
              </w:rPr>
              <w:t>1.5</w:t>
            </w: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3</w:t>
            </w:r>
          </w:p>
        </w:tc>
        <w:tc>
          <w:tcPr>
            <w:tcW w:w="587" w:type="dxa"/>
            <w:vAlign w:val="center"/>
          </w:tcPr>
          <w:p>
            <w:pPr>
              <w:adjustRightInd w:val="0"/>
              <w:snapToGrid w:val="0"/>
              <w:spacing w:line="300" w:lineRule="exact"/>
              <w:ind w:left="-108" w:right="-108"/>
              <w:jc w:val="center"/>
              <w:rPr>
                <w:sz w:val="18"/>
                <w:szCs w:val="18"/>
              </w:rPr>
            </w:pPr>
            <w:r>
              <w:rPr>
                <w:sz w:val="18"/>
                <w:szCs w:val="18"/>
              </w:rPr>
              <w:t>3</w:t>
            </w:r>
          </w:p>
        </w:tc>
        <w:tc>
          <w:tcPr>
            <w:tcW w:w="1820" w:type="dxa"/>
            <w:vAlign w:val="center"/>
          </w:tcPr>
          <w:p>
            <w:pPr>
              <w:adjustRightInd w:val="0"/>
              <w:snapToGrid w:val="0"/>
              <w:spacing w:before="60" w:after="60" w:line="300" w:lineRule="exact"/>
              <w:jc w:val="center"/>
              <w:rPr>
                <w:sz w:val="18"/>
                <w:szCs w:val="18"/>
              </w:rPr>
            </w:pPr>
            <w:r>
              <w:rPr>
                <w:rFonts w:hint="eastAsia"/>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line="300" w:lineRule="exact"/>
              <w:jc w:val="center"/>
              <w:rPr>
                <w:spacing w:val="8"/>
                <w:sz w:val="18"/>
                <w:szCs w:val="18"/>
              </w:rPr>
            </w:pPr>
            <w:r>
              <w:rPr>
                <w:rFonts w:hint="eastAsia"/>
                <w:spacing w:val="8"/>
                <w:sz w:val="18"/>
                <w:szCs w:val="18"/>
              </w:rPr>
              <w:t>j1810012</w:t>
            </w:r>
          </w:p>
        </w:tc>
        <w:tc>
          <w:tcPr>
            <w:tcW w:w="3467" w:type="dxa"/>
            <w:gridSpan w:val="2"/>
            <w:vAlign w:val="center"/>
          </w:tcPr>
          <w:p>
            <w:pPr>
              <w:adjustRightInd w:val="0"/>
              <w:snapToGrid w:val="0"/>
              <w:spacing w:line="300" w:lineRule="exact"/>
              <w:jc w:val="left"/>
              <w:rPr>
                <w:sz w:val="18"/>
                <w:szCs w:val="18"/>
              </w:rPr>
            </w:pPr>
            <w:r>
              <w:rPr>
                <w:rFonts w:hint="eastAsia"/>
                <w:sz w:val="18"/>
                <w:szCs w:val="18"/>
              </w:rPr>
              <w:t>航海技术专业知识培训</w:t>
            </w:r>
          </w:p>
          <w:p>
            <w:pPr>
              <w:adjustRightInd w:val="0"/>
              <w:snapToGrid w:val="0"/>
              <w:spacing w:line="300" w:lineRule="exact"/>
              <w:jc w:val="left"/>
              <w:rPr>
                <w:sz w:val="18"/>
                <w:szCs w:val="18"/>
              </w:rPr>
            </w:pPr>
            <w:r>
              <w:rPr>
                <w:rFonts w:hint="eastAsia"/>
                <w:sz w:val="18"/>
                <w:szCs w:val="18"/>
              </w:rPr>
              <w:t>Navigational Profession Training</w:t>
            </w:r>
          </w:p>
        </w:tc>
        <w:tc>
          <w:tcPr>
            <w:tcW w:w="673" w:type="dxa"/>
            <w:vAlign w:val="center"/>
          </w:tcPr>
          <w:p>
            <w:pPr>
              <w:adjustRightInd w:val="0"/>
              <w:snapToGrid w:val="0"/>
              <w:spacing w:line="300" w:lineRule="exact"/>
              <w:ind w:left="-108" w:right="-108"/>
              <w:jc w:val="center"/>
              <w:rPr>
                <w:sz w:val="18"/>
                <w:szCs w:val="18"/>
              </w:rPr>
            </w:pPr>
            <w:r>
              <w:rPr>
                <w:rFonts w:hint="eastAsia"/>
                <w:sz w:val="18"/>
                <w:szCs w:val="18"/>
              </w:rPr>
              <w:t>2</w:t>
            </w: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4</w:t>
            </w:r>
          </w:p>
        </w:tc>
        <w:tc>
          <w:tcPr>
            <w:tcW w:w="587" w:type="dxa"/>
            <w:vAlign w:val="center"/>
          </w:tcPr>
          <w:p>
            <w:pPr>
              <w:adjustRightInd w:val="0"/>
              <w:snapToGrid w:val="0"/>
              <w:spacing w:line="300" w:lineRule="exact"/>
              <w:ind w:left="-108" w:right="-108"/>
              <w:jc w:val="center"/>
              <w:rPr>
                <w:sz w:val="18"/>
                <w:szCs w:val="18"/>
              </w:rPr>
            </w:pPr>
            <w:r>
              <w:rPr>
                <w:rFonts w:hint="eastAsia"/>
                <w:sz w:val="18"/>
                <w:szCs w:val="18"/>
              </w:rPr>
              <w:t>7</w:t>
            </w:r>
          </w:p>
        </w:tc>
        <w:tc>
          <w:tcPr>
            <w:tcW w:w="1820" w:type="dxa"/>
            <w:vAlign w:val="center"/>
          </w:tcPr>
          <w:p>
            <w:pPr>
              <w:adjustRightInd w:val="0"/>
              <w:snapToGrid w:val="0"/>
              <w:spacing w:before="60" w:after="60" w:line="300" w:lineRule="exact"/>
              <w:jc w:val="center"/>
              <w:rPr>
                <w:sz w:val="18"/>
                <w:szCs w:val="18"/>
              </w:rPr>
            </w:pPr>
            <w:r>
              <w:rPr>
                <w:rFonts w:hint="eastAsia"/>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line="300" w:lineRule="exact"/>
              <w:jc w:val="center"/>
              <w:rPr>
                <w:spacing w:val="8"/>
                <w:sz w:val="18"/>
                <w:szCs w:val="18"/>
              </w:rPr>
            </w:pPr>
            <w:r>
              <w:rPr>
                <w:rFonts w:hint="eastAsia"/>
                <w:spacing w:val="8"/>
                <w:sz w:val="18"/>
                <w:szCs w:val="18"/>
              </w:rPr>
              <w:t>j1810013</w:t>
            </w:r>
          </w:p>
        </w:tc>
        <w:tc>
          <w:tcPr>
            <w:tcW w:w="3467" w:type="dxa"/>
            <w:gridSpan w:val="2"/>
            <w:vAlign w:val="center"/>
          </w:tcPr>
          <w:p>
            <w:pPr>
              <w:adjustRightInd w:val="0"/>
              <w:snapToGrid w:val="0"/>
              <w:spacing w:line="300" w:lineRule="exact"/>
              <w:jc w:val="left"/>
              <w:rPr>
                <w:sz w:val="18"/>
                <w:szCs w:val="18"/>
              </w:rPr>
            </w:pPr>
            <w:r>
              <w:rPr>
                <w:rFonts w:hint="eastAsia"/>
                <w:sz w:val="18"/>
                <w:szCs w:val="18"/>
              </w:rPr>
              <w:t>基本安全训练</w:t>
            </w:r>
          </w:p>
          <w:p>
            <w:pPr>
              <w:adjustRightInd w:val="0"/>
              <w:snapToGrid w:val="0"/>
              <w:spacing w:line="300" w:lineRule="exact"/>
              <w:jc w:val="left"/>
              <w:rPr>
                <w:sz w:val="18"/>
                <w:szCs w:val="18"/>
              </w:rPr>
            </w:pPr>
            <w:r>
              <w:rPr>
                <w:rFonts w:hint="eastAsia"/>
                <w:sz w:val="18"/>
                <w:szCs w:val="18"/>
              </w:rPr>
              <w:t xml:space="preserve"> Basic Safety Training</w:t>
            </w:r>
          </w:p>
        </w:tc>
        <w:tc>
          <w:tcPr>
            <w:tcW w:w="673" w:type="dxa"/>
            <w:vAlign w:val="center"/>
          </w:tcPr>
          <w:p>
            <w:pPr>
              <w:adjustRightInd w:val="0"/>
              <w:snapToGrid w:val="0"/>
              <w:spacing w:line="300" w:lineRule="exact"/>
              <w:ind w:left="-108" w:right="-108"/>
              <w:jc w:val="center"/>
              <w:rPr>
                <w:sz w:val="18"/>
                <w:szCs w:val="18"/>
              </w:rPr>
            </w:pPr>
            <w:r>
              <w:rPr>
                <w:rFonts w:hint="eastAsia"/>
                <w:sz w:val="18"/>
                <w:szCs w:val="18"/>
              </w:rPr>
              <w:t>1.5</w:t>
            </w: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3</w:t>
            </w:r>
          </w:p>
        </w:tc>
        <w:tc>
          <w:tcPr>
            <w:tcW w:w="587" w:type="dxa"/>
            <w:vAlign w:val="center"/>
          </w:tcPr>
          <w:p>
            <w:pPr>
              <w:adjustRightInd w:val="0"/>
              <w:snapToGrid w:val="0"/>
              <w:spacing w:line="300" w:lineRule="exact"/>
              <w:ind w:left="-108" w:right="-108"/>
              <w:jc w:val="center"/>
              <w:rPr>
                <w:sz w:val="18"/>
                <w:szCs w:val="18"/>
              </w:rPr>
            </w:pPr>
            <w:r>
              <w:rPr>
                <w:sz w:val="18"/>
                <w:szCs w:val="18"/>
              </w:rPr>
              <w:t>2</w:t>
            </w:r>
          </w:p>
        </w:tc>
        <w:tc>
          <w:tcPr>
            <w:tcW w:w="1820" w:type="dxa"/>
            <w:vAlign w:val="center"/>
          </w:tcPr>
          <w:p>
            <w:pPr>
              <w:adjustRightInd w:val="0"/>
              <w:snapToGrid w:val="0"/>
              <w:spacing w:before="60" w:after="60" w:line="300" w:lineRule="exact"/>
              <w:jc w:val="center"/>
              <w:rPr>
                <w:sz w:val="18"/>
                <w:szCs w:val="18"/>
                <w:highlight w:val="yellow"/>
              </w:rPr>
            </w:pPr>
            <w:r>
              <w:rPr>
                <w:rFonts w:hint="eastAsia"/>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line="300" w:lineRule="exact"/>
              <w:jc w:val="center"/>
              <w:rPr>
                <w:b/>
                <w:bCs/>
                <w:color w:val="FF0000"/>
                <w:spacing w:val="8"/>
                <w:sz w:val="18"/>
                <w:szCs w:val="18"/>
              </w:rPr>
            </w:pPr>
            <w:r>
              <w:rPr>
                <w:rFonts w:hint="eastAsia"/>
                <w:spacing w:val="8"/>
                <w:sz w:val="18"/>
                <w:szCs w:val="18"/>
              </w:rPr>
              <w:t>j1810014</w:t>
            </w:r>
          </w:p>
        </w:tc>
        <w:tc>
          <w:tcPr>
            <w:tcW w:w="3467" w:type="dxa"/>
            <w:gridSpan w:val="2"/>
            <w:vAlign w:val="center"/>
          </w:tcPr>
          <w:p>
            <w:pPr>
              <w:adjustRightInd w:val="0"/>
              <w:snapToGrid w:val="0"/>
              <w:spacing w:line="300" w:lineRule="exact"/>
              <w:jc w:val="left"/>
              <w:rPr>
                <w:sz w:val="18"/>
                <w:szCs w:val="18"/>
              </w:rPr>
            </w:pPr>
            <w:r>
              <w:rPr>
                <w:rFonts w:hint="eastAsia"/>
                <w:sz w:val="18"/>
                <w:szCs w:val="18"/>
              </w:rPr>
              <w:t>精通救生艇筏和救助艇训练</w:t>
            </w:r>
          </w:p>
          <w:p>
            <w:pPr>
              <w:adjustRightInd w:val="0"/>
              <w:snapToGrid w:val="0"/>
              <w:spacing w:line="300" w:lineRule="exact"/>
              <w:jc w:val="left"/>
              <w:rPr>
                <w:sz w:val="18"/>
                <w:szCs w:val="18"/>
              </w:rPr>
            </w:pPr>
            <w:r>
              <w:rPr>
                <w:rFonts w:hint="eastAsia"/>
                <w:sz w:val="18"/>
                <w:szCs w:val="18"/>
              </w:rPr>
              <w:t>Proficiency Survival Craft and Rescue Boats Training</w:t>
            </w:r>
          </w:p>
        </w:tc>
        <w:tc>
          <w:tcPr>
            <w:tcW w:w="673" w:type="dxa"/>
            <w:vAlign w:val="center"/>
          </w:tcPr>
          <w:p>
            <w:pPr>
              <w:adjustRightInd w:val="0"/>
              <w:snapToGrid w:val="0"/>
              <w:spacing w:line="300" w:lineRule="exact"/>
              <w:ind w:left="-108" w:right="-108"/>
              <w:jc w:val="center"/>
              <w:rPr>
                <w:sz w:val="18"/>
                <w:szCs w:val="18"/>
              </w:rPr>
            </w:pPr>
            <w:r>
              <w:rPr>
                <w:rFonts w:hint="eastAsia"/>
                <w:sz w:val="18"/>
                <w:szCs w:val="18"/>
              </w:rPr>
              <w:t>0.5</w:t>
            </w: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1</w:t>
            </w:r>
          </w:p>
        </w:tc>
        <w:tc>
          <w:tcPr>
            <w:tcW w:w="587" w:type="dxa"/>
            <w:vAlign w:val="center"/>
          </w:tcPr>
          <w:p>
            <w:pPr>
              <w:adjustRightInd w:val="0"/>
              <w:snapToGrid w:val="0"/>
              <w:spacing w:line="300" w:lineRule="exact"/>
              <w:ind w:left="-108" w:right="-108"/>
              <w:jc w:val="center"/>
              <w:rPr>
                <w:sz w:val="18"/>
                <w:szCs w:val="18"/>
              </w:rPr>
            </w:pPr>
            <w:r>
              <w:rPr>
                <w:sz w:val="18"/>
                <w:szCs w:val="18"/>
              </w:rPr>
              <w:t>2</w:t>
            </w:r>
          </w:p>
        </w:tc>
        <w:tc>
          <w:tcPr>
            <w:tcW w:w="1820" w:type="dxa"/>
            <w:vAlign w:val="center"/>
          </w:tcPr>
          <w:p>
            <w:pPr>
              <w:adjustRightInd w:val="0"/>
              <w:snapToGrid w:val="0"/>
              <w:spacing w:before="60" w:after="60" w:line="300" w:lineRule="exact"/>
              <w:jc w:val="center"/>
              <w:rPr>
                <w:sz w:val="18"/>
                <w:szCs w:val="18"/>
                <w:highlight w:val="yellow"/>
              </w:rPr>
            </w:pPr>
            <w:r>
              <w:rPr>
                <w:rFonts w:hint="eastAsia"/>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line="300" w:lineRule="exact"/>
              <w:jc w:val="center"/>
              <w:rPr>
                <w:b/>
                <w:bCs/>
                <w:color w:val="FF0000"/>
                <w:spacing w:val="8"/>
                <w:sz w:val="18"/>
                <w:szCs w:val="18"/>
              </w:rPr>
            </w:pPr>
            <w:r>
              <w:rPr>
                <w:rFonts w:hint="eastAsia"/>
                <w:spacing w:val="8"/>
                <w:sz w:val="18"/>
                <w:szCs w:val="18"/>
              </w:rPr>
              <w:t>j1810015</w:t>
            </w:r>
          </w:p>
        </w:tc>
        <w:tc>
          <w:tcPr>
            <w:tcW w:w="3467" w:type="dxa"/>
            <w:gridSpan w:val="2"/>
            <w:vAlign w:val="center"/>
          </w:tcPr>
          <w:p>
            <w:pPr>
              <w:adjustRightInd w:val="0"/>
              <w:snapToGrid w:val="0"/>
              <w:spacing w:line="300" w:lineRule="exact"/>
              <w:jc w:val="left"/>
              <w:rPr>
                <w:sz w:val="18"/>
                <w:szCs w:val="18"/>
              </w:rPr>
            </w:pPr>
            <w:r>
              <w:rPr>
                <w:rFonts w:hint="eastAsia"/>
                <w:sz w:val="18"/>
                <w:szCs w:val="18"/>
              </w:rPr>
              <w:t>高级消防训练</w:t>
            </w:r>
          </w:p>
          <w:p>
            <w:pPr>
              <w:adjustRightInd w:val="0"/>
              <w:snapToGrid w:val="0"/>
              <w:spacing w:line="300" w:lineRule="exact"/>
              <w:jc w:val="left"/>
              <w:rPr>
                <w:sz w:val="18"/>
                <w:szCs w:val="18"/>
              </w:rPr>
            </w:pPr>
            <w:r>
              <w:rPr>
                <w:rFonts w:hint="eastAsia"/>
                <w:sz w:val="18"/>
                <w:szCs w:val="18"/>
              </w:rPr>
              <w:t>Advanced Fire-fighting Training</w:t>
            </w:r>
          </w:p>
        </w:tc>
        <w:tc>
          <w:tcPr>
            <w:tcW w:w="673" w:type="dxa"/>
            <w:vAlign w:val="center"/>
          </w:tcPr>
          <w:p>
            <w:pPr>
              <w:adjustRightInd w:val="0"/>
              <w:snapToGrid w:val="0"/>
              <w:spacing w:line="300" w:lineRule="exact"/>
              <w:ind w:left="-108" w:right="-108"/>
              <w:jc w:val="center"/>
              <w:rPr>
                <w:sz w:val="18"/>
                <w:szCs w:val="18"/>
              </w:rPr>
            </w:pPr>
            <w:r>
              <w:rPr>
                <w:rFonts w:hint="eastAsia"/>
                <w:sz w:val="18"/>
                <w:szCs w:val="18"/>
              </w:rPr>
              <w:t>0.5</w:t>
            </w: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1</w:t>
            </w:r>
          </w:p>
        </w:tc>
        <w:tc>
          <w:tcPr>
            <w:tcW w:w="587" w:type="dxa"/>
            <w:vAlign w:val="center"/>
          </w:tcPr>
          <w:p>
            <w:pPr>
              <w:adjustRightInd w:val="0"/>
              <w:snapToGrid w:val="0"/>
              <w:spacing w:line="300" w:lineRule="exact"/>
              <w:ind w:left="-108" w:right="-108"/>
              <w:jc w:val="center"/>
              <w:rPr>
                <w:sz w:val="18"/>
                <w:szCs w:val="18"/>
              </w:rPr>
            </w:pPr>
            <w:r>
              <w:rPr>
                <w:rFonts w:hint="eastAsia"/>
                <w:sz w:val="18"/>
                <w:szCs w:val="18"/>
              </w:rPr>
              <w:t>5</w:t>
            </w:r>
          </w:p>
        </w:tc>
        <w:tc>
          <w:tcPr>
            <w:tcW w:w="1820" w:type="dxa"/>
            <w:vAlign w:val="center"/>
          </w:tcPr>
          <w:p>
            <w:pPr>
              <w:adjustRightInd w:val="0"/>
              <w:snapToGrid w:val="0"/>
              <w:spacing w:before="60" w:after="60" w:line="300" w:lineRule="exact"/>
              <w:jc w:val="center"/>
              <w:rPr>
                <w:sz w:val="18"/>
                <w:szCs w:val="18"/>
                <w:highlight w:val="yellow"/>
              </w:rPr>
            </w:pPr>
            <w:r>
              <w:rPr>
                <w:rFonts w:hint="eastAsia"/>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line="300" w:lineRule="exact"/>
              <w:jc w:val="center"/>
              <w:rPr>
                <w:b/>
                <w:bCs/>
                <w:color w:val="FF0000"/>
                <w:spacing w:val="8"/>
                <w:sz w:val="18"/>
                <w:szCs w:val="18"/>
              </w:rPr>
            </w:pPr>
            <w:r>
              <w:rPr>
                <w:rFonts w:hint="eastAsia"/>
                <w:spacing w:val="8"/>
                <w:sz w:val="18"/>
                <w:szCs w:val="18"/>
              </w:rPr>
              <w:t>j1810016</w:t>
            </w:r>
          </w:p>
        </w:tc>
        <w:tc>
          <w:tcPr>
            <w:tcW w:w="3467" w:type="dxa"/>
            <w:gridSpan w:val="2"/>
            <w:vAlign w:val="center"/>
          </w:tcPr>
          <w:p>
            <w:pPr>
              <w:adjustRightInd w:val="0"/>
              <w:snapToGrid w:val="0"/>
              <w:spacing w:line="300" w:lineRule="exact"/>
              <w:jc w:val="left"/>
              <w:rPr>
                <w:sz w:val="18"/>
                <w:szCs w:val="18"/>
              </w:rPr>
            </w:pPr>
            <w:r>
              <w:rPr>
                <w:rFonts w:hint="eastAsia"/>
                <w:sz w:val="18"/>
                <w:szCs w:val="18"/>
              </w:rPr>
              <w:t>精通急救训练</w:t>
            </w:r>
          </w:p>
          <w:p>
            <w:pPr>
              <w:adjustRightInd w:val="0"/>
              <w:snapToGrid w:val="0"/>
              <w:spacing w:line="300" w:lineRule="exact"/>
              <w:jc w:val="left"/>
              <w:rPr>
                <w:sz w:val="18"/>
                <w:szCs w:val="18"/>
              </w:rPr>
            </w:pPr>
            <w:r>
              <w:rPr>
                <w:rFonts w:hint="eastAsia"/>
                <w:sz w:val="18"/>
                <w:szCs w:val="18"/>
              </w:rPr>
              <w:t>Proficiency in Medical First Aid Training</w:t>
            </w:r>
          </w:p>
        </w:tc>
        <w:tc>
          <w:tcPr>
            <w:tcW w:w="673" w:type="dxa"/>
            <w:vAlign w:val="center"/>
          </w:tcPr>
          <w:p>
            <w:pPr>
              <w:adjustRightInd w:val="0"/>
              <w:snapToGrid w:val="0"/>
              <w:spacing w:line="300" w:lineRule="exact"/>
              <w:ind w:left="-108" w:right="-108"/>
              <w:jc w:val="center"/>
              <w:rPr>
                <w:sz w:val="18"/>
                <w:szCs w:val="18"/>
              </w:rPr>
            </w:pPr>
            <w:r>
              <w:rPr>
                <w:rFonts w:hint="eastAsia"/>
                <w:sz w:val="18"/>
                <w:szCs w:val="18"/>
              </w:rPr>
              <w:t>0.5</w:t>
            </w: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1</w:t>
            </w:r>
          </w:p>
        </w:tc>
        <w:tc>
          <w:tcPr>
            <w:tcW w:w="587" w:type="dxa"/>
            <w:vAlign w:val="center"/>
          </w:tcPr>
          <w:p>
            <w:pPr>
              <w:adjustRightInd w:val="0"/>
              <w:snapToGrid w:val="0"/>
              <w:spacing w:line="300" w:lineRule="exact"/>
              <w:ind w:left="-108" w:right="-108"/>
              <w:jc w:val="center"/>
              <w:rPr>
                <w:sz w:val="18"/>
                <w:szCs w:val="18"/>
              </w:rPr>
            </w:pPr>
            <w:r>
              <w:rPr>
                <w:rFonts w:hint="eastAsia"/>
                <w:sz w:val="18"/>
                <w:szCs w:val="18"/>
              </w:rPr>
              <w:t>5</w:t>
            </w:r>
          </w:p>
        </w:tc>
        <w:tc>
          <w:tcPr>
            <w:tcW w:w="1820" w:type="dxa"/>
            <w:vAlign w:val="center"/>
          </w:tcPr>
          <w:p>
            <w:pPr>
              <w:adjustRightInd w:val="0"/>
              <w:snapToGrid w:val="0"/>
              <w:spacing w:before="60" w:after="60" w:line="300" w:lineRule="exact"/>
              <w:jc w:val="center"/>
              <w:rPr>
                <w:sz w:val="18"/>
                <w:szCs w:val="18"/>
                <w:highlight w:val="yellow"/>
              </w:rPr>
            </w:pPr>
            <w:r>
              <w:rPr>
                <w:rFonts w:hint="eastAsia"/>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line="300" w:lineRule="exact"/>
              <w:jc w:val="center"/>
              <w:rPr>
                <w:b/>
                <w:bCs/>
                <w:color w:val="FF0000"/>
                <w:spacing w:val="8"/>
                <w:sz w:val="18"/>
                <w:szCs w:val="18"/>
              </w:rPr>
            </w:pPr>
            <w:r>
              <w:rPr>
                <w:rFonts w:hint="eastAsia"/>
                <w:spacing w:val="8"/>
                <w:sz w:val="18"/>
                <w:szCs w:val="18"/>
              </w:rPr>
              <w:t>j1810017</w:t>
            </w:r>
          </w:p>
        </w:tc>
        <w:tc>
          <w:tcPr>
            <w:tcW w:w="3467" w:type="dxa"/>
            <w:gridSpan w:val="2"/>
            <w:vAlign w:val="center"/>
          </w:tcPr>
          <w:p>
            <w:pPr>
              <w:adjustRightInd w:val="0"/>
              <w:snapToGrid w:val="0"/>
              <w:spacing w:line="300" w:lineRule="exact"/>
              <w:jc w:val="left"/>
              <w:rPr>
                <w:sz w:val="18"/>
                <w:szCs w:val="18"/>
              </w:rPr>
            </w:pPr>
            <w:r>
              <w:rPr>
                <w:rFonts w:hint="eastAsia"/>
                <w:sz w:val="18"/>
                <w:szCs w:val="18"/>
              </w:rPr>
              <w:t>保安意识和负有指定保安职责船员</w:t>
            </w:r>
          </w:p>
          <w:p>
            <w:pPr>
              <w:adjustRightInd w:val="0"/>
              <w:snapToGrid w:val="0"/>
              <w:spacing w:line="300" w:lineRule="exact"/>
              <w:jc w:val="left"/>
              <w:rPr>
                <w:sz w:val="18"/>
                <w:szCs w:val="18"/>
              </w:rPr>
            </w:pPr>
            <w:r>
              <w:rPr>
                <w:rFonts w:hAnsi="宋体"/>
                <w:kern w:val="0"/>
                <w:sz w:val="18"/>
                <w:szCs w:val="18"/>
              </w:rPr>
              <w:t>Security awareness and security duties have designated crew</w:t>
            </w:r>
          </w:p>
        </w:tc>
        <w:tc>
          <w:tcPr>
            <w:tcW w:w="673" w:type="dxa"/>
            <w:vAlign w:val="center"/>
          </w:tcPr>
          <w:p>
            <w:pPr>
              <w:adjustRightInd w:val="0"/>
              <w:snapToGrid w:val="0"/>
              <w:spacing w:line="300" w:lineRule="exact"/>
              <w:ind w:left="-108" w:right="-108"/>
              <w:jc w:val="center"/>
              <w:rPr>
                <w:sz w:val="18"/>
                <w:szCs w:val="18"/>
              </w:rPr>
            </w:pPr>
            <w:r>
              <w:rPr>
                <w:rFonts w:hint="eastAsia"/>
                <w:sz w:val="18"/>
                <w:szCs w:val="18"/>
              </w:rPr>
              <w:t>0.5</w:t>
            </w: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1</w:t>
            </w:r>
          </w:p>
        </w:tc>
        <w:tc>
          <w:tcPr>
            <w:tcW w:w="587" w:type="dxa"/>
            <w:vAlign w:val="center"/>
          </w:tcPr>
          <w:p>
            <w:pPr>
              <w:adjustRightInd w:val="0"/>
              <w:snapToGrid w:val="0"/>
              <w:spacing w:line="300" w:lineRule="exact"/>
              <w:ind w:left="-108" w:right="-108"/>
              <w:jc w:val="center"/>
              <w:rPr>
                <w:sz w:val="18"/>
                <w:szCs w:val="18"/>
              </w:rPr>
            </w:pPr>
            <w:r>
              <w:rPr>
                <w:rFonts w:hint="eastAsia"/>
                <w:sz w:val="18"/>
                <w:szCs w:val="18"/>
              </w:rPr>
              <w:t>5</w:t>
            </w:r>
          </w:p>
        </w:tc>
        <w:tc>
          <w:tcPr>
            <w:tcW w:w="1820" w:type="dxa"/>
            <w:vAlign w:val="center"/>
          </w:tcPr>
          <w:p>
            <w:pPr>
              <w:adjustRightInd w:val="0"/>
              <w:snapToGrid w:val="0"/>
              <w:spacing w:before="60" w:after="60" w:line="300" w:lineRule="exact"/>
              <w:jc w:val="center"/>
              <w:rPr>
                <w:sz w:val="18"/>
                <w:szCs w:val="18"/>
                <w:highlight w:val="yellow"/>
              </w:rPr>
            </w:pPr>
            <w:r>
              <w:rPr>
                <w:rFonts w:hint="eastAsia"/>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line="300" w:lineRule="exact"/>
              <w:jc w:val="center"/>
              <w:rPr>
                <w:b/>
                <w:bCs/>
                <w:color w:val="FF0000"/>
                <w:spacing w:val="8"/>
                <w:sz w:val="18"/>
                <w:szCs w:val="18"/>
              </w:rPr>
            </w:pPr>
            <w:r>
              <w:rPr>
                <w:rFonts w:hint="eastAsia"/>
                <w:spacing w:val="8"/>
                <w:sz w:val="18"/>
                <w:szCs w:val="18"/>
              </w:rPr>
              <w:t>j1810018</w:t>
            </w:r>
          </w:p>
        </w:tc>
        <w:tc>
          <w:tcPr>
            <w:tcW w:w="3467" w:type="dxa"/>
            <w:gridSpan w:val="2"/>
            <w:vAlign w:val="center"/>
          </w:tcPr>
          <w:p>
            <w:pPr>
              <w:adjustRightInd w:val="0"/>
              <w:snapToGrid w:val="0"/>
              <w:spacing w:line="300" w:lineRule="exact"/>
              <w:jc w:val="left"/>
              <w:rPr>
                <w:sz w:val="18"/>
                <w:szCs w:val="18"/>
              </w:rPr>
            </w:pPr>
            <w:r>
              <w:rPr>
                <w:rFonts w:hint="eastAsia"/>
                <w:sz w:val="18"/>
                <w:szCs w:val="18"/>
              </w:rPr>
              <w:t xml:space="preserve">GMDSS训练 </w:t>
            </w:r>
          </w:p>
          <w:p>
            <w:pPr>
              <w:adjustRightInd w:val="0"/>
              <w:snapToGrid w:val="0"/>
              <w:spacing w:line="300" w:lineRule="exact"/>
              <w:jc w:val="left"/>
              <w:rPr>
                <w:sz w:val="18"/>
                <w:szCs w:val="18"/>
              </w:rPr>
            </w:pPr>
            <w:r>
              <w:rPr>
                <w:rFonts w:hint="eastAsia"/>
                <w:sz w:val="18"/>
                <w:szCs w:val="18"/>
              </w:rPr>
              <w:t>GMDSS Training</w:t>
            </w:r>
          </w:p>
        </w:tc>
        <w:tc>
          <w:tcPr>
            <w:tcW w:w="673" w:type="dxa"/>
            <w:vAlign w:val="center"/>
          </w:tcPr>
          <w:p>
            <w:pPr>
              <w:adjustRightInd w:val="0"/>
              <w:snapToGrid w:val="0"/>
              <w:spacing w:line="300" w:lineRule="exact"/>
              <w:ind w:left="-108" w:right="-108"/>
              <w:jc w:val="center"/>
              <w:rPr>
                <w:sz w:val="18"/>
                <w:szCs w:val="18"/>
              </w:rPr>
            </w:pPr>
            <w:r>
              <w:rPr>
                <w:rFonts w:hint="eastAsia"/>
                <w:sz w:val="18"/>
                <w:szCs w:val="18"/>
              </w:rPr>
              <w:t>1.5</w:t>
            </w:r>
          </w:p>
        </w:tc>
        <w:tc>
          <w:tcPr>
            <w:tcW w:w="720" w:type="dxa"/>
            <w:vAlign w:val="center"/>
          </w:tcPr>
          <w:p>
            <w:pPr>
              <w:adjustRightInd w:val="0"/>
              <w:snapToGrid w:val="0"/>
              <w:spacing w:line="300" w:lineRule="exact"/>
              <w:ind w:left="-108" w:right="-108"/>
              <w:jc w:val="center"/>
              <w:rPr>
                <w:sz w:val="18"/>
                <w:szCs w:val="18"/>
              </w:rPr>
            </w:pPr>
            <w:r>
              <w:rPr>
                <w:sz w:val="18"/>
                <w:szCs w:val="18"/>
              </w:rPr>
              <w:t>3</w:t>
            </w:r>
          </w:p>
        </w:tc>
        <w:tc>
          <w:tcPr>
            <w:tcW w:w="587" w:type="dxa"/>
            <w:vAlign w:val="center"/>
          </w:tcPr>
          <w:p>
            <w:pPr>
              <w:adjustRightInd w:val="0"/>
              <w:snapToGrid w:val="0"/>
              <w:spacing w:line="300" w:lineRule="exact"/>
              <w:ind w:left="-108" w:right="-108"/>
              <w:jc w:val="center"/>
              <w:rPr>
                <w:sz w:val="18"/>
                <w:szCs w:val="18"/>
              </w:rPr>
            </w:pPr>
            <w:r>
              <w:rPr>
                <w:rFonts w:hint="eastAsia"/>
                <w:sz w:val="18"/>
                <w:szCs w:val="18"/>
              </w:rPr>
              <w:t>5</w:t>
            </w:r>
          </w:p>
        </w:tc>
        <w:tc>
          <w:tcPr>
            <w:tcW w:w="1820" w:type="dxa"/>
            <w:vAlign w:val="center"/>
          </w:tcPr>
          <w:p>
            <w:pPr>
              <w:adjustRightInd w:val="0"/>
              <w:snapToGrid w:val="0"/>
              <w:spacing w:before="60" w:after="60" w:line="300" w:lineRule="exact"/>
              <w:jc w:val="center"/>
              <w:rPr>
                <w:sz w:val="18"/>
                <w:szCs w:val="18"/>
                <w:highlight w:val="yellow"/>
              </w:rPr>
            </w:pPr>
            <w:r>
              <w:rPr>
                <w:rFonts w:hint="eastAsia"/>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Merge w:val="restart"/>
            <w:vAlign w:val="center"/>
          </w:tcPr>
          <w:p>
            <w:pPr>
              <w:adjustRightInd w:val="0"/>
              <w:snapToGrid w:val="0"/>
              <w:spacing w:line="300" w:lineRule="exact"/>
              <w:jc w:val="center"/>
              <w:rPr>
                <w:spacing w:val="8"/>
                <w:sz w:val="18"/>
                <w:szCs w:val="18"/>
              </w:rPr>
            </w:pPr>
            <w:r>
              <w:rPr>
                <w:rFonts w:hint="eastAsia"/>
                <w:spacing w:val="8"/>
                <w:sz w:val="18"/>
                <w:szCs w:val="18"/>
              </w:rPr>
              <w:t>j1810019</w:t>
            </w:r>
          </w:p>
        </w:tc>
        <w:tc>
          <w:tcPr>
            <w:tcW w:w="1087" w:type="dxa"/>
            <w:vMerge w:val="restart"/>
            <w:vAlign w:val="center"/>
          </w:tcPr>
          <w:p>
            <w:pPr>
              <w:adjustRightInd w:val="0"/>
              <w:snapToGrid w:val="0"/>
              <w:spacing w:line="300" w:lineRule="exact"/>
              <w:jc w:val="left"/>
              <w:rPr>
                <w:sz w:val="18"/>
                <w:szCs w:val="18"/>
              </w:rPr>
            </w:pPr>
            <w:r>
              <w:rPr>
                <w:rFonts w:hint="eastAsia"/>
                <w:sz w:val="18"/>
                <w:szCs w:val="18"/>
              </w:rPr>
              <w:t>航海综合技能训练</w:t>
            </w:r>
          </w:p>
          <w:p>
            <w:pPr>
              <w:adjustRightInd w:val="0"/>
              <w:snapToGrid w:val="0"/>
              <w:spacing w:line="300" w:lineRule="exact"/>
              <w:jc w:val="left"/>
              <w:rPr>
                <w:sz w:val="18"/>
                <w:szCs w:val="18"/>
              </w:rPr>
            </w:pPr>
            <w:r>
              <w:rPr>
                <w:rFonts w:hint="eastAsia"/>
                <w:sz w:val="18"/>
                <w:szCs w:val="18"/>
              </w:rPr>
              <w:t>（Nautical Comprehensive Skill Training）</w:t>
            </w:r>
          </w:p>
        </w:tc>
        <w:tc>
          <w:tcPr>
            <w:tcW w:w="2380" w:type="dxa"/>
            <w:vAlign w:val="center"/>
          </w:tcPr>
          <w:p>
            <w:pPr>
              <w:adjustRightInd w:val="0"/>
              <w:snapToGrid w:val="0"/>
              <w:spacing w:line="300" w:lineRule="exact"/>
              <w:jc w:val="left"/>
              <w:rPr>
                <w:sz w:val="18"/>
                <w:szCs w:val="18"/>
              </w:rPr>
            </w:pPr>
            <w:r>
              <w:rPr>
                <w:rFonts w:hint="eastAsia"/>
                <w:sz w:val="18"/>
                <w:szCs w:val="18"/>
              </w:rPr>
              <w:t>货物积载（Cargo Stowage）</w:t>
            </w:r>
          </w:p>
        </w:tc>
        <w:tc>
          <w:tcPr>
            <w:tcW w:w="673" w:type="dxa"/>
            <w:vMerge w:val="restart"/>
            <w:vAlign w:val="center"/>
          </w:tcPr>
          <w:p>
            <w:pPr>
              <w:adjustRightInd w:val="0"/>
              <w:snapToGrid w:val="0"/>
              <w:spacing w:line="300" w:lineRule="exact"/>
              <w:ind w:left="-108" w:right="-108"/>
              <w:jc w:val="center"/>
              <w:rPr>
                <w:sz w:val="18"/>
                <w:szCs w:val="18"/>
              </w:rPr>
            </w:pPr>
            <w:r>
              <w:rPr>
                <w:rFonts w:hint="eastAsia"/>
                <w:sz w:val="18"/>
                <w:szCs w:val="18"/>
              </w:rPr>
              <w:t>3.5</w:t>
            </w: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1.2</w:t>
            </w:r>
          </w:p>
        </w:tc>
        <w:tc>
          <w:tcPr>
            <w:tcW w:w="587" w:type="dxa"/>
            <w:vMerge w:val="restart"/>
            <w:vAlign w:val="center"/>
          </w:tcPr>
          <w:p>
            <w:pPr>
              <w:adjustRightInd w:val="0"/>
              <w:snapToGrid w:val="0"/>
              <w:spacing w:line="300" w:lineRule="exact"/>
              <w:ind w:left="-108" w:right="-108"/>
              <w:jc w:val="center"/>
              <w:rPr>
                <w:sz w:val="18"/>
                <w:szCs w:val="18"/>
              </w:rPr>
            </w:pPr>
            <w:r>
              <w:rPr>
                <w:rFonts w:hint="eastAsia"/>
                <w:sz w:val="18"/>
                <w:szCs w:val="18"/>
              </w:rPr>
              <w:t>7</w:t>
            </w:r>
          </w:p>
        </w:tc>
        <w:tc>
          <w:tcPr>
            <w:tcW w:w="1820" w:type="dxa"/>
            <w:vMerge w:val="restart"/>
            <w:vAlign w:val="center"/>
          </w:tcPr>
          <w:p>
            <w:pPr>
              <w:adjustRightInd w:val="0"/>
              <w:snapToGrid w:val="0"/>
              <w:spacing w:before="60" w:after="60" w:line="300" w:lineRule="exact"/>
              <w:jc w:val="center"/>
              <w:rPr>
                <w:sz w:val="18"/>
                <w:szCs w:val="18"/>
              </w:rPr>
            </w:pPr>
            <w:r>
              <w:rPr>
                <w:rFonts w:hint="eastAsia"/>
                <w:sz w:val="18"/>
                <w:szCs w:val="18"/>
              </w:rPr>
              <w:t>校内集中进行</w:t>
            </w:r>
          </w:p>
          <w:p>
            <w:pPr>
              <w:adjustRightInd w:val="0"/>
              <w:snapToGrid w:val="0"/>
              <w:spacing w:before="60" w:after="60" w:line="300" w:lineRule="exact"/>
              <w:jc w:val="center"/>
              <w:rPr>
                <w:sz w:val="18"/>
                <w:szCs w:val="18"/>
              </w:rPr>
            </w:pPr>
            <w:r>
              <w:rPr>
                <w:rFonts w:hint="eastAsia"/>
                <w:sz w:val="18"/>
                <w:szCs w:val="18"/>
              </w:rPr>
              <w:t>(不含航海英语听力与会话)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Merge w:val="continue"/>
            <w:vAlign w:val="center"/>
          </w:tcPr>
          <w:p>
            <w:pPr>
              <w:adjustRightInd w:val="0"/>
              <w:snapToGrid w:val="0"/>
              <w:spacing w:line="300" w:lineRule="exact"/>
              <w:jc w:val="center"/>
              <w:rPr>
                <w:spacing w:val="8"/>
                <w:sz w:val="18"/>
                <w:szCs w:val="18"/>
              </w:rPr>
            </w:pPr>
          </w:p>
        </w:tc>
        <w:tc>
          <w:tcPr>
            <w:tcW w:w="1087" w:type="dxa"/>
            <w:vMerge w:val="continue"/>
            <w:vAlign w:val="center"/>
          </w:tcPr>
          <w:p>
            <w:pPr>
              <w:adjustRightInd w:val="0"/>
              <w:snapToGrid w:val="0"/>
              <w:spacing w:line="300" w:lineRule="exact"/>
              <w:jc w:val="center"/>
              <w:rPr>
                <w:sz w:val="18"/>
                <w:szCs w:val="18"/>
              </w:rPr>
            </w:pPr>
          </w:p>
        </w:tc>
        <w:tc>
          <w:tcPr>
            <w:tcW w:w="2380" w:type="dxa"/>
            <w:vAlign w:val="center"/>
          </w:tcPr>
          <w:p>
            <w:pPr>
              <w:adjustRightInd w:val="0"/>
              <w:snapToGrid w:val="0"/>
              <w:spacing w:line="300" w:lineRule="exact"/>
              <w:jc w:val="left"/>
              <w:rPr>
                <w:sz w:val="18"/>
                <w:szCs w:val="18"/>
              </w:rPr>
            </w:pPr>
            <w:r>
              <w:rPr>
                <w:rFonts w:hint="eastAsia"/>
                <w:sz w:val="18"/>
                <w:szCs w:val="18"/>
              </w:rPr>
              <w:t>航海仪器使用（Usage of Navigational Equipments）</w:t>
            </w:r>
          </w:p>
        </w:tc>
        <w:tc>
          <w:tcPr>
            <w:tcW w:w="673" w:type="dxa"/>
            <w:vMerge w:val="continue"/>
            <w:vAlign w:val="center"/>
          </w:tcPr>
          <w:p>
            <w:pPr>
              <w:adjustRightInd w:val="0"/>
              <w:snapToGrid w:val="0"/>
              <w:spacing w:line="300" w:lineRule="exact"/>
              <w:ind w:left="-108" w:right="-108"/>
              <w:jc w:val="center"/>
              <w:rPr>
                <w:sz w:val="18"/>
                <w:szCs w:val="18"/>
              </w:rPr>
            </w:pP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1.2</w:t>
            </w:r>
          </w:p>
        </w:tc>
        <w:tc>
          <w:tcPr>
            <w:tcW w:w="587" w:type="dxa"/>
            <w:vMerge w:val="continue"/>
            <w:vAlign w:val="center"/>
          </w:tcPr>
          <w:p>
            <w:pPr>
              <w:adjustRightInd w:val="0"/>
              <w:snapToGrid w:val="0"/>
              <w:spacing w:line="300" w:lineRule="exact"/>
              <w:ind w:left="-108" w:right="-108"/>
              <w:jc w:val="center"/>
              <w:rPr>
                <w:sz w:val="18"/>
                <w:szCs w:val="18"/>
              </w:rPr>
            </w:pPr>
          </w:p>
        </w:tc>
        <w:tc>
          <w:tcPr>
            <w:tcW w:w="1820" w:type="dxa"/>
            <w:vMerge w:val="continue"/>
            <w:vAlign w:val="center"/>
          </w:tcPr>
          <w:p>
            <w:pPr>
              <w:adjustRightInd w:val="0"/>
              <w:snapToGrid w:val="0"/>
              <w:spacing w:before="60" w:after="60" w:line="30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Merge w:val="continue"/>
            <w:vAlign w:val="center"/>
          </w:tcPr>
          <w:p>
            <w:pPr>
              <w:adjustRightInd w:val="0"/>
              <w:snapToGrid w:val="0"/>
              <w:spacing w:line="300" w:lineRule="exact"/>
              <w:jc w:val="center"/>
              <w:rPr>
                <w:spacing w:val="8"/>
                <w:sz w:val="18"/>
                <w:szCs w:val="18"/>
              </w:rPr>
            </w:pPr>
          </w:p>
        </w:tc>
        <w:tc>
          <w:tcPr>
            <w:tcW w:w="1087" w:type="dxa"/>
            <w:vMerge w:val="continue"/>
            <w:vAlign w:val="center"/>
          </w:tcPr>
          <w:p>
            <w:pPr>
              <w:adjustRightInd w:val="0"/>
              <w:snapToGrid w:val="0"/>
              <w:spacing w:line="300" w:lineRule="exact"/>
              <w:jc w:val="center"/>
              <w:rPr>
                <w:sz w:val="18"/>
                <w:szCs w:val="18"/>
              </w:rPr>
            </w:pPr>
          </w:p>
        </w:tc>
        <w:tc>
          <w:tcPr>
            <w:tcW w:w="2380" w:type="dxa"/>
            <w:vAlign w:val="center"/>
          </w:tcPr>
          <w:p>
            <w:pPr>
              <w:adjustRightInd w:val="0"/>
              <w:snapToGrid w:val="0"/>
              <w:spacing w:line="300" w:lineRule="exact"/>
              <w:jc w:val="left"/>
              <w:rPr>
                <w:sz w:val="18"/>
                <w:szCs w:val="18"/>
              </w:rPr>
            </w:pPr>
            <w:r>
              <w:rPr>
                <w:rFonts w:hint="eastAsia"/>
                <w:sz w:val="18"/>
                <w:szCs w:val="18"/>
              </w:rPr>
              <w:t>航线设计（Route Planning）</w:t>
            </w:r>
          </w:p>
        </w:tc>
        <w:tc>
          <w:tcPr>
            <w:tcW w:w="673" w:type="dxa"/>
            <w:vMerge w:val="continue"/>
            <w:vAlign w:val="center"/>
          </w:tcPr>
          <w:p>
            <w:pPr>
              <w:adjustRightInd w:val="0"/>
              <w:snapToGrid w:val="0"/>
              <w:spacing w:line="300" w:lineRule="exact"/>
              <w:ind w:left="-108" w:right="-108"/>
              <w:jc w:val="center"/>
              <w:rPr>
                <w:sz w:val="18"/>
                <w:szCs w:val="18"/>
              </w:rPr>
            </w:pP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1.2</w:t>
            </w:r>
          </w:p>
        </w:tc>
        <w:tc>
          <w:tcPr>
            <w:tcW w:w="587" w:type="dxa"/>
            <w:vMerge w:val="continue"/>
            <w:vAlign w:val="center"/>
          </w:tcPr>
          <w:p>
            <w:pPr>
              <w:adjustRightInd w:val="0"/>
              <w:snapToGrid w:val="0"/>
              <w:spacing w:line="300" w:lineRule="exact"/>
              <w:ind w:left="-108" w:right="-108"/>
              <w:jc w:val="center"/>
              <w:rPr>
                <w:sz w:val="18"/>
                <w:szCs w:val="18"/>
              </w:rPr>
            </w:pPr>
          </w:p>
        </w:tc>
        <w:tc>
          <w:tcPr>
            <w:tcW w:w="1820" w:type="dxa"/>
            <w:vMerge w:val="continue"/>
            <w:vAlign w:val="center"/>
          </w:tcPr>
          <w:p>
            <w:pPr>
              <w:adjustRightInd w:val="0"/>
              <w:snapToGrid w:val="0"/>
              <w:spacing w:before="60" w:after="60" w:line="30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Merge w:val="continue"/>
            <w:vAlign w:val="center"/>
          </w:tcPr>
          <w:p>
            <w:pPr>
              <w:adjustRightInd w:val="0"/>
              <w:snapToGrid w:val="0"/>
              <w:spacing w:line="300" w:lineRule="exact"/>
              <w:jc w:val="center"/>
              <w:rPr>
                <w:spacing w:val="8"/>
                <w:sz w:val="18"/>
                <w:szCs w:val="18"/>
              </w:rPr>
            </w:pPr>
          </w:p>
        </w:tc>
        <w:tc>
          <w:tcPr>
            <w:tcW w:w="1087" w:type="dxa"/>
            <w:vMerge w:val="continue"/>
            <w:vAlign w:val="center"/>
          </w:tcPr>
          <w:p>
            <w:pPr>
              <w:adjustRightInd w:val="0"/>
              <w:snapToGrid w:val="0"/>
              <w:spacing w:line="300" w:lineRule="exact"/>
              <w:jc w:val="center"/>
              <w:rPr>
                <w:sz w:val="18"/>
                <w:szCs w:val="18"/>
              </w:rPr>
            </w:pPr>
          </w:p>
        </w:tc>
        <w:tc>
          <w:tcPr>
            <w:tcW w:w="2380" w:type="dxa"/>
            <w:vAlign w:val="center"/>
          </w:tcPr>
          <w:p>
            <w:pPr>
              <w:adjustRightInd w:val="0"/>
              <w:snapToGrid w:val="0"/>
              <w:spacing w:line="300" w:lineRule="exact"/>
              <w:jc w:val="left"/>
              <w:rPr>
                <w:sz w:val="18"/>
                <w:szCs w:val="18"/>
              </w:rPr>
            </w:pPr>
            <w:r>
              <w:rPr>
                <w:rFonts w:hint="eastAsia"/>
                <w:sz w:val="18"/>
                <w:szCs w:val="18"/>
              </w:rPr>
              <w:t>雷达操作与应用（Radar Operation）</w:t>
            </w:r>
          </w:p>
        </w:tc>
        <w:tc>
          <w:tcPr>
            <w:tcW w:w="673" w:type="dxa"/>
            <w:vMerge w:val="continue"/>
            <w:vAlign w:val="center"/>
          </w:tcPr>
          <w:p>
            <w:pPr>
              <w:adjustRightInd w:val="0"/>
              <w:snapToGrid w:val="0"/>
              <w:spacing w:line="300" w:lineRule="exact"/>
              <w:ind w:left="-108" w:right="-108"/>
              <w:jc w:val="center"/>
              <w:rPr>
                <w:sz w:val="18"/>
                <w:szCs w:val="18"/>
              </w:rPr>
            </w:pP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1.2</w:t>
            </w:r>
          </w:p>
        </w:tc>
        <w:tc>
          <w:tcPr>
            <w:tcW w:w="587" w:type="dxa"/>
            <w:vMerge w:val="continue"/>
            <w:vAlign w:val="center"/>
          </w:tcPr>
          <w:p>
            <w:pPr>
              <w:adjustRightInd w:val="0"/>
              <w:snapToGrid w:val="0"/>
              <w:spacing w:line="300" w:lineRule="exact"/>
              <w:ind w:left="-108" w:right="-108"/>
              <w:jc w:val="center"/>
              <w:rPr>
                <w:sz w:val="18"/>
                <w:szCs w:val="18"/>
              </w:rPr>
            </w:pPr>
          </w:p>
        </w:tc>
        <w:tc>
          <w:tcPr>
            <w:tcW w:w="1820" w:type="dxa"/>
            <w:vMerge w:val="continue"/>
            <w:vAlign w:val="center"/>
          </w:tcPr>
          <w:p>
            <w:pPr>
              <w:adjustRightInd w:val="0"/>
              <w:snapToGrid w:val="0"/>
              <w:spacing w:before="60" w:after="60" w:line="30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Merge w:val="continue"/>
            <w:vAlign w:val="center"/>
          </w:tcPr>
          <w:p>
            <w:pPr>
              <w:adjustRightInd w:val="0"/>
              <w:snapToGrid w:val="0"/>
              <w:spacing w:line="300" w:lineRule="exact"/>
              <w:jc w:val="center"/>
              <w:rPr>
                <w:spacing w:val="8"/>
                <w:sz w:val="18"/>
                <w:szCs w:val="18"/>
              </w:rPr>
            </w:pPr>
          </w:p>
        </w:tc>
        <w:tc>
          <w:tcPr>
            <w:tcW w:w="1087" w:type="dxa"/>
            <w:vMerge w:val="continue"/>
            <w:vAlign w:val="center"/>
          </w:tcPr>
          <w:p>
            <w:pPr>
              <w:adjustRightInd w:val="0"/>
              <w:snapToGrid w:val="0"/>
              <w:spacing w:line="300" w:lineRule="exact"/>
              <w:jc w:val="center"/>
              <w:rPr>
                <w:sz w:val="18"/>
                <w:szCs w:val="18"/>
              </w:rPr>
            </w:pPr>
          </w:p>
        </w:tc>
        <w:tc>
          <w:tcPr>
            <w:tcW w:w="2380" w:type="dxa"/>
            <w:vAlign w:val="center"/>
          </w:tcPr>
          <w:p>
            <w:pPr>
              <w:adjustRightInd w:val="0"/>
              <w:snapToGrid w:val="0"/>
              <w:spacing w:line="300" w:lineRule="exact"/>
              <w:jc w:val="left"/>
              <w:rPr>
                <w:sz w:val="18"/>
                <w:szCs w:val="18"/>
              </w:rPr>
            </w:pPr>
            <w:r>
              <w:rPr>
                <w:rFonts w:hint="eastAsia"/>
                <w:sz w:val="18"/>
                <w:szCs w:val="18"/>
              </w:rPr>
              <w:t>电子海图显示与信息系统（ECDIS）</w:t>
            </w:r>
          </w:p>
        </w:tc>
        <w:tc>
          <w:tcPr>
            <w:tcW w:w="673" w:type="dxa"/>
            <w:vMerge w:val="continue"/>
            <w:vAlign w:val="center"/>
          </w:tcPr>
          <w:p>
            <w:pPr>
              <w:adjustRightInd w:val="0"/>
              <w:snapToGrid w:val="0"/>
              <w:spacing w:line="300" w:lineRule="exact"/>
              <w:ind w:left="-108" w:right="-108"/>
              <w:jc w:val="center"/>
              <w:rPr>
                <w:sz w:val="18"/>
                <w:szCs w:val="18"/>
              </w:rPr>
            </w:pP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1</w:t>
            </w:r>
          </w:p>
        </w:tc>
        <w:tc>
          <w:tcPr>
            <w:tcW w:w="587" w:type="dxa"/>
            <w:vMerge w:val="continue"/>
            <w:vAlign w:val="center"/>
          </w:tcPr>
          <w:p>
            <w:pPr>
              <w:adjustRightInd w:val="0"/>
              <w:snapToGrid w:val="0"/>
              <w:spacing w:line="300" w:lineRule="exact"/>
              <w:ind w:left="-108" w:right="-108"/>
              <w:jc w:val="center"/>
              <w:rPr>
                <w:sz w:val="18"/>
                <w:szCs w:val="18"/>
              </w:rPr>
            </w:pPr>
          </w:p>
        </w:tc>
        <w:tc>
          <w:tcPr>
            <w:tcW w:w="1820" w:type="dxa"/>
            <w:vMerge w:val="continue"/>
            <w:vAlign w:val="center"/>
          </w:tcPr>
          <w:p>
            <w:pPr>
              <w:adjustRightInd w:val="0"/>
              <w:snapToGrid w:val="0"/>
              <w:spacing w:before="60" w:after="60" w:line="30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Merge w:val="continue"/>
            <w:vAlign w:val="center"/>
          </w:tcPr>
          <w:p>
            <w:pPr>
              <w:adjustRightInd w:val="0"/>
              <w:snapToGrid w:val="0"/>
              <w:spacing w:line="300" w:lineRule="exact"/>
              <w:jc w:val="center"/>
              <w:rPr>
                <w:spacing w:val="8"/>
                <w:sz w:val="18"/>
                <w:szCs w:val="18"/>
              </w:rPr>
            </w:pPr>
          </w:p>
        </w:tc>
        <w:tc>
          <w:tcPr>
            <w:tcW w:w="1087" w:type="dxa"/>
            <w:vMerge w:val="continue"/>
            <w:vAlign w:val="center"/>
          </w:tcPr>
          <w:p>
            <w:pPr>
              <w:adjustRightInd w:val="0"/>
              <w:snapToGrid w:val="0"/>
              <w:spacing w:line="300" w:lineRule="exact"/>
              <w:jc w:val="center"/>
              <w:rPr>
                <w:sz w:val="18"/>
                <w:szCs w:val="18"/>
              </w:rPr>
            </w:pPr>
          </w:p>
        </w:tc>
        <w:tc>
          <w:tcPr>
            <w:tcW w:w="2380" w:type="dxa"/>
            <w:vAlign w:val="center"/>
          </w:tcPr>
          <w:p>
            <w:pPr>
              <w:adjustRightInd w:val="0"/>
              <w:snapToGrid w:val="0"/>
              <w:spacing w:line="300" w:lineRule="exact"/>
              <w:jc w:val="left"/>
              <w:rPr>
                <w:sz w:val="18"/>
                <w:szCs w:val="18"/>
              </w:rPr>
            </w:pPr>
            <w:r>
              <w:rPr>
                <w:rFonts w:hint="eastAsia"/>
                <w:sz w:val="18"/>
                <w:szCs w:val="18"/>
              </w:rPr>
              <w:t>操纵、避碰与驾驶台资源管理（Ship Manipulation, Collision avoidance and BRM）</w:t>
            </w:r>
          </w:p>
        </w:tc>
        <w:tc>
          <w:tcPr>
            <w:tcW w:w="673" w:type="dxa"/>
            <w:vMerge w:val="continue"/>
            <w:vAlign w:val="center"/>
          </w:tcPr>
          <w:p>
            <w:pPr>
              <w:adjustRightInd w:val="0"/>
              <w:snapToGrid w:val="0"/>
              <w:spacing w:line="300" w:lineRule="exact"/>
              <w:ind w:left="-108" w:right="-108"/>
              <w:jc w:val="center"/>
              <w:rPr>
                <w:sz w:val="18"/>
                <w:szCs w:val="18"/>
              </w:rPr>
            </w:pPr>
          </w:p>
        </w:tc>
        <w:tc>
          <w:tcPr>
            <w:tcW w:w="720" w:type="dxa"/>
            <w:vAlign w:val="center"/>
          </w:tcPr>
          <w:p>
            <w:pPr>
              <w:adjustRightInd w:val="0"/>
              <w:snapToGrid w:val="0"/>
              <w:spacing w:line="300" w:lineRule="exact"/>
              <w:ind w:left="-108" w:right="-108"/>
              <w:jc w:val="center"/>
              <w:rPr>
                <w:sz w:val="18"/>
                <w:szCs w:val="18"/>
              </w:rPr>
            </w:pPr>
            <w:r>
              <w:rPr>
                <w:rFonts w:hint="eastAsia"/>
                <w:sz w:val="18"/>
                <w:szCs w:val="18"/>
              </w:rPr>
              <w:t>1.2</w:t>
            </w:r>
          </w:p>
        </w:tc>
        <w:tc>
          <w:tcPr>
            <w:tcW w:w="587" w:type="dxa"/>
            <w:vMerge w:val="continue"/>
            <w:vAlign w:val="center"/>
          </w:tcPr>
          <w:p>
            <w:pPr>
              <w:adjustRightInd w:val="0"/>
              <w:snapToGrid w:val="0"/>
              <w:spacing w:line="300" w:lineRule="exact"/>
              <w:ind w:left="-108" w:right="-108"/>
              <w:jc w:val="center"/>
              <w:rPr>
                <w:sz w:val="18"/>
                <w:szCs w:val="18"/>
              </w:rPr>
            </w:pPr>
          </w:p>
        </w:tc>
        <w:tc>
          <w:tcPr>
            <w:tcW w:w="1820" w:type="dxa"/>
            <w:vMerge w:val="continue"/>
            <w:vAlign w:val="center"/>
          </w:tcPr>
          <w:p>
            <w:pPr>
              <w:adjustRightInd w:val="0"/>
              <w:snapToGrid w:val="0"/>
              <w:spacing w:before="60" w:after="60" w:line="30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adjustRightInd w:val="0"/>
              <w:snapToGrid w:val="0"/>
              <w:spacing w:before="60" w:after="60" w:line="300" w:lineRule="exact"/>
              <w:jc w:val="center"/>
              <w:rPr>
                <w:spacing w:val="8"/>
                <w:sz w:val="18"/>
                <w:szCs w:val="18"/>
              </w:rPr>
            </w:pPr>
          </w:p>
        </w:tc>
        <w:tc>
          <w:tcPr>
            <w:tcW w:w="1080" w:type="dxa"/>
            <w:vAlign w:val="center"/>
          </w:tcPr>
          <w:p>
            <w:pPr>
              <w:adjustRightInd w:val="0"/>
              <w:snapToGrid w:val="0"/>
              <w:spacing w:before="60" w:after="60" w:line="300" w:lineRule="exact"/>
              <w:jc w:val="center"/>
              <w:rPr>
                <w:spacing w:val="8"/>
                <w:sz w:val="18"/>
                <w:szCs w:val="18"/>
              </w:rPr>
            </w:pPr>
            <w:r>
              <w:rPr>
                <w:rFonts w:hint="eastAsia"/>
                <w:spacing w:val="8"/>
                <w:sz w:val="18"/>
                <w:szCs w:val="18"/>
              </w:rPr>
              <w:t>j1810025</w:t>
            </w:r>
          </w:p>
        </w:tc>
        <w:tc>
          <w:tcPr>
            <w:tcW w:w="3467" w:type="dxa"/>
            <w:gridSpan w:val="2"/>
            <w:vAlign w:val="center"/>
          </w:tcPr>
          <w:p>
            <w:pPr>
              <w:adjustRightInd w:val="0"/>
              <w:snapToGrid w:val="0"/>
              <w:spacing w:line="300" w:lineRule="exact"/>
              <w:rPr>
                <w:sz w:val="18"/>
                <w:szCs w:val="18"/>
              </w:rPr>
            </w:pPr>
            <w:r>
              <w:rPr>
                <w:rFonts w:hint="eastAsia"/>
                <w:sz w:val="18"/>
                <w:szCs w:val="18"/>
              </w:rPr>
              <w:t>毕业实习及专题论文(</w:t>
            </w:r>
            <w:r>
              <w:rPr>
                <w:rFonts w:hAnsi="宋体"/>
                <w:kern w:val="0"/>
                <w:sz w:val="18"/>
                <w:szCs w:val="18"/>
              </w:rPr>
              <w:t>Navigational Graduation Practice and Disquisition</w:t>
            </w:r>
            <w:r>
              <w:rPr>
                <w:rFonts w:hint="eastAsia" w:hAnsi="宋体"/>
                <w:kern w:val="0"/>
                <w:sz w:val="18"/>
                <w:szCs w:val="18"/>
              </w:rPr>
              <w:t>)</w:t>
            </w:r>
          </w:p>
        </w:tc>
        <w:tc>
          <w:tcPr>
            <w:tcW w:w="673" w:type="dxa"/>
            <w:vAlign w:val="center"/>
          </w:tcPr>
          <w:p>
            <w:pPr>
              <w:adjustRightInd w:val="0"/>
              <w:snapToGrid w:val="0"/>
              <w:spacing w:line="300" w:lineRule="exact"/>
              <w:jc w:val="center"/>
              <w:rPr>
                <w:sz w:val="18"/>
                <w:szCs w:val="18"/>
              </w:rPr>
            </w:pPr>
            <w:r>
              <w:rPr>
                <w:rFonts w:hint="eastAsia"/>
                <w:sz w:val="18"/>
                <w:szCs w:val="18"/>
              </w:rPr>
              <w:t>7</w:t>
            </w:r>
          </w:p>
        </w:tc>
        <w:tc>
          <w:tcPr>
            <w:tcW w:w="720" w:type="dxa"/>
            <w:vAlign w:val="center"/>
          </w:tcPr>
          <w:p>
            <w:pPr>
              <w:adjustRightInd w:val="0"/>
              <w:snapToGrid w:val="0"/>
              <w:spacing w:before="60" w:after="60" w:line="300" w:lineRule="exact"/>
              <w:ind w:left="-108" w:right="-108"/>
              <w:jc w:val="center"/>
              <w:rPr>
                <w:sz w:val="18"/>
                <w:szCs w:val="18"/>
              </w:rPr>
            </w:pPr>
            <w:r>
              <w:rPr>
                <w:rFonts w:hint="eastAsia"/>
                <w:sz w:val="18"/>
                <w:szCs w:val="18"/>
              </w:rPr>
              <w:t>14</w:t>
            </w:r>
          </w:p>
        </w:tc>
        <w:tc>
          <w:tcPr>
            <w:tcW w:w="587" w:type="dxa"/>
            <w:vAlign w:val="center"/>
          </w:tcPr>
          <w:p>
            <w:pPr>
              <w:adjustRightInd w:val="0"/>
              <w:snapToGrid w:val="0"/>
              <w:spacing w:line="300" w:lineRule="exact"/>
              <w:ind w:left="-108" w:right="-108"/>
              <w:jc w:val="center"/>
              <w:rPr>
                <w:sz w:val="18"/>
                <w:szCs w:val="18"/>
              </w:rPr>
            </w:pPr>
            <w:r>
              <w:rPr>
                <w:rFonts w:hint="eastAsia"/>
                <w:sz w:val="18"/>
                <w:szCs w:val="18"/>
              </w:rPr>
              <w:t>8</w:t>
            </w:r>
          </w:p>
        </w:tc>
        <w:tc>
          <w:tcPr>
            <w:tcW w:w="1820" w:type="dxa"/>
            <w:vAlign w:val="center"/>
          </w:tcPr>
          <w:p>
            <w:pPr>
              <w:adjustRightInd w:val="0"/>
              <w:snapToGrid w:val="0"/>
              <w:spacing w:line="300" w:lineRule="exact"/>
              <w:ind w:left="-108" w:right="-108"/>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line="300" w:lineRule="exact"/>
              <w:jc w:val="center"/>
              <w:rPr>
                <w:rFonts w:ascii="宋体" w:hAnsi="宋体" w:cs="宋体"/>
                <w:szCs w:val="21"/>
                <w:highlight w:val="yellow"/>
              </w:rPr>
            </w:pPr>
            <w:r>
              <w:rPr>
                <w:sz w:val="18"/>
                <w:szCs w:val="18"/>
              </w:rPr>
              <w:t>J1810055</w:t>
            </w:r>
          </w:p>
        </w:tc>
        <w:tc>
          <w:tcPr>
            <w:tcW w:w="3467" w:type="dxa"/>
            <w:gridSpan w:val="2"/>
            <w:vMerge w:val="restart"/>
          </w:tcPr>
          <w:p>
            <w:pPr>
              <w:adjustRightInd w:val="0"/>
              <w:snapToGrid w:val="0"/>
              <w:spacing w:line="300" w:lineRule="exact"/>
              <w:jc w:val="left"/>
              <w:rPr>
                <w:sz w:val="18"/>
                <w:szCs w:val="18"/>
              </w:rPr>
            </w:pPr>
            <w:r>
              <w:rPr>
                <w:rFonts w:hint="eastAsia"/>
                <w:sz w:val="18"/>
                <w:szCs w:val="18"/>
              </w:rPr>
              <w:t>专业创新创业综合实践</w:t>
            </w:r>
          </w:p>
          <w:p>
            <w:pPr>
              <w:adjustRightInd w:val="0"/>
              <w:snapToGrid w:val="0"/>
              <w:spacing w:line="300" w:lineRule="exact"/>
              <w:jc w:val="left"/>
              <w:rPr>
                <w:rFonts w:ascii="宋体" w:hAnsi="宋体" w:cs="宋体"/>
                <w:sz w:val="18"/>
                <w:szCs w:val="18"/>
                <w:highlight w:val="yellow"/>
              </w:rPr>
            </w:pPr>
            <w:r>
              <w:rPr>
                <w:rFonts w:hint="eastAsia"/>
                <w:sz w:val="18"/>
                <w:szCs w:val="18"/>
              </w:rPr>
              <w:t xml:space="preserve">Comprehensive practice of professional innovation and Entrepreneurship </w:t>
            </w:r>
          </w:p>
        </w:tc>
        <w:tc>
          <w:tcPr>
            <w:tcW w:w="673" w:type="dxa"/>
            <w:vAlign w:val="center"/>
          </w:tcPr>
          <w:p>
            <w:pPr>
              <w:spacing w:line="300" w:lineRule="exact"/>
              <w:ind w:left="-108" w:right="-108"/>
              <w:jc w:val="center"/>
              <w:rPr>
                <w:rFonts w:ascii="宋体" w:hAnsi="宋体" w:cs="宋体"/>
                <w:sz w:val="18"/>
                <w:szCs w:val="18"/>
                <w:highlight w:val="yellow"/>
              </w:rPr>
            </w:pPr>
            <w:r>
              <w:rPr>
                <w:rFonts w:hint="eastAsia"/>
              </w:rPr>
              <w:t>3</w:t>
            </w:r>
          </w:p>
        </w:tc>
        <w:tc>
          <w:tcPr>
            <w:tcW w:w="720" w:type="dxa"/>
            <w:tcBorders>
              <w:bottom w:val="single" w:color="000000" w:sz="4" w:space="0"/>
            </w:tcBorders>
            <w:vAlign w:val="center"/>
          </w:tcPr>
          <w:p>
            <w:pPr>
              <w:spacing w:line="300" w:lineRule="exact"/>
              <w:ind w:left="-108" w:right="-108"/>
              <w:jc w:val="center"/>
              <w:rPr>
                <w:rFonts w:ascii="宋体" w:hAnsi="宋体" w:cs="宋体"/>
                <w:sz w:val="18"/>
                <w:szCs w:val="18"/>
              </w:rPr>
            </w:pPr>
            <w:r>
              <w:rPr>
                <w:rFonts w:hint="eastAsia" w:ascii="宋体" w:hAnsi="宋体" w:cs="宋体"/>
                <w:sz w:val="18"/>
                <w:szCs w:val="18"/>
              </w:rPr>
              <w:t>6</w:t>
            </w:r>
          </w:p>
        </w:tc>
        <w:tc>
          <w:tcPr>
            <w:tcW w:w="587" w:type="dxa"/>
            <w:vAlign w:val="center"/>
          </w:tcPr>
          <w:p>
            <w:pPr>
              <w:spacing w:line="300" w:lineRule="exact"/>
              <w:ind w:left="-108" w:right="-108"/>
              <w:jc w:val="center"/>
              <w:rPr>
                <w:sz w:val="18"/>
                <w:szCs w:val="18"/>
              </w:rPr>
            </w:pPr>
            <w:r>
              <w:rPr>
                <w:rFonts w:hint="eastAsia"/>
              </w:rPr>
              <w:t>2-8</w:t>
            </w:r>
          </w:p>
        </w:tc>
        <w:tc>
          <w:tcPr>
            <w:tcW w:w="1820" w:type="dxa"/>
            <w:vAlign w:val="center"/>
          </w:tcPr>
          <w:p>
            <w:pPr>
              <w:spacing w:line="300" w:lineRule="exact"/>
              <w:ind w:left="-108" w:right="-108"/>
              <w:jc w:val="center"/>
              <w:rPr>
                <w:sz w:val="18"/>
                <w:szCs w:val="18"/>
              </w:rPr>
            </w:pPr>
            <w:r>
              <w:rPr>
                <w:rFonts w:hint="eastAsia"/>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900" w:type="dxa"/>
            <w:vMerge w:val="continue"/>
            <w:vAlign w:val="center"/>
          </w:tcPr>
          <w:p>
            <w:pPr>
              <w:spacing w:before="60" w:after="60" w:line="300" w:lineRule="exact"/>
              <w:jc w:val="center"/>
              <w:rPr>
                <w:b/>
                <w:spacing w:val="8"/>
                <w:sz w:val="18"/>
                <w:szCs w:val="18"/>
              </w:rPr>
            </w:pPr>
          </w:p>
        </w:tc>
        <w:tc>
          <w:tcPr>
            <w:tcW w:w="4547" w:type="dxa"/>
            <w:gridSpan w:val="3"/>
            <w:vAlign w:val="center"/>
          </w:tcPr>
          <w:p>
            <w:pPr>
              <w:spacing w:before="60" w:after="60" w:line="300" w:lineRule="exact"/>
              <w:jc w:val="center"/>
              <w:rPr>
                <w:b/>
                <w:spacing w:val="8"/>
                <w:sz w:val="18"/>
                <w:szCs w:val="18"/>
              </w:rPr>
            </w:pPr>
            <w:r>
              <w:rPr>
                <w:rFonts w:hint="eastAsia"/>
                <w:b/>
                <w:spacing w:val="8"/>
                <w:sz w:val="18"/>
                <w:szCs w:val="18"/>
              </w:rPr>
              <w:t>小    计</w:t>
            </w:r>
          </w:p>
        </w:tc>
        <w:tc>
          <w:tcPr>
            <w:tcW w:w="673" w:type="dxa"/>
            <w:vAlign w:val="center"/>
          </w:tcPr>
          <w:p>
            <w:pPr>
              <w:spacing w:before="60" w:after="60" w:line="300" w:lineRule="exact"/>
              <w:ind w:left="-108" w:right="-108"/>
              <w:jc w:val="center"/>
              <w:rPr>
                <w:spacing w:val="8"/>
                <w:sz w:val="18"/>
                <w:szCs w:val="18"/>
              </w:rPr>
            </w:pPr>
            <w:r>
              <w:rPr>
                <w:rFonts w:hint="eastAsia"/>
                <w:spacing w:val="8"/>
                <w:sz w:val="18"/>
                <w:szCs w:val="18"/>
              </w:rPr>
              <w:t>22</w:t>
            </w:r>
          </w:p>
        </w:tc>
        <w:tc>
          <w:tcPr>
            <w:tcW w:w="720" w:type="dxa"/>
            <w:tcBorders>
              <w:top w:val="single" w:color="000000" w:sz="4" w:space="0"/>
            </w:tcBorders>
            <w:vAlign w:val="center"/>
          </w:tcPr>
          <w:p>
            <w:pPr>
              <w:spacing w:before="60" w:after="60" w:line="300" w:lineRule="exact"/>
              <w:ind w:left="-108" w:right="-108"/>
              <w:jc w:val="center"/>
              <w:rPr>
                <w:spacing w:val="8"/>
                <w:sz w:val="18"/>
                <w:szCs w:val="18"/>
              </w:rPr>
            </w:pPr>
            <w:r>
              <w:rPr>
                <w:rFonts w:hint="eastAsia"/>
                <w:spacing w:val="8"/>
                <w:sz w:val="18"/>
                <w:szCs w:val="18"/>
              </w:rPr>
              <w:t>44</w:t>
            </w:r>
          </w:p>
        </w:tc>
        <w:tc>
          <w:tcPr>
            <w:tcW w:w="587" w:type="dxa"/>
            <w:tcBorders>
              <w:top w:val="single" w:color="000000" w:sz="4" w:space="0"/>
            </w:tcBorders>
            <w:vAlign w:val="center"/>
          </w:tcPr>
          <w:p>
            <w:pPr>
              <w:spacing w:before="60" w:after="60" w:line="300" w:lineRule="exact"/>
              <w:ind w:left="-108" w:right="-108"/>
              <w:jc w:val="center"/>
              <w:rPr>
                <w:spacing w:val="8"/>
                <w:sz w:val="18"/>
                <w:szCs w:val="18"/>
              </w:rPr>
            </w:pPr>
          </w:p>
        </w:tc>
        <w:tc>
          <w:tcPr>
            <w:tcW w:w="1820" w:type="dxa"/>
            <w:vAlign w:val="center"/>
          </w:tcPr>
          <w:p>
            <w:pPr>
              <w:spacing w:before="60" w:after="60" w:line="300" w:lineRule="exact"/>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6" w:hRule="atLeast"/>
          <w:jc w:val="center"/>
        </w:trPr>
        <w:tc>
          <w:tcPr>
            <w:tcW w:w="5447" w:type="dxa"/>
            <w:gridSpan w:val="4"/>
            <w:vAlign w:val="center"/>
          </w:tcPr>
          <w:p>
            <w:pPr>
              <w:spacing w:before="60" w:after="60" w:line="300" w:lineRule="exact"/>
              <w:jc w:val="center"/>
              <w:rPr>
                <w:b/>
                <w:spacing w:val="8"/>
                <w:sz w:val="18"/>
                <w:szCs w:val="18"/>
              </w:rPr>
            </w:pPr>
            <w:r>
              <w:rPr>
                <w:rFonts w:hint="eastAsia"/>
                <w:b/>
                <w:spacing w:val="8"/>
                <w:sz w:val="18"/>
                <w:szCs w:val="18"/>
              </w:rPr>
              <w:t>合        计</w:t>
            </w:r>
          </w:p>
        </w:tc>
        <w:tc>
          <w:tcPr>
            <w:tcW w:w="673" w:type="dxa"/>
            <w:vAlign w:val="center"/>
          </w:tcPr>
          <w:p>
            <w:pPr>
              <w:spacing w:before="60" w:after="60" w:line="300" w:lineRule="exact"/>
              <w:ind w:left="-108" w:right="-108"/>
              <w:jc w:val="center"/>
              <w:rPr>
                <w:spacing w:val="8"/>
                <w:sz w:val="18"/>
                <w:szCs w:val="18"/>
              </w:rPr>
            </w:pPr>
            <w:r>
              <w:rPr>
                <w:rFonts w:hint="eastAsia"/>
                <w:spacing w:val="8"/>
                <w:sz w:val="18"/>
                <w:szCs w:val="18"/>
              </w:rPr>
              <w:t>26</w:t>
            </w:r>
          </w:p>
        </w:tc>
        <w:tc>
          <w:tcPr>
            <w:tcW w:w="720" w:type="dxa"/>
            <w:vAlign w:val="center"/>
          </w:tcPr>
          <w:p>
            <w:pPr>
              <w:spacing w:before="60" w:after="60" w:line="300" w:lineRule="exact"/>
              <w:ind w:left="-108" w:right="-108"/>
              <w:jc w:val="center"/>
              <w:rPr>
                <w:spacing w:val="8"/>
                <w:sz w:val="18"/>
                <w:szCs w:val="18"/>
              </w:rPr>
            </w:pPr>
            <w:r>
              <w:rPr>
                <w:rFonts w:hint="eastAsia"/>
                <w:spacing w:val="8"/>
                <w:sz w:val="18"/>
                <w:szCs w:val="18"/>
              </w:rPr>
              <w:t>55</w:t>
            </w:r>
          </w:p>
        </w:tc>
        <w:tc>
          <w:tcPr>
            <w:tcW w:w="587" w:type="dxa"/>
            <w:vAlign w:val="center"/>
          </w:tcPr>
          <w:p>
            <w:pPr>
              <w:spacing w:before="60" w:after="60" w:line="300" w:lineRule="exact"/>
              <w:ind w:left="-108" w:right="-108"/>
              <w:jc w:val="center"/>
              <w:rPr>
                <w:spacing w:val="8"/>
                <w:sz w:val="18"/>
                <w:szCs w:val="18"/>
              </w:rPr>
            </w:pPr>
          </w:p>
        </w:tc>
        <w:tc>
          <w:tcPr>
            <w:tcW w:w="1820" w:type="dxa"/>
            <w:vAlign w:val="center"/>
          </w:tcPr>
          <w:p>
            <w:pPr>
              <w:spacing w:before="60" w:after="60" w:line="300" w:lineRule="exact"/>
              <w:jc w:val="center"/>
              <w:rPr>
                <w:spacing w:val="8"/>
                <w:sz w:val="18"/>
                <w:szCs w:val="18"/>
              </w:rPr>
            </w:pPr>
          </w:p>
        </w:tc>
      </w:tr>
    </w:tbl>
    <w:p>
      <w:pPr>
        <w:spacing w:line="360" w:lineRule="exact"/>
        <w:ind w:firstLine="840" w:firstLineChars="400"/>
        <w:rPr>
          <w:rFonts w:ascii="宋体" w:hAnsi="宋体"/>
          <w:bCs/>
          <w:szCs w:val="21"/>
        </w:rPr>
      </w:pPr>
      <w:r>
        <w:rPr>
          <w:rFonts w:hint="eastAsia" w:ascii="宋体" w:hAnsi="宋体"/>
          <w:bCs/>
          <w:szCs w:val="21"/>
        </w:rPr>
        <w:t>执笔：王立军                                   教学院长：邓礼标</w:t>
      </w:r>
      <w:r>
        <w:rPr>
          <w:rFonts w:hint="eastAsia" w:ascii="宋体" w:hAnsi="宋体"/>
          <w:bCs/>
          <w:szCs w:val="21"/>
        </w:rPr>
        <w:br w:type="page"/>
      </w:r>
    </w:p>
    <w:p>
      <w:pPr>
        <w:spacing w:line="360" w:lineRule="exact"/>
        <w:ind w:firstLine="840" w:firstLineChars="400"/>
      </w:pPr>
      <w:bookmarkStart w:id="2" w:name="_GoBack"/>
      <w:bookmarkEnd w:id="2"/>
    </w:p>
    <w:sectPr>
      <w:pgSz w:w="11906" w:h="16838"/>
      <w:pgMar w:top="1157" w:right="1406" w:bottom="1100" w:left="140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2010800040101010101"/>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汉仪书宋二简">
    <w:altName w:val="SimSun-ExtB"/>
    <w:panose1 w:val="02010609000101010101"/>
    <w:charset w:val="86"/>
    <w:family w:val="modern"/>
    <w:pitch w:val="default"/>
    <w:sig w:usb0="00000000" w:usb1="00000000" w:usb2="00000012" w:usb3="00000000" w:csb0="00040000"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MV Boli">
    <w:panose1 w:val="02000500030200090000"/>
    <w:charset w:val="00"/>
    <w:family w:val="auto"/>
    <w:pitch w:val="default"/>
    <w:sig w:usb0="00000003" w:usb1="00000000" w:usb2="00000100" w:usb3="00000000" w:csb0="00000001" w:csb1="00000000"/>
  </w:font>
  <w:font w:name="SimSun-ExtB">
    <w:panose1 w:val="02010609060101010101"/>
    <w:charset w:val="86"/>
    <w:family w:val="auto"/>
    <w:pitch w:val="default"/>
    <w:sig w:usb0="00000001" w:usb1="02000000" w:usb2="00000000"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Arial Unicode MS">
    <w:altName w:val="Arial"/>
    <w:panose1 w:val="020B0604020202020204"/>
    <w:charset w:val="00"/>
    <w:family w:val="roman"/>
    <w:pitch w:val="default"/>
    <w:sig w:usb0="00000000" w:usb1="00000000" w:usb2="00000000" w:usb3="00000000" w:csb0="00000001" w:csb1="00000000"/>
  </w:font>
  <w:font w:name="Georgia">
    <w:panose1 w:val="02040502050405020303"/>
    <w:charset w:val="00"/>
    <w:family w:val="roman"/>
    <w:pitch w:val="default"/>
    <w:sig w:usb0="000002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321EAA"/>
    <w:rsid w:val="38321EAA"/>
    <w:rsid w:val="77950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Body Text Indent"/>
    <w:basedOn w:val="1"/>
    <w:qFormat/>
    <w:uiPriority w:val="0"/>
    <w:pPr>
      <w:adjustRightInd w:val="0"/>
      <w:spacing w:line="360" w:lineRule="atLeast"/>
      <w:ind w:firstLine="480"/>
      <w:textAlignment w:val="baseline"/>
    </w:pPr>
    <w:rPr>
      <w:kern w:val="0"/>
      <w:sz w:val="24"/>
      <w:szCs w:val="20"/>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7">
    <w:name w:val="apple-converted-space"/>
    <w:basedOn w:val="5"/>
    <w:qFormat/>
    <w:uiPriority w:val="99"/>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2017-11-06T00:33:00Z</dcterms:created>
  <dc:creator>Administrator</dc:creator>
  <cp:lastModifiedBy>Administrator</cp:lastModifiedBy>
  <dcterms:modified xsi:type="dcterms:W3CDTF">2017-11-08T04:10:03Z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