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C77" w:rsidRDefault="008B5C77">
      <w:pPr>
        <w:pStyle w:val="Heading1"/>
        <w:spacing w:before="0" w:after="0" w:line="360" w:lineRule="auto"/>
        <w:jc w:val="center"/>
      </w:pPr>
      <w:bookmarkStart w:id="0" w:name="_Toc3632"/>
      <w:r>
        <w:rPr>
          <w:rFonts w:hint="eastAsia"/>
        </w:rPr>
        <w:t>海洋资源与环境辅修专业</w:t>
      </w:r>
      <w:r>
        <w:t>/</w:t>
      </w:r>
      <w:r>
        <w:rPr>
          <w:rFonts w:hint="eastAsia"/>
        </w:rPr>
        <w:t>辅修专业学位</w:t>
      </w:r>
    </w:p>
    <w:p w:rsidR="008B5C77" w:rsidRDefault="008B5C77">
      <w:pPr>
        <w:pStyle w:val="Heading1"/>
        <w:spacing w:before="0" w:after="0" w:line="360" w:lineRule="auto"/>
        <w:jc w:val="center"/>
      </w:pPr>
      <w:r>
        <w:rPr>
          <w:rFonts w:hint="eastAsia"/>
        </w:rPr>
        <w:t>人才培养方案</w:t>
      </w:r>
      <w:bookmarkEnd w:id="0"/>
    </w:p>
    <w:p w:rsidR="008B5C77" w:rsidRDefault="008B5C77">
      <w:pPr>
        <w:adjustRightInd w:val="0"/>
        <w:snapToGrid w:val="0"/>
        <w:spacing w:line="700" w:lineRule="exact"/>
        <w:jc w:val="center"/>
        <w:rPr>
          <w:rFonts w:ascii="宋体"/>
          <w:sz w:val="24"/>
        </w:rPr>
      </w:pPr>
      <w:r>
        <w:rPr>
          <w:rFonts w:hint="eastAsia"/>
          <w:b/>
          <w:color w:val="000000"/>
          <w:sz w:val="24"/>
        </w:rPr>
        <w:t>专业代码：</w:t>
      </w:r>
      <w:r>
        <w:rPr>
          <w:b/>
          <w:color w:val="000000"/>
          <w:sz w:val="24"/>
        </w:rPr>
        <w:t xml:space="preserve">070703T                    </w:t>
      </w:r>
      <w:r>
        <w:rPr>
          <w:rFonts w:hint="eastAsia"/>
          <w:b/>
          <w:color w:val="000000"/>
          <w:sz w:val="24"/>
        </w:rPr>
        <w:t>学科门类：</w:t>
      </w:r>
      <w:r>
        <w:rPr>
          <w:rFonts w:ascii="Times New Roman" w:hAnsi="Times New Roman" w:hint="eastAsia"/>
          <w:b/>
          <w:sz w:val="24"/>
        </w:rPr>
        <w:t>理学</w:t>
      </w:r>
    </w:p>
    <w:p w:rsidR="008B5C77" w:rsidRDefault="008B5C77">
      <w:pPr>
        <w:spacing w:line="400" w:lineRule="exact"/>
        <w:rPr>
          <w:b/>
        </w:rPr>
      </w:pPr>
    </w:p>
    <w:p w:rsidR="008B5C77" w:rsidRDefault="008B5C77" w:rsidP="00D63B62">
      <w:pPr>
        <w:spacing w:line="400" w:lineRule="exact"/>
        <w:ind w:firstLineChars="200" w:firstLine="31680"/>
        <w:rPr>
          <w:b/>
        </w:rPr>
      </w:pPr>
      <w:r>
        <w:rPr>
          <w:rFonts w:hint="eastAsia"/>
          <w:b/>
        </w:rPr>
        <w:t>一、培养目标</w:t>
      </w:r>
    </w:p>
    <w:p w:rsidR="008B5C77" w:rsidRDefault="008B5C77" w:rsidP="00D63B62">
      <w:pPr>
        <w:ind w:firstLineChars="200" w:firstLine="31680"/>
        <w:rPr>
          <w:rFonts w:ascii="Times New Roman" w:hAnsi="Times New Roman"/>
        </w:rPr>
      </w:pPr>
      <w:r>
        <w:rPr>
          <w:rFonts w:ascii="Times New Roman" w:hAnsi="Times New Roman" w:hint="eastAsia"/>
        </w:rPr>
        <w:t>海洋资源与环境专业培养能献身我国海洋事业，熟悉海洋科学基本知识，掌握海洋学、海洋资源环境学、海洋资源开发利用、海洋环境监测与评价、海洋资源与环境保护等基础理论和专业技能，培养</w:t>
      </w:r>
      <w:r>
        <w:rPr>
          <w:rFonts w:ascii="仿宋_GB2312" w:eastAsia="仿宋_GB2312" w:cs="仿宋_GB2312" w:hint="eastAsia"/>
          <w:szCs w:val="28"/>
        </w:rPr>
        <w:t>“</w:t>
      </w:r>
      <w:r>
        <w:rPr>
          <w:rFonts w:ascii="仿宋_GB2312" w:hAnsi="仿宋_GB2312" w:cs="仿宋_GB2312" w:hint="eastAsia"/>
          <w:szCs w:val="28"/>
        </w:rPr>
        <w:t>一专多能</w:t>
      </w:r>
      <w:r>
        <w:rPr>
          <w:rFonts w:ascii="仿宋_GB2312" w:eastAsia="仿宋_GB2312" w:cs="仿宋_GB2312" w:hint="eastAsia"/>
          <w:szCs w:val="28"/>
        </w:rPr>
        <w:t>”</w:t>
      </w:r>
      <w:r>
        <w:rPr>
          <w:rFonts w:ascii="仿宋_GB2312" w:hAnsi="仿宋_GB2312" w:cs="仿宋_GB2312" w:hint="eastAsia"/>
          <w:szCs w:val="28"/>
        </w:rPr>
        <w:t>复合型人才</w:t>
      </w:r>
      <w:r>
        <w:rPr>
          <w:rFonts w:ascii="Times New Roman" w:hAnsi="Times New Roman" w:hint="eastAsia"/>
        </w:rPr>
        <w:t>，服务国家海洋事业和地方经济社会发展。</w:t>
      </w:r>
    </w:p>
    <w:p w:rsidR="008B5C77" w:rsidRDefault="008B5C77" w:rsidP="00D63B62">
      <w:pPr>
        <w:spacing w:line="400" w:lineRule="exact"/>
        <w:ind w:firstLineChars="200" w:firstLine="31680"/>
      </w:pPr>
    </w:p>
    <w:p w:rsidR="008B5C77" w:rsidRDefault="008B5C77" w:rsidP="00D63B62">
      <w:pPr>
        <w:adjustRightInd w:val="0"/>
        <w:snapToGrid w:val="0"/>
        <w:spacing w:line="400" w:lineRule="exact"/>
        <w:ind w:leftChars="200" w:left="31680"/>
        <w:rPr>
          <w:b/>
        </w:rPr>
      </w:pPr>
      <w:r>
        <w:rPr>
          <w:rFonts w:hint="eastAsia"/>
          <w:b/>
        </w:rPr>
        <w:t>二、毕业要求</w:t>
      </w:r>
    </w:p>
    <w:p w:rsidR="008B5C77" w:rsidRDefault="008B5C77" w:rsidP="00D63B62">
      <w:pPr>
        <w:pStyle w:val="BodyTextIndent"/>
        <w:spacing w:line="400" w:lineRule="exact"/>
        <w:ind w:firstLineChars="200" w:firstLine="31680"/>
        <w:rPr>
          <w:color w:val="000000"/>
          <w:sz w:val="21"/>
        </w:rPr>
      </w:pPr>
      <w:r>
        <w:rPr>
          <w:rFonts w:hint="eastAsia"/>
          <w:color w:val="000000"/>
          <w:sz w:val="21"/>
        </w:rPr>
        <w:t>学生应受到良好的政治思想、道德品质、文化修养和身心素质的教育，毕业时应具备以下几个方面的知识和能力：</w:t>
      </w:r>
    </w:p>
    <w:p w:rsidR="008B5C77" w:rsidRDefault="008B5C77" w:rsidP="00D63B62">
      <w:pPr>
        <w:spacing w:line="400" w:lineRule="exact"/>
        <w:ind w:firstLineChars="200" w:firstLine="31680"/>
        <w:rPr>
          <w:kern w:val="0"/>
        </w:rPr>
      </w:pPr>
      <w:r>
        <w:rPr>
          <w:kern w:val="0"/>
        </w:rPr>
        <w:t xml:space="preserve">1. </w:t>
      </w:r>
      <w:r>
        <w:rPr>
          <w:rFonts w:hint="eastAsia"/>
          <w:kern w:val="0"/>
        </w:rPr>
        <w:t>具有坚定的政治方向、良好的职业道德和服务我国海洋资源开发与环境保护的使命感和责任感；</w:t>
      </w:r>
    </w:p>
    <w:p w:rsidR="008B5C77" w:rsidRDefault="008B5C77" w:rsidP="00D63B62">
      <w:pPr>
        <w:spacing w:line="400" w:lineRule="exact"/>
        <w:ind w:firstLineChars="200" w:firstLine="31680"/>
        <w:rPr>
          <w:kern w:val="0"/>
        </w:rPr>
      </w:pPr>
      <w:r>
        <w:rPr>
          <w:kern w:val="0"/>
        </w:rPr>
        <w:t xml:space="preserve">2. </w:t>
      </w:r>
      <w:r>
        <w:rPr>
          <w:rFonts w:hint="eastAsia"/>
          <w:kern w:val="0"/>
        </w:rPr>
        <w:t>掌握扎实的海洋科学、化学、数学、外语、计算机等方面的基础知识；</w:t>
      </w:r>
    </w:p>
    <w:p w:rsidR="008B5C77" w:rsidRDefault="008B5C77" w:rsidP="00D63B62">
      <w:pPr>
        <w:spacing w:line="400" w:lineRule="exact"/>
        <w:ind w:firstLineChars="200" w:firstLine="31680"/>
        <w:rPr>
          <w:kern w:val="0"/>
        </w:rPr>
      </w:pPr>
      <w:r>
        <w:rPr>
          <w:kern w:val="0"/>
        </w:rPr>
        <w:t xml:space="preserve">3. </w:t>
      </w:r>
      <w:r>
        <w:rPr>
          <w:rFonts w:hint="eastAsia"/>
          <w:kern w:val="0"/>
        </w:rPr>
        <w:t>掌握与海洋资源与环境科学相关的基本理论；</w:t>
      </w:r>
    </w:p>
    <w:p w:rsidR="008B5C77" w:rsidRDefault="008B5C77" w:rsidP="00D63B62">
      <w:pPr>
        <w:spacing w:line="400" w:lineRule="exact"/>
        <w:ind w:firstLineChars="200" w:firstLine="31680"/>
        <w:rPr>
          <w:kern w:val="0"/>
        </w:rPr>
      </w:pPr>
      <w:r>
        <w:rPr>
          <w:kern w:val="0"/>
        </w:rPr>
        <w:t xml:space="preserve">4. </w:t>
      </w:r>
      <w:r>
        <w:rPr>
          <w:rFonts w:hint="eastAsia"/>
          <w:kern w:val="0"/>
        </w:rPr>
        <w:t>掌握海洋化学、地球化学、海洋生物学、海洋资源利用、海洋调查技术与评价方法、海域与海岛资源利用与保护等专业理论与技术；</w:t>
      </w:r>
    </w:p>
    <w:p w:rsidR="008B5C77" w:rsidRDefault="008B5C77" w:rsidP="00D63B62">
      <w:pPr>
        <w:spacing w:line="400" w:lineRule="exact"/>
        <w:ind w:firstLineChars="200" w:firstLine="31680"/>
        <w:rPr>
          <w:kern w:val="0"/>
        </w:rPr>
      </w:pPr>
      <w:r>
        <w:rPr>
          <w:kern w:val="0"/>
        </w:rPr>
        <w:t xml:space="preserve">5. </w:t>
      </w:r>
      <w:r>
        <w:rPr>
          <w:rFonts w:hint="eastAsia"/>
          <w:kern w:val="0"/>
        </w:rPr>
        <w:t>具备海洋资源利用与环境保护协调发展的意识和基本知识，熟悉海洋资源利用与海洋环境的科学前沿及发展趋势；</w:t>
      </w:r>
    </w:p>
    <w:p w:rsidR="008B5C77" w:rsidRDefault="008B5C77" w:rsidP="00D63B62">
      <w:pPr>
        <w:spacing w:line="400" w:lineRule="exact"/>
        <w:ind w:firstLineChars="200" w:firstLine="31680"/>
        <w:rPr>
          <w:kern w:val="0"/>
        </w:rPr>
      </w:pPr>
      <w:r>
        <w:rPr>
          <w:kern w:val="0"/>
        </w:rPr>
        <w:t xml:space="preserve">6. </w:t>
      </w:r>
      <w:r>
        <w:rPr>
          <w:rFonts w:hint="eastAsia"/>
          <w:kern w:val="0"/>
        </w:rPr>
        <w:t>熟悉海洋资源管理与利用、海洋环境保护的有关方针、政策和法律法规；</w:t>
      </w:r>
    </w:p>
    <w:p w:rsidR="008B5C77" w:rsidRDefault="008B5C77" w:rsidP="00D63B62">
      <w:pPr>
        <w:spacing w:line="400" w:lineRule="exact"/>
        <w:ind w:firstLineChars="200" w:firstLine="31680"/>
        <w:rPr>
          <w:kern w:val="0"/>
        </w:rPr>
      </w:pPr>
      <w:r>
        <w:rPr>
          <w:kern w:val="0"/>
        </w:rPr>
        <w:t xml:space="preserve">7. </w:t>
      </w:r>
      <w:r>
        <w:rPr>
          <w:rFonts w:hint="eastAsia"/>
          <w:kern w:val="0"/>
        </w:rPr>
        <w:t>有较强的调查研究与决策、组织与管理、口头与文字表达能力，具有独立获取知识、信息处理和创新的基本能力；</w:t>
      </w:r>
    </w:p>
    <w:p w:rsidR="008B5C77" w:rsidRDefault="008B5C77" w:rsidP="00D63B62">
      <w:pPr>
        <w:spacing w:line="400" w:lineRule="exact"/>
        <w:ind w:firstLineChars="200" w:firstLine="31680"/>
        <w:rPr>
          <w:kern w:val="0"/>
        </w:rPr>
      </w:pPr>
      <w:r>
        <w:rPr>
          <w:kern w:val="0"/>
        </w:rPr>
        <w:t xml:space="preserve">8. </w:t>
      </w:r>
      <w:r>
        <w:rPr>
          <w:rFonts w:hint="eastAsia"/>
          <w:kern w:val="0"/>
        </w:rPr>
        <w:t>具备健康的体魄，有良好的体育锻炼和卫生习惯，达到国家规定的体育合格标准和心理健康标准，具有良好的生活和工作作风；</w:t>
      </w:r>
    </w:p>
    <w:p w:rsidR="008B5C77" w:rsidRDefault="008B5C77" w:rsidP="00D63B62">
      <w:pPr>
        <w:spacing w:line="400" w:lineRule="exact"/>
        <w:ind w:firstLineChars="200" w:firstLine="31680"/>
        <w:rPr>
          <w:kern w:val="0"/>
        </w:rPr>
      </w:pPr>
      <w:r>
        <w:rPr>
          <w:kern w:val="0"/>
        </w:rPr>
        <w:t xml:space="preserve">9. </w:t>
      </w:r>
      <w:r>
        <w:rPr>
          <w:rFonts w:hint="eastAsia"/>
          <w:kern w:val="0"/>
        </w:rPr>
        <w:t>具有较强的创新创业意识和精神，具备较强的自主学习能力和实践应用能力，熟悉科研创新方法，具有一定的学术创新能力和试验设计能力。</w:t>
      </w:r>
    </w:p>
    <w:p w:rsidR="008B5C77" w:rsidRDefault="008B5C77" w:rsidP="00D63B62">
      <w:pPr>
        <w:ind w:firstLineChars="200" w:firstLine="31680"/>
        <w:rPr>
          <w:b/>
          <w:bCs/>
        </w:rPr>
      </w:pPr>
      <w:r>
        <w:rPr>
          <w:rFonts w:hint="eastAsia"/>
          <w:b/>
        </w:rPr>
        <w:t>三、学制：</w:t>
      </w:r>
      <w:r>
        <w:rPr>
          <w:rFonts w:ascii="Times New Roman" w:hAnsi="Times New Roman" w:hint="eastAsia"/>
        </w:rPr>
        <w:t>基本学制为两年。</w:t>
      </w:r>
    </w:p>
    <w:p w:rsidR="008B5C77" w:rsidRDefault="008B5C77" w:rsidP="00D63B62">
      <w:pPr>
        <w:spacing w:line="400" w:lineRule="exact"/>
        <w:ind w:firstLineChars="200" w:firstLine="31680"/>
        <w:rPr>
          <w:rFonts w:ascii="宋体" w:cs="宋体"/>
          <w:b/>
          <w:szCs w:val="21"/>
        </w:rPr>
      </w:pPr>
      <w:r>
        <w:rPr>
          <w:rFonts w:ascii="宋体" w:hAnsi="宋体" w:cs="宋体" w:hint="eastAsia"/>
          <w:b/>
          <w:szCs w:val="21"/>
        </w:rPr>
        <w:t>四、毕业及学位学分要求</w:t>
      </w:r>
    </w:p>
    <w:p w:rsidR="008B5C77" w:rsidRDefault="008B5C77" w:rsidP="00D63B62">
      <w:pPr>
        <w:pStyle w:val="BodyTextIndent"/>
        <w:spacing w:line="400" w:lineRule="exact"/>
        <w:ind w:firstLineChars="200" w:firstLine="31680"/>
        <w:rPr>
          <w:rFonts w:ascii="宋体" w:cs="宋体"/>
          <w:sz w:val="21"/>
          <w:szCs w:val="21"/>
        </w:rPr>
      </w:pPr>
      <w:r>
        <w:rPr>
          <w:rFonts w:ascii="宋体" w:hAnsi="宋体" w:cs="宋体" w:hint="eastAsia"/>
          <w:sz w:val="21"/>
          <w:szCs w:val="21"/>
        </w:rPr>
        <w:t>按规定修读并获得教学计划理论课程</w:t>
      </w:r>
      <w:r>
        <w:rPr>
          <w:rFonts w:ascii="宋体" w:hAnsi="宋体" w:cs="宋体"/>
          <w:sz w:val="21"/>
          <w:szCs w:val="21"/>
        </w:rPr>
        <w:t>40</w:t>
      </w:r>
      <w:r>
        <w:rPr>
          <w:rFonts w:ascii="宋体" w:hAnsi="宋体" w:cs="宋体" w:hint="eastAsia"/>
          <w:sz w:val="21"/>
          <w:szCs w:val="21"/>
        </w:rPr>
        <w:t>学分，颁发海洋资源与环境专业辅修毕业证书。</w:t>
      </w:r>
    </w:p>
    <w:p w:rsidR="008B5C77" w:rsidRDefault="008B5C77" w:rsidP="00D63B62">
      <w:pPr>
        <w:spacing w:line="400" w:lineRule="exact"/>
        <w:ind w:firstLineChars="200" w:firstLine="31680"/>
        <w:rPr>
          <w:rFonts w:ascii="宋体" w:cs="宋体"/>
          <w:szCs w:val="21"/>
        </w:rPr>
      </w:pPr>
      <w:r>
        <w:rPr>
          <w:rFonts w:ascii="宋体" w:hAnsi="宋体" w:cs="宋体" w:hint="eastAsia"/>
          <w:szCs w:val="21"/>
        </w:rPr>
        <w:t>获得教学计划规定的</w:t>
      </w:r>
      <w:r>
        <w:rPr>
          <w:rFonts w:ascii="宋体" w:hAnsi="宋体" w:cs="宋体"/>
          <w:szCs w:val="21"/>
        </w:rPr>
        <w:t>45</w:t>
      </w:r>
      <w:r>
        <w:rPr>
          <w:rFonts w:ascii="宋体" w:hAnsi="宋体" w:cs="宋体" w:hint="eastAsia"/>
          <w:szCs w:val="21"/>
        </w:rPr>
        <w:t>学分，颁发海洋资源与环境专业双学位证书。</w:t>
      </w:r>
    </w:p>
    <w:p w:rsidR="008B5C77" w:rsidRDefault="008B5C77" w:rsidP="00D63B62">
      <w:pPr>
        <w:spacing w:line="400" w:lineRule="exact"/>
        <w:ind w:firstLineChars="200" w:firstLine="31680"/>
        <w:rPr>
          <w:rFonts w:ascii="宋体" w:cs="宋体"/>
          <w:b/>
          <w:szCs w:val="21"/>
        </w:rPr>
      </w:pPr>
      <w:r>
        <w:rPr>
          <w:rFonts w:ascii="宋体" w:hAnsi="宋体" w:cs="宋体" w:hint="eastAsia"/>
          <w:b/>
          <w:szCs w:val="21"/>
        </w:rPr>
        <w:t>五、主要课程简介</w:t>
      </w:r>
    </w:p>
    <w:p w:rsidR="008B5C77" w:rsidRDefault="008B5C77" w:rsidP="00D63B62">
      <w:pPr>
        <w:adjustRightInd w:val="0"/>
        <w:snapToGrid w:val="0"/>
        <w:spacing w:line="400" w:lineRule="exact"/>
        <w:ind w:firstLineChars="200" w:firstLine="31680"/>
        <w:jc w:val="left"/>
        <w:rPr>
          <w:rFonts w:ascii="宋体" w:cs="宋体"/>
          <w:b/>
          <w:szCs w:val="21"/>
        </w:rPr>
      </w:pPr>
      <w:r>
        <w:rPr>
          <w:rFonts w:ascii="宋体" w:hAnsi="宋体" w:cs="宋体"/>
          <w:b/>
        </w:rPr>
        <w:t>1.</w:t>
      </w:r>
      <w:r>
        <w:rPr>
          <w:rFonts w:ascii="Times New Roman" w:hAnsi="Times New Roman" w:hint="eastAsia"/>
          <w:b/>
          <w:szCs w:val="21"/>
        </w:rPr>
        <w:t>海洋资源学</w:t>
      </w:r>
    </w:p>
    <w:p w:rsidR="008B5C77" w:rsidRDefault="008B5C77" w:rsidP="00D63B62">
      <w:pPr>
        <w:spacing w:line="400" w:lineRule="exact"/>
        <w:ind w:firstLineChars="200" w:firstLine="31680"/>
        <w:rPr>
          <w:rFonts w:ascii="Times New Roman" w:hAnsi="Times New Roman"/>
        </w:rPr>
      </w:pPr>
      <w:r>
        <w:rPr>
          <w:rFonts w:ascii="宋体" w:hAnsi="宋体" w:cs="宋体" w:hint="eastAsia"/>
        </w:rPr>
        <w:t>是研究海洋资源的专业课程，通过本门课程的学习将掌握海洋的水资源、盐资源、生物资源、化学资源、海洋空间、渔业资源、石化资源等各类资源的基本知识及其空间分布特征，是海洋资源与环境专业学生学习的基础课程。</w:t>
      </w:r>
    </w:p>
    <w:p w:rsidR="008B5C77" w:rsidRDefault="008B5C77" w:rsidP="00D63B62">
      <w:pPr>
        <w:numPr>
          <w:ilvl w:val="0"/>
          <w:numId w:val="1"/>
        </w:numPr>
        <w:adjustRightInd w:val="0"/>
        <w:snapToGrid w:val="0"/>
        <w:spacing w:line="400" w:lineRule="exact"/>
        <w:ind w:firstLineChars="200" w:firstLine="31680"/>
        <w:jc w:val="left"/>
        <w:rPr>
          <w:rFonts w:ascii="Times New Roman" w:hAnsi="Times New Roman"/>
          <w:b/>
          <w:szCs w:val="21"/>
        </w:rPr>
      </w:pPr>
      <w:r>
        <w:rPr>
          <w:rFonts w:ascii="Times New Roman" w:hAnsi="Times New Roman" w:hint="eastAsia"/>
          <w:b/>
          <w:szCs w:val="21"/>
        </w:rPr>
        <w:t>海洋环境学</w:t>
      </w:r>
    </w:p>
    <w:p w:rsidR="008B5C77" w:rsidRDefault="008B5C77" w:rsidP="00D63B62">
      <w:pPr>
        <w:spacing w:line="400" w:lineRule="exact"/>
        <w:ind w:firstLineChars="200" w:firstLine="31680"/>
        <w:rPr>
          <w:rFonts w:ascii="Times New Roman" w:hAnsi="Times New Roman"/>
        </w:rPr>
      </w:pPr>
      <w:r>
        <w:rPr>
          <w:rFonts w:ascii="Times New Roman" w:hAnsi="Times New Roman" w:hint="eastAsia"/>
        </w:rPr>
        <w:t>本课程是海洋专业的一门专业基础课，是从环境的角度认识海洋环境现象、熟悉海洋环境的基本概念，以及理解海洋环境过程的课程，面向具有一定环境科学基础知识而海洋知识相对缺乏的本科生。课程介绍了海洋环境学的历史发展、海洋的基础特征和环境要素、主要海洋环境类型概念和基本特征、海洋环境的化学过程、能量流动和生态过程、海洋环境面临的自然和人为灾害，以及采用海洋环境监测和评价和生态修复对海洋环境进行治理和管理。本课程是海洋专业学生学习其它专业课的基础课程，通过本课程的学习，学生可以对海洋环境具有系统性的了解。</w:t>
      </w:r>
    </w:p>
    <w:p w:rsidR="008B5C77" w:rsidRDefault="008B5C77" w:rsidP="00D63B62">
      <w:pPr>
        <w:numPr>
          <w:ilvl w:val="0"/>
          <w:numId w:val="1"/>
        </w:numPr>
        <w:spacing w:line="400" w:lineRule="exact"/>
        <w:ind w:firstLineChars="200" w:firstLine="31680"/>
        <w:rPr>
          <w:rFonts w:ascii="Times New Roman" w:hAnsi="Times New Roman"/>
          <w:b/>
          <w:bCs/>
        </w:rPr>
      </w:pPr>
      <w:r>
        <w:rPr>
          <w:rFonts w:ascii="Times New Roman" w:hAnsi="Times New Roman" w:hint="eastAsia"/>
          <w:b/>
          <w:bCs/>
        </w:rPr>
        <w:t>海洋调查与监测</w:t>
      </w:r>
    </w:p>
    <w:p w:rsidR="008B5C77" w:rsidRDefault="008B5C77" w:rsidP="00D63B62">
      <w:pPr>
        <w:spacing w:line="400" w:lineRule="exact"/>
        <w:ind w:firstLineChars="200" w:firstLine="31680"/>
        <w:rPr>
          <w:rFonts w:ascii="Times New Roman" w:hAnsi="Times New Roman"/>
        </w:rPr>
      </w:pPr>
      <w:r>
        <w:rPr>
          <w:rFonts w:ascii="Times New Roman" w:hAnsi="Times New Roman" w:hint="eastAsia"/>
        </w:rPr>
        <w:t>海洋调查与监测是用各种仪器设备直接或间接对海洋中的物理学、化学、生物学、地质学、地貌学、气象学及其他海洋状况进行调查和监测的考察活动，是海洋科学中一门应用性极强的实用课程。</w:t>
      </w:r>
    </w:p>
    <w:p w:rsidR="008B5C77" w:rsidRDefault="008B5C77" w:rsidP="00D63B62">
      <w:pPr>
        <w:numPr>
          <w:ilvl w:val="0"/>
          <w:numId w:val="1"/>
        </w:numPr>
        <w:spacing w:line="400" w:lineRule="exact"/>
        <w:ind w:firstLineChars="200" w:firstLine="31680"/>
        <w:rPr>
          <w:rFonts w:ascii="Times New Roman" w:hAnsi="Times New Roman"/>
          <w:b/>
          <w:bCs/>
        </w:rPr>
      </w:pPr>
      <w:r>
        <w:rPr>
          <w:rFonts w:ascii="Times New Roman" w:hAnsi="Times New Roman" w:hint="eastAsia"/>
          <w:b/>
          <w:bCs/>
        </w:rPr>
        <w:t>海洋科学通识</w:t>
      </w:r>
    </w:p>
    <w:p w:rsidR="008B5C77" w:rsidRDefault="008B5C77" w:rsidP="00D63B62">
      <w:pPr>
        <w:spacing w:line="400" w:lineRule="exact"/>
        <w:ind w:firstLineChars="200" w:firstLine="31680"/>
        <w:rPr>
          <w:rFonts w:ascii="Times New Roman" w:hAnsi="Times New Roman"/>
        </w:rPr>
      </w:pPr>
      <w:r>
        <w:rPr>
          <w:rFonts w:ascii="Times New Roman" w:hAnsi="Times New Roman" w:hint="eastAsia"/>
        </w:rPr>
        <w:t>本课程是海洋科学专业（海洋资源与环境方向）的基础课程，面向低年级海洋相关专业的本科学生开设。课程系统阐述海洋科学的基本概念、基础理论和主要成果，同时介绍各学科分支之间的内在联系，相互作用、交叉和渗透，以及各分支学科近年来的主要进展和最新成果的介绍，为进一步深入学习和揭示海洋科学研究的现状与未来发展奠定基础。</w:t>
      </w:r>
    </w:p>
    <w:p w:rsidR="008B5C77" w:rsidRDefault="008B5C77" w:rsidP="00D63B62">
      <w:pPr>
        <w:numPr>
          <w:ilvl w:val="0"/>
          <w:numId w:val="1"/>
        </w:numPr>
        <w:spacing w:line="400" w:lineRule="exact"/>
        <w:ind w:firstLineChars="200" w:firstLine="31680"/>
        <w:rPr>
          <w:rFonts w:ascii="Times New Roman" w:hAnsi="Times New Roman"/>
          <w:b/>
          <w:bCs/>
        </w:rPr>
      </w:pPr>
      <w:r>
        <w:rPr>
          <w:rFonts w:ascii="Times New Roman" w:hAnsi="Times New Roman" w:hint="eastAsia"/>
          <w:b/>
          <w:bCs/>
        </w:rPr>
        <w:t>海洋化学</w:t>
      </w:r>
    </w:p>
    <w:p w:rsidR="008B5C77" w:rsidRDefault="008B5C77" w:rsidP="00D63B62">
      <w:pPr>
        <w:spacing w:line="360" w:lineRule="atLeast"/>
        <w:ind w:firstLineChars="200" w:firstLine="31680"/>
        <w:rPr>
          <w:rFonts w:eastAsia="黑体"/>
          <w:szCs w:val="21"/>
        </w:rPr>
      </w:pPr>
      <w:r>
        <w:rPr>
          <w:rFonts w:hint="eastAsia"/>
          <w:szCs w:val="21"/>
        </w:rPr>
        <w:t>《海洋化学》是研究海洋各部分的化学组成、物质分布、化学性质和化学过程，并研究海洋化学资源在开发利用中所涉及的化学问题，是海洋科学的一个分支；它与海洋生物学、海洋地质学和海洋物理学等有密切的关系。</w:t>
      </w:r>
    </w:p>
    <w:p w:rsidR="008B5C77" w:rsidRDefault="008B5C77" w:rsidP="00D63B62">
      <w:pPr>
        <w:numPr>
          <w:ilvl w:val="0"/>
          <w:numId w:val="1"/>
        </w:numPr>
        <w:spacing w:line="400" w:lineRule="exact"/>
        <w:ind w:firstLineChars="200" w:firstLine="31680"/>
        <w:rPr>
          <w:rFonts w:ascii="Times New Roman" w:hAnsi="Times New Roman"/>
          <w:b/>
          <w:bCs/>
        </w:rPr>
      </w:pPr>
      <w:r>
        <w:rPr>
          <w:rFonts w:ascii="Times New Roman" w:hAnsi="Times New Roman" w:hint="eastAsia"/>
          <w:b/>
          <w:bCs/>
        </w:rPr>
        <w:t>海洋生态学</w:t>
      </w:r>
    </w:p>
    <w:p w:rsidR="008B5C77" w:rsidRDefault="008B5C77" w:rsidP="00D63B62">
      <w:pPr>
        <w:spacing w:line="400" w:lineRule="exact"/>
        <w:ind w:leftChars="200" w:left="31680"/>
        <w:rPr>
          <w:rFonts w:ascii="Times New Roman" w:hAnsi="Times New Roman"/>
        </w:rPr>
      </w:pPr>
      <w:r>
        <w:rPr>
          <w:rFonts w:ascii="Times New Roman" w:hAnsi="Times New Roman" w:hint="eastAsia"/>
        </w:rPr>
        <w:t>海洋生态学是研究海洋生物与海洋环境之间、生物与生物之间相互关系的生态学的一个分支学科，也是海洋生物学的主要组成部分。它研究的对象是个体、种群、群落和整个海洋生态系统；它研究的内容是各类海洋生物的组成、生长繁殖、分布、数量变化及其与海洋环境的关系，包括个体生态、种群生态、群落生态和生态系统生态。主要运用现代系统科学的原理和分析技术，综合研究和深入分析海洋生态系统的特点，阐明生物海洋学的规律，建立生态系统的数学模式，预测人类活动对海洋环境和生物资源的影响，为海洋渔业资源的开发利用和海洋环境保护提供科学依据。</w:t>
      </w:r>
    </w:p>
    <w:p w:rsidR="008B5C77" w:rsidRDefault="008B5C77" w:rsidP="00D63B62">
      <w:pPr>
        <w:numPr>
          <w:ilvl w:val="0"/>
          <w:numId w:val="1"/>
        </w:numPr>
        <w:spacing w:line="400" w:lineRule="exact"/>
        <w:ind w:firstLineChars="200" w:firstLine="31680"/>
        <w:rPr>
          <w:rFonts w:ascii="Times New Roman" w:hAnsi="Times New Roman"/>
          <w:b/>
          <w:bCs/>
        </w:rPr>
      </w:pPr>
      <w:r>
        <w:rPr>
          <w:rFonts w:ascii="Times New Roman" w:hAnsi="Times New Roman" w:hint="eastAsia"/>
          <w:b/>
          <w:bCs/>
        </w:rPr>
        <w:t>海洋数据收集与处理</w:t>
      </w:r>
    </w:p>
    <w:p w:rsidR="008B5C77" w:rsidRDefault="008B5C77" w:rsidP="00D63B62">
      <w:pPr>
        <w:spacing w:line="400" w:lineRule="exact"/>
        <w:ind w:leftChars="200" w:left="31680" w:firstLineChars="200" w:firstLine="31680"/>
        <w:rPr>
          <w:rFonts w:ascii="Times New Roman" w:hAnsi="Times New Roman"/>
        </w:rPr>
      </w:pPr>
      <w:bookmarkStart w:id="1" w:name="_GoBack"/>
      <w:bookmarkEnd w:id="1"/>
      <w:r>
        <w:rPr>
          <w:rFonts w:ascii="Times New Roman" w:hAnsi="Times New Roman" w:hint="eastAsia"/>
        </w:rPr>
        <w:t>本门课程为海洋科学专业海洋资源与环境方向本科生开设的一门辅助性专业课程，目标是培养和强化海洋学人才数据获取、读取、处理和分析数据的能力以及绘图能力。课程主要内容包括</w:t>
      </w:r>
      <w:r>
        <w:rPr>
          <w:rFonts w:ascii="Times New Roman" w:hAnsi="Times New Roman"/>
        </w:rPr>
        <w:t>Ascii</w:t>
      </w:r>
      <w:r>
        <w:rPr>
          <w:rFonts w:ascii="Times New Roman" w:hAnsi="Times New Roman" w:hint="eastAsia"/>
        </w:rPr>
        <w:t>码、二进制、</w:t>
      </w:r>
      <w:r>
        <w:rPr>
          <w:rFonts w:ascii="Times New Roman" w:hAnsi="Times New Roman"/>
        </w:rPr>
        <w:t>netcdf</w:t>
      </w:r>
      <w:r>
        <w:rPr>
          <w:rFonts w:ascii="Times New Roman" w:hAnsi="Times New Roman" w:hint="eastAsia"/>
        </w:rPr>
        <w:t>等常见格式的海洋数据的读取、处理。利用</w:t>
      </w:r>
      <w:r>
        <w:rPr>
          <w:rFonts w:ascii="Times New Roman" w:hAnsi="Times New Roman"/>
        </w:rPr>
        <w:t>Matlab</w:t>
      </w:r>
      <w:r>
        <w:rPr>
          <w:rFonts w:ascii="Times New Roman" w:hAnsi="Times New Roman" w:hint="eastAsia"/>
        </w:rPr>
        <w:t>等通用软件，将处理后的海洋数据实现可视化。课程侧重于基本操作，同时还将图形控制的方法、技巧列为讲授的重点。</w:t>
      </w:r>
    </w:p>
    <w:p w:rsidR="008B5C77" w:rsidRDefault="008B5C77" w:rsidP="00D63B62">
      <w:pPr>
        <w:numPr>
          <w:ilvl w:val="0"/>
          <w:numId w:val="1"/>
        </w:numPr>
        <w:spacing w:line="400" w:lineRule="exact"/>
        <w:ind w:firstLineChars="200" w:firstLine="31680"/>
        <w:rPr>
          <w:rFonts w:ascii="Times New Roman" w:hAnsi="Times New Roman"/>
          <w:b/>
          <w:bCs/>
        </w:rPr>
      </w:pPr>
      <w:r>
        <w:rPr>
          <w:rFonts w:ascii="Times New Roman" w:hAnsi="Times New Roman" w:hint="eastAsia"/>
          <w:b/>
          <w:bCs/>
        </w:rPr>
        <w:t>海洋污染与生态修复技术</w:t>
      </w:r>
    </w:p>
    <w:p w:rsidR="008B5C77" w:rsidRDefault="008B5C77" w:rsidP="00D63B62">
      <w:pPr>
        <w:spacing w:line="400" w:lineRule="exact"/>
        <w:ind w:firstLineChars="200" w:firstLine="31680"/>
        <w:rPr>
          <w:rFonts w:ascii="Times New Roman" w:hAnsi="Times New Roman"/>
        </w:rPr>
      </w:pPr>
      <w:r>
        <w:rPr>
          <w:rFonts w:ascii="Times New Roman" w:hAnsi="Times New Roman" w:hint="eastAsia"/>
        </w:rPr>
        <w:t>是研究海洋污染及其修复的一门综合应用科学，它的研究对象是近岸海洋生态系统，它研究的内容是海洋污染及其危害，海洋生态系统的环境特征、退化现状和原因、退化生态系统的修复技术及其恢复效果评估。主要运用现代监测技术和生态学原理与方法对受损生态系统实施监测、人工修复和恢复效果评估，实现受损生态系统从人工修复到自然恢复的过程，达到保护海洋生态环境和恢复海洋渔业资源的目的。</w:t>
      </w:r>
    </w:p>
    <w:p w:rsidR="008B5C77" w:rsidRDefault="008B5C77" w:rsidP="00D63B62">
      <w:pPr>
        <w:spacing w:line="400" w:lineRule="exact"/>
        <w:ind w:firstLineChars="200" w:firstLine="31680"/>
        <w:rPr>
          <w:rFonts w:ascii="Times New Roman" w:hAnsi="Times New Roman"/>
        </w:rPr>
      </w:pPr>
    </w:p>
    <w:p w:rsidR="008B5C77" w:rsidRDefault="008B5C77" w:rsidP="00D63B62">
      <w:pPr>
        <w:spacing w:line="400" w:lineRule="exact"/>
        <w:ind w:firstLineChars="200" w:firstLine="31680"/>
      </w:pPr>
      <w:r>
        <w:rPr>
          <w:rFonts w:hint="eastAsia"/>
          <w:b/>
          <w:bCs/>
        </w:rPr>
        <w:t>六、教学计划安排</w:t>
      </w:r>
      <w:r>
        <w:rPr>
          <w:rFonts w:ascii="Times New Roman" w:hAnsi="Times New Roman" w:hint="eastAsia"/>
          <w:b/>
          <w:bCs/>
        </w:rPr>
        <w:t>（见以下附表</w:t>
      </w:r>
      <w:r>
        <w:rPr>
          <w:rFonts w:ascii="Times New Roman" w:hAnsi="Times New Roman"/>
          <w:b/>
          <w:bCs/>
        </w:rPr>
        <w:t>1</w:t>
      </w:r>
      <w:r>
        <w:rPr>
          <w:rFonts w:ascii="Times New Roman" w:hAnsi="Times New Roman" w:hint="eastAsia"/>
          <w:b/>
          <w:bCs/>
        </w:rPr>
        <w:t>和</w:t>
      </w:r>
      <w:r>
        <w:rPr>
          <w:rFonts w:ascii="Times New Roman" w:hAnsi="Times New Roman"/>
          <w:b/>
          <w:bCs/>
        </w:rPr>
        <w:t>2</w:t>
      </w:r>
      <w:r>
        <w:rPr>
          <w:rFonts w:ascii="Times New Roman" w:hAnsi="Times New Roman" w:hint="eastAsia"/>
          <w:b/>
          <w:bCs/>
        </w:rPr>
        <w:t>）</w:t>
      </w:r>
    </w:p>
    <w:p w:rsidR="008B5C77" w:rsidRDefault="008B5C77" w:rsidP="00D63B62">
      <w:pPr>
        <w:spacing w:line="360" w:lineRule="exact"/>
        <w:ind w:firstLineChars="200" w:firstLine="31680"/>
        <w:jc w:val="center"/>
        <w:rPr>
          <w:rFonts w:ascii="楷体_GB2312" w:eastAsia="楷体_GB2312"/>
          <w:b/>
        </w:rPr>
      </w:pPr>
      <w:r>
        <w:rPr>
          <w:rFonts w:ascii="楷体_GB2312" w:eastAsia="楷体_GB2312" w:hint="eastAsia"/>
          <w:b/>
          <w:bCs/>
          <w:sz w:val="24"/>
        </w:rPr>
        <w:t>附表</w:t>
      </w:r>
      <w:r>
        <w:rPr>
          <w:rFonts w:ascii="楷体_GB2312" w:eastAsia="楷体_GB2312"/>
          <w:b/>
          <w:bCs/>
          <w:sz w:val="24"/>
        </w:rPr>
        <w:t>1</w:t>
      </w:r>
      <w:r>
        <w:rPr>
          <w:rFonts w:ascii="楷体_GB2312" w:eastAsia="楷体_GB2312" w:hint="eastAsia"/>
          <w:b/>
          <w:bCs/>
          <w:sz w:val="24"/>
        </w:rPr>
        <w:t>：海洋资源与环境辅修专业</w:t>
      </w:r>
      <w:r>
        <w:rPr>
          <w:rFonts w:ascii="楷体_GB2312" w:eastAsia="楷体_GB2312"/>
          <w:b/>
          <w:bCs/>
          <w:sz w:val="24"/>
        </w:rPr>
        <w:t>/</w:t>
      </w:r>
      <w:r>
        <w:rPr>
          <w:rFonts w:ascii="楷体_GB2312" w:eastAsia="楷体_GB2312" w:hint="eastAsia"/>
          <w:b/>
          <w:bCs/>
          <w:sz w:val="24"/>
        </w:rPr>
        <w:t>辅修专业学位理论教育课程设置</w:t>
      </w:r>
    </w:p>
    <w:tbl>
      <w:tblPr>
        <w:tblW w:w="8549" w:type="dxa"/>
        <w:jc w:val="center"/>
        <w:tblInd w:w="-2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tblPr>
      <w:tblGrid>
        <w:gridCol w:w="635"/>
        <w:gridCol w:w="1126"/>
        <w:gridCol w:w="2949"/>
        <w:gridCol w:w="620"/>
        <w:gridCol w:w="560"/>
        <w:gridCol w:w="611"/>
        <w:gridCol w:w="539"/>
        <w:gridCol w:w="757"/>
        <w:gridCol w:w="752"/>
      </w:tblGrid>
      <w:tr w:rsidR="008B5C77" w:rsidRPr="00BB2C33" w:rsidTr="00C56200">
        <w:trPr>
          <w:cantSplit/>
          <w:trHeight w:val="555"/>
          <w:jc w:val="center"/>
        </w:trPr>
        <w:tc>
          <w:tcPr>
            <w:tcW w:w="635" w:type="dxa"/>
            <w:vAlign w:val="center"/>
          </w:tcPr>
          <w:p w:rsidR="008B5C77" w:rsidRDefault="008B5C77">
            <w:pPr>
              <w:spacing w:before="20" w:after="20" w:line="200" w:lineRule="atLeast"/>
              <w:ind w:left="-105" w:right="-108"/>
              <w:jc w:val="center"/>
              <w:rPr>
                <w:rFonts w:ascii="Times New Roman" w:hAnsi="Times New Roman"/>
                <w:b/>
                <w:bCs/>
                <w:sz w:val="18"/>
                <w:szCs w:val="18"/>
              </w:rPr>
            </w:pPr>
            <w:r>
              <w:rPr>
                <w:rFonts w:ascii="Times New Roman" w:hAnsi="Times New Roman" w:hint="eastAsia"/>
                <w:b/>
                <w:bCs/>
                <w:sz w:val="18"/>
                <w:szCs w:val="18"/>
              </w:rPr>
              <w:t>课程类别</w:t>
            </w:r>
          </w:p>
        </w:tc>
        <w:tc>
          <w:tcPr>
            <w:tcW w:w="1126" w:type="dxa"/>
            <w:vAlign w:val="center"/>
          </w:tcPr>
          <w:p w:rsidR="008B5C77" w:rsidRDefault="008B5C77">
            <w:pPr>
              <w:spacing w:before="20" w:after="20" w:line="200" w:lineRule="atLeast"/>
              <w:ind w:left="-108" w:right="-108"/>
              <w:jc w:val="center"/>
              <w:rPr>
                <w:rFonts w:ascii="Times New Roman" w:hAnsi="Times New Roman"/>
                <w:b/>
                <w:bCs/>
                <w:sz w:val="18"/>
                <w:szCs w:val="18"/>
              </w:rPr>
            </w:pPr>
            <w:r>
              <w:rPr>
                <w:rFonts w:ascii="Times New Roman" w:hAnsi="Times New Roman" w:hint="eastAsia"/>
                <w:b/>
                <w:bCs/>
                <w:sz w:val="18"/>
                <w:szCs w:val="18"/>
              </w:rPr>
              <w:t>课程编号</w:t>
            </w:r>
          </w:p>
        </w:tc>
        <w:tc>
          <w:tcPr>
            <w:tcW w:w="2949" w:type="dxa"/>
            <w:vAlign w:val="center"/>
          </w:tcPr>
          <w:p w:rsidR="008B5C77" w:rsidRDefault="008B5C77">
            <w:pPr>
              <w:spacing w:before="20" w:after="20" w:line="200" w:lineRule="atLeast"/>
              <w:ind w:left="-108" w:right="-108" w:firstLine="105"/>
              <w:jc w:val="center"/>
              <w:rPr>
                <w:rFonts w:ascii="Times New Roman" w:hAnsi="Times New Roman"/>
                <w:b/>
                <w:bCs/>
                <w:sz w:val="18"/>
                <w:szCs w:val="18"/>
              </w:rPr>
            </w:pPr>
            <w:r>
              <w:rPr>
                <w:rFonts w:ascii="Times New Roman" w:hAnsi="Times New Roman" w:hint="eastAsia"/>
                <w:b/>
                <w:bCs/>
                <w:sz w:val="18"/>
                <w:szCs w:val="18"/>
              </w:rPr>
              <w:t>课程名称</w:t>
            </w:r>
          </w:p>
        </w:tc>
        <w:tc>
          <w:tcPr>
            <w:tcW w:w="620" w:type="dxa"/>
            <w:vAlign w:val="center"/>
          </w:tcPr>
          <w:p w:rsidR="008B5C77" w:rsidRDefault="008B5C77">
            <w:pPr>
              <w:spacing w:before="20" w:after="20" w:line="200" w:lineRule="atLeast"/>
              <w:ind w:left="-108" w:right="-108"/>
              <w:jc w:val="center"/>
              <w:rPr>
                <w:rFonts w:ascii="Times New Roman" w:hAnsi="Times New Roman"/>
                <w:b/>
                <w:bCs/>
                <w:sz w:val="18"/>
                <w:szCs w:val="18"/>
              </w:rPr>
            </w:pPr>
            <w:r>
              <w:rPr>
                <w:rFonts w:ascii="Times New Roman" w:hAnsi="Times New Roman" w:hint="eastAsia"/>
                <w:b/>
                <w:bCs/>
                <w:sz w:val="18"/>
                <w:szCs w:val="18"/>
              </w:rPr>
              <w:t>学分</w:t>
            </w:r>
          </w:p>
        </w:tc>
        <w:tc>
          <w:tcPr>
            <w:tcW w:w="560" w:type="dxa"/>
            <w:vAlign w:val="center"/>
          </w:tcPr>
          <w:p w:rsidR="008B5C77" w:rsidRDefault="008B5C77">
            <w:pPr>
              <w:spacing w:before="20" w:after="20" w:line="240" w:lineRule="exact"/>
              <w:ind w:left="-108" w:right="-108"/>
              <w:jc w:val="center"/>
              <w:rPr>
                <w:rFonts w:ascii="Times New Roman" w:hAnsi="Times New Roman"/>
                <w:b/>
                <w:bCs/>
                <w:sz w:val="18"/>
                <w:szCs w:val="18"/>
              </w:rPr>
            </w:pPr>
            <w:r>
              <w:rPr>
                <w:rFonts w:ascii="Times New Roman" w:hAnsi="Times New Roman" w:hint="eastAsia"/>
                <w:b/>
                <w:bCs/>
                <w:sz w:val="18"/>
                <w:szCs w:val="18"/>
              </w:rPr>
              <w:t>学时</w:t>
            </w:r>
          </w:p>
        </w:tc>
        <w:tc>
          <w:tcPr>
            <w:tcW w:w="611" w:type="dxa"/>
            <w:vAlign w:val="center"/>
          </w:tcPr>
          <w:p w:rsidR="008B5C77" w:rsidRDefault="008B5C77">
            <w:pPr>
              <w:spacing w:before="20" w:after="20" w:line="200" w:lineRule="atLeast"/>
              <w:ind w:left="-108" w:right="-108"/>
              <w:jc w:val="center"/>
              <w:rPr>
                <w:rFonts w:ascii="Times New Roman" w:hAnsi="Times New Roman"/>
                <w:b/>
                <w:bCs/>
                <w:sz w:val="18"/>
                <w:szCs w:val="18"/>
              </w:rPr>
            </w:pPr>
            <w:r>
              <w:rPr>
                <w:rFonts w:ascii="Times New Roman" w:hAnsi="Times New Roman" w:hint="eastAsia"/>
                <w:b/>
                <w:bCs/>
                <w:sz w:val="18"/>
                <w:szCs w:val="18"/>
              </w:rPr>
              <w:t>讲授</w:t>
            </w:r>
          </w:p>
        </w:tc>
        <w:tc>
          <w:tcPr>
            <w:tcW w:w="539" w:type="dxa"/>
            <w:vAlign w:val="center"/>
          </w:tcPr>
          <w:p w:rsidR="008B5C77" w:rsidRDefault="008B5C77">
            <w:pPr>
              <w:spacing w:before="20" w:after="20" w:line="200" w:lineRule="atLeast"/>
              <w:ind w:left="-108" w:right="-108"/>
              <w:jc w:val="center"/>
              <w:rPr>
                <w:rFonts w:ascii="Times New Roman" w:hAnsi="Times New Roman"/>
                <w:b/>
                <w:bCs/>
                <w:sz w:val="18"/>
                <w:szCs w:val="18"/>
              </w:rPr>
            </w:pPr>
            <w:r>
              <w:rPr>
                <w:rFonts w:ascii="Times New Roman" w:hAnsi="Times New Roman" w:hint="eastAsia"/>
                <w:b/>
                <w:bCs/>
                <w:sz w:val="18"/>
                <w:szCs w:val="18"/>
              </w:rPr>
              <w:t>实验</w:t>
            </w:r>
          </w:p>
        </w:tc>
        <w:tc>
          <w:tcPr>
            <w:tcW w:w="757" w:type="dxa"/>
            <w:vAlign w:val="center"/>
          </w:tcPr>
          <w:p w:rsidR="008B5C77" w:rsidRDefault="008B5C77">
            <w:pPr>
              <w:spacing w:line="280" w:lineRule="exact"/>
              <w:ind w:left="-108" w:right="-108"/>
              <w:jc w:val="center"/>
              <w:rPr>
                <w:rFonts w:ascii="Times New Roman" w:hAnsi="Times New Roman"/>
                <w:b/>
                <w:bCs/>
                <w:sz w:val="18"/>
                <w:szCs w:val="18"/>
              </w:rPr>
            </w:pPr>
            <w:r>
              <w:rPr>
                <w:rFonts w:ascii="Times New Roman" w:hAnsi="Times New Roman" w:hint="eastAsia"/>
                <w:b/>
                <w:bCs/>
                <w:kern w:val="0"/>
                <w:sz w:val="18"/>
                <w:szCs w:val="18"/>
              </w:rPr>
              <w:t>开设学期</w:t>
            </w:r>
            <w:r>
              <w:rPr>
                <w:rFonts w:ascii="Times New Roman" w:hAnsi="Times New Roman"/>
                <w:b/>
                <w:bCs/>
                <w:kern w:val="0"/>
                <w:sz w:val="18"/>
                <w:szCs w:val="18"/>
              </w:rPr>
              <w:t>/</w:t>
            </w:r>
            <w:r>
              <w:rPr>
                <w:rFonts w:ascii="Times New Roman" w:hAnsi="Times New Roman" w:hint="eastAsia"/>
                <w:b/>
                <w:bCs/>
                <w:kern w:val="0"/>
                <w:sz w:val="18"/>
                <w:szCs w:val="18"/>
              </w:rPr>
              <w:t>周学时</w:t>
            </w:r>
          </w:p>
        </w:tc>
        <w:tc>
          <w:tcPr>
            <w:tcW w:w="752" w:type="dxa"/>
            <w:vAlign w:val="center"/>
          </w:tcPr>
          <w:p w:rsidR="008B5C77" w:rsidRDefault="008B5C77">
            <w:pPr>
              <w:spacing w:before="20" w:after="20" w:line="280" w:lineRule="exact"/>
              <w:ind w:left="-108" w:right="-108"/>
              <w:jc w:val="center"/>
              <w:rPr>
                <w:rFonts w:ascii="Times New Roman" w:hAnsi="Times New Roman"/>
                <w:b/>
                <w:bCs/>
                <w:sz w:val="18"/>
                <w:szCs w:val="18"/>
              </w:rPr>
            </w:pPr>
            <w:r>
              <w:rPr>
                <w:rFonts w:ascii="Times New Roman" w:hAnsi="Times New Roman" w:hint="eastAsia"/>
                <w:b/>
                <w:bCs/>
                <w:sz w:val="18"/>
                <w:szCs w:val="18"/>
              </w:rPr>
              <w:t>考核</w:t>
            </w:r>
          </w:p>
          <w:p w:rsidR="008B5C77" w:rsidRDefault="008B5C77">
            <w:pPr>
              <w:spacing w:before="20" w:after="20" w:line="280" w:lineRule="exact"/>
              <w:ind w:left="-108" w:right="-108"/>
              <w:jc w:val="center"/>
              <w:rPr>
                <w:rFonts w:ascii="Times New Roman" w:hAnsi="Times New Roman"/>
                <w:b/>
                <w:bCs/>
                <w:sz w:val="18"/>
                <w:szCs w:val="18"/>
              </w:rPr>
            </w:pPr>
            <w:r>
              <w:rPr>
                <w:rFonts w:ascii="Times New Roman" w:hAnsi="Times New Roman" w:hint="eastAsia"/>
                <w:b/>
                <w:bCs/>
                <w:sz w:val="18"/>
                <w:szCs w:val="18"/>
              </w:rPr>
              <w:t>方式</w:t>
            </w:r>
          </w:p>
        </w:tc>
      </w:tr>
      <w:tr w:rsidR="008B5C77" w:rsidRPr="00BB2C33" w:rsidTr="00C56200">
        <w:trPr>
          <w:cantSplit/>
          <w:trHeight w:val="137"/>
          <w:jc w:val="center"/>
        </w:trPr>
        <w:tc>
          <w:tcPr>
            <w:tcW w:w="635" w:type="dxa"/>
            <w:vMerge w:val="restart"/>
            <w:vAlign w:val="center"/>
          </w:tcPr>
          <w:p w:rsidR="008B5C77" w:rsidRPr="00BB2C33" w:rsidRDefault="008B5C77">
            <w:pPr>
              <w:widowControl/>
              <w:spacing w:line="360" w:lineRule="auto"/>
              <w:jc w:val="center"/>
              <w:rPr>
                <w:rFonts w:ascii="宋体" w:cs="宋体"/>
                <w:color w:val="000000"/>
                <w:kern w:val="0"/>
                <w:szCs w:val="21"/>
              </w:rPr>
            </w:pPr>
            <w:r w:rsidRPr="00BB2C33">
              <w:rPr>
                <w:rFonts w:ascii="宋体" w:hAnsi="宋体" w:cs="宋体" w:hint="eastAsia"/>
                <w:color w:val="000000"/>
                <w:kern w:val="0"/>
                <w:szCs w:val="21"/>
              </w:rPr>
              <w:t>专业教育核心课</w:t>
            </w:r>
          </w:p>
          <w:p w:rsidR="008B5C77" w:rsidRPr="00BB2C33" w:rsidRDefault="008B5C77">
            <w:pPr>
              <w:widowControl/>
              <w:spacing w:line="360" w:lineRule="auto"/>
              <w:jc w:val="center"/>
              <w:rPr>
                <w:rFonts w:ascii="宋体" w:hAnsi="宋体" w:cs="宋体"/>
                <w:color w:val="000000"/>
                <w:kern w:val="0"/>
                <w:szCs w:val="21"/>
              </w:rPr>
            </w:pPr>
            <w:r w:rsidRPr="00BB2C33">
              <w:rPr>
                <w:rFonts w:ascii="宋体" w:hAnsi="宋体" w:cs="宋体"/>
                <w:color w:val="000000"/>
                <w:kern w:val="0"/>
                <w:szCs w:val="21"/>
              </w:rPr>
              <w:t>40</w:t>
            </w:r>
          </w:p>
          <w:p w:rsidR="008B5C77" w:rsidRDefault="008B5C77">
            <w:pPr>
              <w:spacing w:line="400" w:lineRule="exact"/>
              <w:ind w:left="-108" w:right="-108"/>
              <w:jc w:val="center"/>
              <w:rPr>
                <w:rFonts w:ascii="Times New Roman" w:hAnsi="Times New Roman"/>
                <w:sz w:val="18"/>
                <w:szCs w:val="18"/>
              </w:rPr>
            </w:pPr>
            <w:r w:rsidRPr="00BB2C33">
              <w:rPr>
                <w:rFonts w:ascii="宋体" w:hAnsi="宋体" w:cs="宋体" w:hint="eastAsia"/>
                <w:color w:val="000000"/>
                <w:kern w:val="0"/>
                <w:szCs w:val="21"/>
              </w:rPr>
              <w:t>学分</w:t>
            </w:r>
          </w:p>
        </w:tc>
        <w:tc>
          <w:tcPr>
            <w:tcW w:w="1126" w:type="dxa"/>
            <w:vAlign w:val="center"/>
          </w:tcPr>
          <w:p w:rsidR="008B5C77" w:rsidRDefault="008B5C77">
            <w:pPr>
              <w:jc w:val="center"/>
              <w:rPr>
                <w:rFonts w:ascii="Times New Roman" w:hAnsi="Times New Roman"/>
                <w:sz w:val="18"/>
                <w:szCs w:val="18"/>
              </w:rPr>
            </w:pPr>
            <w:r w:rsidRPr="00BB2C33">
              <w:rPr>
                <w:szCs w:val="21"/>
              </w:rPr>
              <w:t>35121202</w:t>
            </w:r>
          </w:p>
        </w:tc>
        <w:tc>
          <w:tcPr>
            <w:tcW w:w="2949" w:type="dxa"/>
            <w:vAlign w:val="center"/>
          </w:tcPr>
          <w:p w:rsidR="008B5C77" w:rsidRPr="00BB2C33" w:rsidRDefault="008B5C77">
            <w:pPr>
              <w:spacing w:line="240" w:lineRule="atLeast"/>
              <w:jc w:val="left"/>
              <w:rPr>
                <w:szCs w:val="21"/>
              </w:rPr>
            </w:pPr>
            <w:r w:rsidRPr="00BB2C33">
              <w:rPr>
                <w:rFonts w:hint="eastAsia"/>
                <w:szCs w:val="21"/>
              </w:rPr>
              <w:t>海洋资源学</w:t>
            </w:r>
          </w:p>
          <w:p w:rsidR="008B5C77" w:rsidRDefault="008B5C77">
            <w:pPr>
              <w:spacing w:line="240" w:lineRule="atLeast"/>
              <w:jc w:val="left"/>
              <w:rPr>
                <w:rFonts w:ascii="Times New Roman" w:hAnsi="Times New Roman"/>
                <w:color w:val="FF6600"/>
                <w:sz w:val="18"/>
                <w:szCs w:val="18"/>
              </w:rPr>
            </w:pPr>
            <w:r w:rsidRPr="00BB2C33">
              <w:rPr>
                <w:szCs w:val="21"/>
              </w:rPr>
              <w:t>Science of Marine Resources</w:t>
            </w:r>
          </w:p>
        </w:tc>
        <w:tc>
          <w:tcPr>
            <w:tcW w:w="620" w:type="dxa"/>
            <w:vAlign w:val="center"/>
          </w:tcPr>
          <w:p w:rsidR="008B5C77" w:rsidRDefault="008B5C77">
            <w:pPr>
              <w:jc w:val="center"/>
              <w:rPr>
                <w:rFonts w:ascii="Times New Roman" w:hAnsi="Times New Roman"/>
                <w:sz w:val="18"/>
                <w:szCs w:val="18"/>
              </w:rPr>
            </w:pPr>
            <w:r w:rsidRPr="00BB2C33">
              <w:rPr>
                <w:szCs w:val="21"/>
              </w:rPr>
              <w:t>3</w:t>
            </w:r>
          </w:p>
        </w:tc>
        <w:tc>
          <w:tcPr>
            <w:tcW w:w="560" w:type="dxa"/>
            <w:vAlign w:val="center"/>
          </w:tcPr>
          <w:p w:rsidR="008B5C77" w:rsidRDefault="008B5C77">
            <w:pPr>
              <w:jc w:val="center"/>
              <w:rPr>
                <w:rFonts w:ascii="Times New Roman" w:hAnsi="Times New Roman"/>
                <w:sz w:val="18"/>
                <w:szCs w:val="18"/>
              </w:rPr>
            </w:pPr>
            <w:r w:rsidRPr="00BB2C33">
              <w:rPr>
                <w:szCs w:val="21"/>
              </w:rPr>
              <w:t>48</w:t>
            </w:r>
          </w:p>
        </w:tc>
        <w:tc>
          <w:tcPr>
            <w:tcW w:w="611" w:type="dxa"/>
            <w:vAlign w:val="center"/>
          </w:tcPr>
          <w:p w:rsidR="008B5C77" w:rsidRDefault="008B5C77">
            <w:pPr>
              <w:jc w:val="center"/>
              <w:rPr>
                <w:rFonts w:ascii="Times New Roman" w:hAnsi="Times New Roman"/>
                <w:sz w:val="18"/>
                <w:szCs w:val="18"/>
              </w:rPr>
            </w:pPr>
            <w:r w:rsidRPr="00BB2C33">
              <w:rPr>
                <w:szCs w:val="21"/>
              </w:rPr>
              <w:t>48</w:t>
            </w:r>
          </w:p>
        </w:tc>
        <w:tc>
          <w:tcPr>
            <w:tcW w:w="539" w:type="dxa"/>
            <w:vAlign w:val="center"/>
          </w:tcPr>
          <w:p w:rsidR="008B5C77" w:rsidRDefault="008B5C77">
            <w:pPr>
              <w:jc w:val="center"/>
              <w:rPr>
                <w:rFonts w:ascii="Times New Roman" w:hAnsi="Times New Roman"/>
                <w:kern w:val="0"/>
                <w:sz w:val="18"/>
                <w:szCs w:val="18"/>
              </w:rPr>
            </w:pPr>
          </w:p>
        </w:tc>
        <w:tc>
          <w:tcPr>
            <w:tcW w:w="757" w:type="dxa"/>
            <w:vAlign w:val="center"/>
          </w:tcPr>
          <w:p w:rsidR="008B5C77" w:rsidRDefault="008B5C77">
            <w:pPr>
              <w:jc w:val="center"/>
              <w:rPr>
                <w:rFonts w:ascii="Times New Roman" w:hAnsi="Times New Roman"/>
                <w:sz w:val="18"/>
                <w:szCs w:val="18"/>
              </w:rPr>
            </w:pPr>
            <w:r w:rsidRPr="00BB2C33">
              <w:rPr>
                <w:szCs w:val="21"/>
              </w:rPr>
              <w:t>3/4</w:t>
            </w:r>
          </w:p>
        </w:tc>
        <w:tc>
          <w:tcPr>
            <w:tcW w:w="752" w:type="dxa"/>
            <w:vAlign w:val="center"/>
          </w:tcPr>
          <w:p w:rsidR="008B5C77" w:rsidRDefault="008B5C77">
            <w:pPr>
              <w:jc w:val="center"/>
              <w:rPr>
                <w:rFonts w:ascii="Times New Roman" w:hAnsi="Times New Roman"/>
                <w:sz w:val="18"/>
                <w:szCs w:val="18"/>
              </w:rPr>
            </w:pPr>
            <w:r w:rsidRPr="00BB2C33">
              <w:rPr>
                <w:rFonts w:hint="eastAsia"/>
                <w:szCs w:val="21"/>
              </w:rPr>
              <w:t>考试</w:t>
            </w:r>
          </w:p>
        </w:tc>
      </w:tr>
      <w:tr w:rsidR="008B5C77" w:rsidRPr="00BB2C33" w:rsidTr="00C56200">
        <w:trPr>
          <w:cantSplit/>
          <w:trHeight w:val="137"/>
          <w:jc w:val="center"/>
        </w:trPr>
        <w:tc>
          <w:tcPr>
            <w:tcW w:w="635" w:type="dxa"/>
            <w:vMerge/>
            <w:vAlign w:val="center"/>
          </w:tcPr>
          <w:p w:rsidR="008B5C77" w:rsidRDefault="008B5C77">
            <w:pPr>
              <w:spacing w:line="240" w:lineRule="exact"/>
              <w:ind w:left="-108" w:right="-108"/>
              <w:jc w:val="center"/>
              <w:rPr>
                <w:rFonts w:ascii="Times New Roman" w:hAnsi="Times New Roman"/>
                <w:sz w:val="18"/>
                <w:szCs w:val="18"/>
              </w:rPr>
            </w:pPr>
          </w:p>
        </w:tc>
        <w:tc>
          <w:tcPr>
            <w:tcW w:w="1126" w:type="dxa"/>
            <w:vAlign w:val="center"/>
          </w:tcPr>
          <w:p w:rsidR="008B5C77" w:rsidRDefault="008B5C77">
            <w:pPr>
              <w:jc w:val="center"/>
              <w:rPr>
                <w:rFonts w:ascii="Times New Roman" w:hAnsi="Times New Roman"/>
                <w:sz w:val="18"/>
                <w:szCs w:val="18"/>
              </w:rPr>
            </w:pPr>
            <w:r w:rsidRPr="00BB2C33">
              <w:rPr>
                <w:szCs w:val="21"/>
              </w:rPr>
              <w:t>35131204</w:t>
            </w:r>
          </w:p>
        </w:tc>
        <w:tc>
          <w:tcPr>
            <w:tcW w:w="2949" w:type="dxa"/>
            <w:vAlign w:val="center"/>
          </w:tcPr>
          <w:p w:rsidR="008B5C77" w:rsidRPr="00BB2C33" w:rsidRDefault="008B5C77">
            <w:pPr>
              <w:spacing w:line="240" w:lineRule="atLeast"/>
              <w:jc w:val="left"/>
              <w:rPr>
                <w:szCs w:val="21"/>
              </w:rPr>
            </w:pPr>
            <w:r w:rsidRPr="00BB2C33">
              <w:rPr>
                <w:rFonts w:hint="eastAsia"/>
                <w:szCs w:val="21"/>
              </w:rPr>
              <w:t>海洋环境学</w:t>
            </w:r>
          </w:p>
          <w:p w:rsidR="008B5C77" w:rsidRDefault="008B5C77">
            <w:pPr>
              <w:spacing w:line="240" w:lineRule="atLeast"/>
              <w:jc w:val="left"/>
              <w:rPr>
                <w:rFonts w:ascii="Times New Roman" w:hAnsi="Times New Roman"/>
                <w:sz w:val="18"/>
                <w:szCs w:val="18"/>
              </w:rPr>
            </w:pPr>
            <w:r w:rsidRPr="00BB2C33">
              <w:rPr>
                <w:szCs w:val="21"/>
              </w:rPr>
              <w:t>Science of Marine Environment</w:t>
            </w:r>
          </w:p>
        </w:tc>
        <w:tc>
          <w:tcPr>
            <w:tcW w:w="620" w:type="dxa"/>
            <w:vAlign w:val="center"/>
          </w:tcPr>
          <w:p w:rsidR="008B5C77" w:rsidRDefault="008B5C77">
            <w:pPr>
              <w:jc w:val="center"/>
              <w:rPr>
                <w:rFonts w:ascii="Times New Roman" w:hAnsi="Times New Roman"/>
                <w:sz w:val="18"/>
                <w:szCs w:val="18"/>
              </w:rPr>
            </w:pPr>
            <w:r w:rsidRPr="00BB2C33">
              <w:rPr>
                <w:szCs w:val="21"/>
              </w:rPr>
              <w:t>3</w:t>
            </w:r>
          </w:p>
        </w:tc>
        <w:tc>
          <w:tcPr>
            <w:tcW w:w="560" w:type="dxa"/>
            <w:vAlign w:val="center"/>
          </w:tcPr>
          <w:p w:rsidR="008B5C77" w:rsidRDefault="008B5C77">
            <w:pPr>
              <w:jc w:val="center"/>
              <w:rPr>
                <w:rFonts w:ascii="Times New Roman" w:hAnsi="Times New Roman"/>
                <w:kern w:val="0"/>
                <w:sz w:val="18"/>
                <w:szCs w:val="18"/>
              </w:rPr>
            </w:pPr>
            <w:r w:rsidRPr="00BB2C33">
              <w:rPr>
                <w:szCs w:val="21"/>
              </w:rPr>
              <w:t>48</w:t>
            </w:r>
          </w:p>
        </w:tc>
        <w:tc>
          <w:tcPr>
            <w:tcW w:w="611" w:type="dxa"/>
            <w:vAlign w:val="center"/>
          </w:tcPr>
          <w:p w:rsidR="008B5C77" w:rsidRDefault="008B5C77">
            <w:pPr>
              <w:jc w:val="center"/>
              <w:rPr>
                <w:rFonts w:ascii="Times New Roman" w:hAnsi="Times New Roman"/>
                <w:kern w:val="0"/>
                <w:sz w:val="18"/>
                <w:szCs w:val="18"/>
              </w:rPr>
            </w:pPr>
            <w:r w:rsidRPr="00BB2C33">
              <w:rPr>
                <w:szCs w:val="21"/>
              </w:rPr>
              <w:t>48</w:t>
            </w:r>
          </w:p>
        </w:tc>
        <w:tc>
          <w:tcPr>
            <w:tcW w:w="539" w:type="dxa"/>
            <w:vAlign w:val="center"/>
          </w:tcPr>
          <w:p w:rsidR="008B5C77" w:rsidRDefault="008B5C77">
            <w:pPr>
              <w:jc w:val="center"/>
              <w:rPr>
                <w:rFonts w:ascii="Times New Roman" w:hAnsi="Times New Roman"/>
                <w:kern w:val="0"/>
                <w:sz w:val="18"/>
                <w:szCs w:val="18"/>
              </w:rPr>
            </w:pPr>
          </w:p>
        </w:tc>
        <w:tc>
          <w:tcPr>
            <w:tcW w:w="757" w:type="dxa"/>
            <w:vAlign w:val="center"/>
          </w:tcPr>
          <w:p w:rsidR="008B5C77" w:rsidRDefault="008B5C77">
            <w:pPr>
              <w:jc w:val="center"/>
              <w:rPr>
                <w:rFonts w:ascii="Times New Roman" w:hAnsi="Times New Roman"/>
                <w:sz w:val="18"/>
                <w:szCs w:val="18"/>
              </w:rPr>
            </w:pPr>
            <w:r w:rsidRPr="00BB2C33">
              <w:rPr>
                <w:szCs w:val="21"/>
              </w:rPr>
              <w:t>3/4</w:t>
            </w:r>
          </w:p>
        </w:tc>
        <w:tc>
          <w:tcPr>
            <w:tcW w:w="752" w:type="dxa"/>
            <w:vAlign w:val="center"/>
          </w:tcPr>
          <w:p w:rsidR="008B5C77" w:rsidRDefault="008B5C77">
            <w:pPr>
              <w:jc w:val="center"/>
              <w:rPr>
                <w:rFonts w:ascii="Times New Roman" w:hAnsi="Times New Roman"/>
                <w:sz w:val="18"/>
                <w:szCs w:val="18"/>
              </w:rPr>
            </w:pPr>
            <w:r w:rsidRPr="00BB2C33">
              <w:rPr>
                <w:rFonts w:hint="eastAsia"/>
                <w:szCs w:val="21"/>
              </w:rPr>
              <w:t>考试</w:t>
            </w:r>
          </w:p>
        </w:tc>
      </w:tr>
      <w:tr w:rsidR="008B5C77" w:rsidRPr="00BB2C33" w:rsidTr="00C56200">
        <w:trPr>
          <w:cantSplit/>
          <w:trHeight w:val="137"/>
          <w:jc w:val="center"/>
        </w:trPr>
        <w:tc>
          <w:tcPr>
            <w:tcW w:w="635" w:type="dxa"/>
            <w:vMerge/>
            <w:vAlign w:val="center"/>
          </w:tcPr>
          <w:p w:rsidR="008B5C77" w:rsidRDefault="008B5C77">
            <w:pPr>
              <w:spacing w:line="240" w:lineRule="exact"/>
              <w:ind w:left="-108" w:right="-108"/>
              <w:jc w:val="center"/>
              <w:rPr>
                <w:rFonts w:ascii="Times New Roman" w:hAnsi="Times New Roman"/>
                <w:sz w:val="18"/>
                <w:szCs w:val="18"/>
              </w:rPr>
            </w:pPr>
          </w:p>
        </w:tc>
        <w:tc>
          <w:tcPr>
            <w:tcW w:w="1126" w:type="dxa"/>
            <w:vAlign w:val="center"/>
          </w:tcPr>
          <w:p w:rsidR="008B5C77" w:rsidRDefault="008B5C77">
            <w:pPr>
              <w:jc w:val="center"/>
              <w:rPr>
                <w:rFonts w:ascii="Times New Roman" w:hAnsi="Times New Roman"/>
                <w:sz w:val="18"/>
                <w:szCs w:val="18"/>
              </w:rPr>
            </w:pPr>
            <w:r w:rsidRPr="00BB2C33">
              <w:rPr>
                <w:szCs w:val="21"/>
              </w:rPr>
              <w:t>35142201</w:t>
            </w:r>
          </w:p>
        </w:tc>
        <w:tc>
          <w:tcPr>
            <w:tcW w:w="2949" w:type="dxa"/>
            <w:vAlign w:val="center"/>
          </w:tcPr>
          <w:p w:rsidR="008B5C77" w:rsidRPr="00BB2C33" w:rsidRDefault="008B5C77">
            <w:pPr>
              <w:spacing w:line="240" w:lineRule="atLeast"/>
              <w:jc w:val="left"/>
              <w:rPr>
                <w:szCs w:val="21"/>
              </w:rPr>
            </w:pPr>
            <w:r w:rsidRPr="00BB2C33">
              <w:rPr>
                <w:rFonts w:hint="eastAsia"/>
                <w:szCs w:val="21"/>
              </w:rPr>
              <w:t>海洋调查与监测</w:t>
            </w:r>
          </w:p>
          <w:p w:rsidR="008B5C77" w:rsidRDefault="008B5C77">
            <w:pPr>
              <w:spacing w:line="240" w:lineRule="atLeast"/>
              <w:jc w:val="left"/>
              <w:rPr>
                <w:rFonts w:ascii="Times New Roman" w:hAnsi="Times New Roman"/>
                <w:spacing w:val="-4"/>
                <w:sz w:val="18"/>
                <w:szCs w:val="18"/>
              </w:rPr>
            </w:pPr>
            <w:r w:rsidRPr="00BB2C33">
              <w:rPr>
                <w:szCs w:val="21"/>
              </w:rPr>
              <w:t xml:space="preserve">Marine Investigation and Monitoring  </w:t>
            </w:r>
          </w:p>
        </w:tc>
        <w:tc>
          <w:tcPr>
            <w:tcW w:w="620" w:type="dxa"/>
            <w:vAlign w:val="center"/>
          </w:tcPr>
          <w:p w:rsidR="008B5C77" w:rsidRDefault="008B5C77">
            <w:pPr>
              <w:jc w:val="center"/>
              <w:rPr>
                <w:rFonts w:ascii="Times New Roman" w:hAnsi="Times New Roman"/>
                <w:sz w:val="18"/>
                <w:szCs w:val="18"/>
              </w:rPr>
            </w:pPr>
            <w:r w:rsidRPr="00BB2C33">
              <w:rPr>
                <w:szCs w:val="21"/>
              </w:rPr>
              <w:t>3</w:t>
            </w:r>
          </w:p>
        </w:tc>
        <w:tc>
          <w:tcPr>
            <w:tcW w:w="560" w:type="dxa"/>
            <w:vAlign w:val="center"/>
          </w:tcPr>
          <w:p w:rsidR="008B5C77" w:rsidRDefault="008B5C77">
            <w:pPr>
              <w:jc w:val="center"/>
              <w:rPr>
                <w:rFonts w:ascii="Times New Roman" w:hAnsi="Times New Roman"/>
                <w:sz w:val="18"/>
                <w:szCs w:val="18"/>
              </w:rPr>
            </w:pPr>
            <w:r w:rsidRPr="00BB2C33">
              <w:rPr>
                <w:szCs w:val="21"/>
              </w:rPr>
              <w:t>48</w:t>
            </w:r>
          </w:p>
        </w:tc>
        <w:tc>
          <w:tcPr>
            <w:tcW w:w="611" w:type="dxa"/>
            <w:vAlign w:val="center"/>
          </w:tcPr>
          <w:p w:rsidR="008B5C77" w:rsidRDefault="008B5C77">
            <w:pPr>
              <w:jc w:val="center"/>
              <w:rPr>
                <w:rFonts w:ascii="Times New Roman" w:hAnsi="Times New Roman"/>
                <w:sz w:val="18"/>
                <w:szCs w:val="18"/>
              </w:rPr>
            </w:pPr>
            <w:r w:rsidRPr="00BB2C33">
              <w:rPr>
                <w:szCs w:val="21"/>
              </w:rPr>
              <w:t>32</w:t>
            </w:r>
          </w:p>
        </w:tc>
        <w:tc>
          <w:tcPr>
            <w:tcW w:w="539" w:type="dxa"/>
            <w:vAlign w:val="center"/>
          </w:tcPr>
          <w:p w:rsidR="008B5C77" w:rsidRDefault="008B5C77">
            <w:pPr>
              <w:jc w:val="center"/>
              <w:rPr>
                <w:rFonts w:ascii="Times New Roman" w:hAnsi="Times New Roman"/>
                <w:sz w:val="18"/>
                <w:szCs w:val="18"/>
              </w:rPr>
            </w:pPr>
            <w:r w:rsidRPr="00BB2C33">
              <w:rPr>
                <w:szCs w:val="21"/>
              </w:rPr>
              <w:t>16</w:t>
            </w:r>
          </w:p>
        </w:tc>
        <w:tc>
          <w:tcPr>
            <w:tcW w:w="757" w:type="dxa"/>
            <w:vAlign w:val="center"/>
          </w:tcPr>
          <w:p w:rsidR="008B5C77" w:rsidRDefault="008B5C77">
            <w:pPr>
              <w:jc w:val="center"/>
              <w:rPr>
                <w:rFonts w:ascii="Times New Roman" w:hAnsi="Times New Roman"/>
                <w:color w:val="FF0000"/>
                <w:sz w:val="18"/>
                <w:szCs w:val="18"/>
              </w:rPr>
            </w:pPr>
            <w:r w:rsidRPr="00BB2C33">
              <w:rPr>
                <w:szCs w:val="21"/>
              </w:rPr>
              <w:t>1/4</w:t>
            </w:r>
          </w:p>
        </w:tc>
        <w:tc>
          <w:tcPr>
            <w:tcW w:w="752" w:type="dxa"/>
            <w:vAlign w:val="center"/>
          </w:tcPr>
          <w:p w:rsidR="008B5C77" w:rsidRDefault="008B5C77">
            <w:pPr>
              <w:jc w:val="center"/>
              <w:rPr>
                <w:rFonts w:ascii="Times New Roman" w:hAnsi="Times New Roman"/>
                <w:sz w:val="18"/>
                <w:szCs w:val="18"/>
              </w:rPr>
            </w:pPr>
            <w:r w:rsidRPr="00BB2C33">
              <w:rPr>
                <w:rFonts w:hint="eastAsia"/>
                <w:szCs w:val="21"/>
              </w:rPr>
              <w:t>考试</w:t>
            </w:r>
          </w:p>
        </w:tc>
      </w:tr>
      <w:tr w:rsidR="008B5C77" w:rsidRPr="00BB2C33" w:rsidTr="00C56200">
        <w:trPr>
          <w:cantSplit/>
          <w:trHeight w:val="137"/>
          <w:jc w:val="center"/>
        </w:trPr>
        <w:tc>
          <w:tcPr>
            <w:tcW w:w="635" w:type="dxa"/>
            <w:vMerge/>
            <w:vAlign w:val="center"/>
          </w:tcPr>
          <w:p w:rsidR="008B5C77" w:rsidRDefault="008B5C77">
            <w:pPr>
              <w:spacing w:line="240" w:lineRule="exact"/>
              <w:ind w:left="-108" w:right="-108"/>
              <w:jc w:val="center"/>
              <w:rPr>
                <w:rFonts w:ascii="Times New Roman" w:hAnsi="Times New Roman"/>
                <w:sz w:val="18"/>
                <w:szCs w:val="18"/>
              </w:rPr>
            </w:pPr>
          </w:p>
        </w:tc>
        <w:tc>
          <w:tcPr>
            <w:tcW w:w="1126" w:type="dxa"/>
            <w:vAlign w:val="center"/>
          </w:tcPr>
          <w:p w:rsidR="008B5C77" w:rsidRPr="00BB2C33" w:rsidRDefault="008B5C77">
            <w:pPr>
              <w:jc w:val="center"/>
              <w:rPr>
                <w:szCs w:val="21"/>
              </w:rPr>
            </w:pPr>
            <w:r w:rsidRPr="00BB2C33">
              <w:rPr>
                <w:szCs w:val="21"/>
              </w:rPr>
              <w:t>35142202</w:t>
            </w:r>
          </w:p>
        </w:tc>
        <w:tc>
          <w:tcPr>
            <w:tcW w:w="2949" w:type="dxa"/>
            <w:vAlign w:val="center"/>
          </w:tcPr>
          <w:p w:rsidR="008B5C77" w:rsidRPr="00BB2C33" w:rsidRDefault="008B5C77">
            <w:pPr>
              <w:spacing w:line="240" w:lineRule="atLeast"/>
              <w:jc w:val="left"/>
              <w:rPr>
                <w:szCs w:val="21"/>
              </w:rPr>
            </w:pPr>
            <w:r w:rsidRPr="00BB2C33">
              <w:rPr>
                <w:rFonts w:hint="eastAsia"/>
                <w:szCs w:val="21"/>
              </w:rPr>
              <w:t>海洋化学</w:t>
            </w:r>
          </w:p>
          <w:p w:rsidR="008B5C77" w:rsidRPr="00BB2C33" w:rsidRDefault="008B5C77">
            <w:pPr>
              <w:spacing w:line="240" w:lineRule="atLeast"/>
              <w:jc w:val="left"/>
              <w:rPr>
                <w:szCs w:val="21"/>
              </w:rPr>
            </w:pPr>
            <w:r w:rsidRPr="00BB2C33">
              <w:rPr>
                <w:szCs w:val="21"/>
              </w:rPr>
              <w:t>Ocean Chemistry</w:t>
            </w:r>
          </w:p>
        </w:tc>
        <w:tc>
          <w:tcPr>
            <w:tcW w:w="620" w:type="dxa"/>
            <w:vAlign w:val="center"/>
          </w:tcPr>
          <w:p w:rsidR="008B5C77" w:rsidRPr="00BB2C33" w:rsidRDefault="008B5C77">
            <w:pPr>
              <w:jc w:val="center"/>
              <w:rPr>
                <w:szCs w:val="21"/>
              </w:rPr>
            </w:pPr>
            <w:r w:rsidRPr="00BB2C33">
              <w:rPr>
                <w:szCs w:val="21"/>
              </w:rPr>
              <w:t>3</w:t>
            </w:r>
          </w:p>
        </w:tc>
        <w:tc>
          <w:tcPr>
            <w:tcW w:w="560" w:type="dxa"/>
            <w:vAlign w:val="center"/>
          </w:tcPr>
          <w:p w:rsidR="008B5C77" w:rsidRPr="00BB2C33" w:rsidRDefault="008B5C77">
            <w:pPr>
              <w:jc w:val="center"/>
              <w:rPr>
                <w:szCs w:val="21"/>
              </w:rPr>
            </w:pPr>
            <w:r w:rsidRPr="00BB2C33">
              <w:rPr>
                <w:szCs w:val="21"/>
              </w:rPr>
              <w:t>48</w:t>
            </w:r>
          </w:p>
        </w:tc>
        <w:tc>
          <w:tcPr>
            <w:tcW w:w="611" w:type="dxa"/>
            <w:vAlign w:val="center"/>
          </w:tcPr>
          <w:p w:rsidR="008B5C77" w:rsidRPr="00BB2C33" w:rsidRDefault="008B5C77">
            <w:pPr>
              <w:jc w:val="center"/>
              <w:rPr>
                <w:szCs w:val="21"/>
              </w:rPr>
            </w:pPr>
            <w:r w:rsidRPr="00BB2C33">
              <w:rPr>
                <w:szCs w:val="21"/>
              </w:rPr>
              <w:t>32</w:t>
            </w:r>
          </w:p>
        </w:tc>
        <w:tc>
          <w:tcPr>
            <w:tcW w:w="539" w:type="dxa"/>
            <w:vAlign w:val="center"/>
          </w:tcPr>
          <w:p w:rsidR="008B5C77" w:rsidRPr="00BB2C33" w:rsidRDefault="008B5C77">
            <w:pPr>
              <w:jc w:val="center"/>
              <w:rPr>
                <w:szCs w:val="21"/>
              </w:rPr>
            </w:pPr>
            <w:r w:rsidRPr="00BB2C33">
              <w:rPr>
                <w:szCs w:val="21"/>
              </w:rPr>
              <w:t>16</w:t>
            </w:r>
          </w:p>
        </w:tc>
        <w:tc>
          <w:tcPr>
            <w:tcW w:w="757" w:type="dxa"/>
            <w:vAlign w:val="center"/>
          </w:tcPr>
          <w:p w:rsidR="008B5C77" w:rsidRPr="00BB2C33" w:rsidRDefault="008B5C77">
            <w:pPr>
              <w:jc w:val="center"/>
              <w:rPr>
                <w:szCs w:val="21"/>
              </w:rPr>
            </w:pPr>
            <w:r w:rsidRPr="00BB2C33">
              <w:rPr>
                <w:szCs w:val="21"/>
              </w:rPr>
              <w:t>1/4</w:t>
            </w:r>
          </w:p>
        </w:tc>
        <w:tc>
          <w:tcPr>
            <w:tcW w:w="752" w:type="dxa"/>
            <w:vAlign w:val="center"/>
          </w:tcPr>
          <w:p w:rsidR="008B5C77" w:rsidRPr="00BB2C33" w:rsidRDefault="008B5C77">
            <w:pPr>
              <w:jc w:val="center"/>
              <w:rPr>
                <w:szCs w:val="21"/>
              </w:rPr>
            </w:pPr>
            <w:r w:rsidRPr="00BB2C33">
              <w:rPr>
                <w:rFonts w:hint="eastAsia"/>
                <w:szCs w:val="21"/>
              </w:rPr>
              <w:t>考试</w:t>
            </w:r>
          </w:p>
        </w:tc>
      </w:tr>
      <w:tr w:rsidR="008B5C77" w:rsidRPr="00BB2C33" w:rsidTr="00C56200">
        <w:trPr>
          <w:cantSplit/>
          <w:trHeight w:val="137"/>
          <w:jc w:val="center"/>
        </w:trPr>
        <w:tc>
          <w:tcPr>
            <w:tcW w:w="635" w:type="dxa"/>
            <w:vMerge/>
            <w:vAlign w:val="center"/>
          </w:tcPr>
          <w:p w:rsidR="008B5C77" w:rsidRDefault="008B5C77">
            <w:pPr>
              <w:spacing w:line="240" w:lineRule="exact"/>
              <w:ind w:left="-108" w:right="-108"/>
              <w:jc w:val="center"/>
              <w:rPr>
                <w:rFonts w:ascii="Times New Roman" w:hAnsi="Times New Roman"/>
                <w:sz w:val="18"/>
                <w:szCs w:val="18"/>
              </w:rPr>
            </w:pPr>
          </w:p>
        </w:tc>
        <w:tc>
          <w:tcPr>
            <w:tcW w:w="1126" w:type="dxa"/>
            <w:vAlign w:val="center"/>
          </w:tcPr>
          <w:p w:rsidR="008B5C77" w:rsidRPr="00BB2C33" w:rsidRDefault="008B5C77">
            <w:pPr>
              <w:jc w:val="center"/>
              <w:rPr>
                <w:szCs w:val="21"/>
              </w:rPr>
            </w:pPr>
            <w:r w:rsidRPr="00BB2C33">
              <w:rPr>
                <w:szCs w:val="21"/>
              </w:rPr>
              <w:t>35131209</w:t>
            </w:r>
          </w:p>
        </w:tc>
        <w:tc>
          <w:tcPr>
            <w:tcW w:w="2949" w:type="dxa"/>
            <w:vAlign w:val="center"/>
          </w:tcPr>
          <w:p w:rsidR="008B5C77" w:rsidRPr="00BB2C33" w:rsidRDefault="008B5C77">
            <w:pPr>
              <w:spacing w:line="240" w:lineRule="atLeast"/>
              <w:jc w:val="left"/>
              <w:rPr>
                <w:szCs w:val="21"/>
              </w:rPr>
            </w:pPr>
            <w:r w:rsidRPr="00BB2C33">
              <w:rPr>
                <w:rFonts w:hint="eastAsia"/>
                <w:szCs w:val="21"/>
              </w:rPr>
              <w:t>海洋遥感导论</w:t>
            </w:r>
          </w:p>
          <w:p w:rsidR="008B5C77" w:rsidRPr="00BB2C33" w:rsidRDefault="008B5C77">
            <w:pPr>
              <w:spacing w:line="240" w:lineRule="atLeast"/>
              <w:jc w:val="left"/>
              <w:rPr>
                <w:szCs w:val="21"/>
              </w:rPr>
            </w:pPr>
            <w:r w:rsidRPr="00BB2C33">
              <w:rPr>
                <w:szCs w:val="21"/>
              </w:rPr>
              <w:t>Ocean Remote Sensing</w:t>
            </w:r>
          </w:p>
        </w:tc>
        <w:tc>
          <w:tcPr>
            <w:tcW w:w="620" w:type="dxa"/>
            <w:vAlign w:val="center"/>
          </w:tcPr>
          <w:p w:rsidR="008B5C77" w:rsidRPr="00BB2C33" w:rsidRDefault="008B5C77">
            <w:pPr>
              <w:jc w:val="center"/>
              <w:rPr>
                <w:szCs w:val="21"/>
              </w:rPr>
            </w:pPr>
            <w:r w:rsidRPr="00BB2C33">
              <w:rPr>
                <w:szCs w:val="21"/>
              </w:rPr>
              <w:t>3</w:t>
            </w:r>
          </w:p>
        </w:tc>
        <w:tc>
          <w:tcPr>
            <w:tcW w:w="560" w:type="dxa"/>
            <w:vAlign w:val="center"/>
          </w:tcPr>
          <w:p w:rsidR="008B5C77" w:rsidRPr="00BB2C33" w:rsidRDefault="008B5C77">
            <w:pPr>
              <w:jc w:val="center"/>
              <w:rPr>
                <w:szCs w:val="21"/>
              </w:rPr>
            </w:pPr>
            <w:r w:rsidRPr="00BB2C33">
              <w:rPr>
                <w:szCs w:val="21"/>
              </w:rPr>
              <w:t>48</w:t>
            </w:r>
          </w:p>
        </w:tc>
        <w:tc>
          <w:tcPr>
            <w:tcW w:w="611" w:type="dxa"/>
            <w:vAlign w:val="center"/>
          </w:tcPr>
          <w:p w:rsidR="008B5C77" w:rsidRPr="00BB2C33" w:rsidRDefault="008B5C77">
            <w:pPr>
              <w:jc w:val="center"/>
              <w:rPr>
                <w:szCs w:val="21"/>
              </w:rPr>
            </w:pPr>
            <w:r w:rsidRPr="00BB2C33">
              <w:rPr>
                <w:szCs w:val="21"/>
              </w:rPr>
              <w:t>32</w:t>
            </w:r>
          </w:p>
        </w:tc>
        <w:tc>
          <w:tcPr>
            <w:tcW w:w="539" w:type="dxa"/>
            <w:vAlign w:val="center"/>
          </w:tcPr>
          <w:p w:rsidR="008B5C77" w:rsidRPr="00BB2C33" w:rsidRDefault="008B5C77">
            <w:pPr>
              <w:jc w:val="center"/>
              <w:rPr>
                <w:szCs w:val="21"/>
              </w:rPr>
            </w:pPr>
            <w:r w:rsidRPr="00BB2C33">
              <w:rPr>
                <w:szCs w:val="21"/>
              </w:rPr>
              <w:t>16</w:t>
            </w:r>
          </w:p>
        </w:tc>
        <w:tc>
          <w:tcPr>
            <w:tcW w:w="757" w:type="dxa"/>
            <w:vAlign w:val="center"/>
          </w:tcPr>
          <w:p w:rsidR="008B5C77" w:rsidRPr="00BB2C33" w:rsidRDefault="008B5C77">
            <w:pPr>
              <w:jc w:val="center"/>
              <w:rPr>
                <w:szCs w:val="21"/>
              </w:rPr>
            </w:pPr>
            <w:r w:rsidRPr="00BB2C33">
              <w:rPr>
                <w:szCs w:val="21"/>
              </w:rPr>
              <w:t>1/4</w:t>
            </w:r>
          </w:p>
        </w:tc>
        <w:tc>
          <w:tcPr>
            <w:tcW w:w="752" w:type="dxa"/>
            <w:vAlign w:val="center"/>
          </w:tcPr>
          <w:p w:rsidR="008B5C77" w:rsidRPr="00BB2C33" w:rsidRDefault="008B5C77">
            <w:pPr>
              <w:jc w:val="center"/>
              <w:rPr>
                <w:szCs w:val="21"/>
              </w:rPr>
            </w:pPr>
            <w:r w:rsidRPr="00BB2C33">
              <w:rPr>
                <w:rFonts w:hint="eastAsia"/>
                <w:szCs w:val="21"/>
              </w:rPr>
              <w:t>考试</w:t>
            </w:r>
          </w:p>
        </w:tc>
      </w:tr>
      <w:tr w:rsidR="008B5C77" w:rsidRPr="00BB2C33" w:rsidTr="00C56200">
        <w:trPr>
          <w:cantSplit/>
          <w:trHeight w:val="137"/>
          <w:jc w:val="center"/>
        </w:trPr>
        <w:tc>
          <w:tcPr>
            <w:tcW w:w="635" w:type="dxa"/>
            <w:vMerge/>
            <w:vAlign w:val="center"/>
          </w:tcPr>
          <w:p w:rsidR="008B5C77" w:rsidRDefault="008B5C77">
            <w:pPr>
              <w:spacing w:line="240" w:lineRule="exact"/>
              <w:ind w:left="-108" w:right="-108"/>
              <w:jc w:val="center"/>
              <w:rPr>
                <w:rFonts w:ascii="Times New Roman" w:hAnsi="Times New Roman"/>
                <w:sz w:val="18"/>
                <w:szCs w:val="18"/>
              </w:rPr>
            </w:pPr>
          </w:p>
        </w:tc>
        <w:tc>
          <w:tcPr>
            <w:tcW w:w="1126" w:type="dxa"/>
            <w:vAlign w:val="center"/>
          </w:tcPr>
          <w:p w:rsidR="008B5C77" w:rsidRPr="00BB2C33" w:rsidRDefault="008B5C77">
            <w:pPr>
              <w:jc w:val="center"/>
              <w:rPr>
                <w:szCs w:val="21"/>
              </w:rPr>
            </w:pPr>
            <w:r w:rsidRPr="00BB2C33">
              <w:rPr>
                <w:szCs w:val="21"/>
              </w:rPr>
              <w:t>35141402</w:t>
            </w:r>
          </w:p>
        </w:tc>
        <w:tc>
          <w:tcPr>
            <w:tcW w:w="2949" w:type="dxa"/>
            <w:vAlign w:val="center"/>
          </w:tcPr>
          <w:p w:rsidR="008B5C77" w:rsidRPr="00BB2C33" w:rsidRDefault="008B5C77">
            <w:pPr>
              <w:spacing w:line="240" w:lineRule="atLeast"/>
              <w:jc w:val="left"/>
              <w:rPr>
                <w:szCs w:val="21"/>
              </w:rPr>
            </w:pPr>
            <w:r w:rsidRPr="00BB2C33">
              <w:rPr>
                <w:rFonts w:hint="eastAsia"/>
                <w:szCs w:val="21"/>
              </w:rPr>
              <w:t>海洋环境影响与评价</w:t>
            </w:r>
          </w:p>
          <w:p w:rsidR="008B5C77" w:rsidRPr="00BB2C33" w:rsidRDefault="008B5C77">
            <w:pPr>
              <w:spacing w:line="240" w:lineRule="atLeast"/>
              <w:jc w:val="left"/>
              <w:rPr>
                <w:szCs w:val="21"/>
              </w:rPr>
            </w:pPr>
            <w:r w:rsidRPr="00BB2C33">
              <w:rPr>
                <w:szCs w:val="21"/>
              </w:rPr>
              <w:t>Marine</w:t>
            </w:r>
            <w:r w:rsidRPr="00BB2C33">
              <w:rPr>
                <w:rStyle w:val="apple-converted-space"/>
                <w:rFonts w:ascii="Tahoma" w:hAnsi="Tahoma" w:cs="Tahoma"/>
                <w:szCs w:val="21"/>
                <w:shd w:val="clear" w:color="auto" w:fill="F2F2F2"/>
              </w:rPr>
              <w:t xml:space="preserve"> </w:t>
            </w:r>
            <w:r w:rsidRPr="00BB2C33">
              <w:rPr>
                <w:szCs w:val="21"/>
              </w:rPr>
              <w:t>Environmental Impact and Evaluation</w:t>
            </w:r>
          </w:p>
        </w:tc>
        <w:tc>
          <w:tcPr>
            <w:tcW w:w="620" w:type="dxa"/>
            <w:vAlign w:val="center"/>
          </w:tcPr>
          <w:p w:rsidR="008B5C77" w:rsidRPr="00BB2C33" w:rsidRDefault="008B5C77">
            <w:pPr>
              <w:jc w:val="center"/>
              <w:rPr>
                <w:szCs w:val="21"/>
              </w:rPr>
            </w:pPr>
            <w:r w:rsidRPr="00BB2C33">
              <w:rPr>
                <w:szCs w:val="21"/>
              </w:rPr>
              <w:t>2</w:t>
            </w:r>
          </w:p>
        </w:tc>
        <w:tc>
          <w:tcPr>
            <w:tcW w:w="560" w:type="dxa"/>
            <w:vAlign w:val="center"/>
          </w:tcPr>
          <w:p w:rsidR="008B5C77" w:rsidRPr="00BB2C33" w:rsidRDefault="008B5C77">
            <w:pPr>
              <w:jc w:val="center"/>
              <w:rPr>
                <w:szCs w:val="21"/>
              </w:rPr>
            </w:pPr>
            <w:r w:rsidRPr="00BB2C33">
              <w:rPr>
                <w:szCs w:val="21"/>
              </w:rPr>
              <w:t>32</w:t>
            </w:r>
          </w:p>
        </w:tc>
        <w:tc>
          <w:tcPr>
            <w:tcW w:w="611" w:type="dxa"/>
            <w:vAlign w:val="center"/>
          </w:tcPr>
          <w:p w:rsidR="008B5C77" w:rsidRPr="00BB2C33" w:rsidRDefault="008B5C77">
            <w:pPr>
              <w:jc w:val="center"/>
              <w:rPr>
                <w:szCs w:val="21"/>
              </w:rPr>
            </w:pPr>
            <w:r w:rsidRPr="00BB2C33">
              <w:rPr>
                <w:szCs w:val="21"/>
              </w:rPr>
              <w:t>32</w:t>
            </w:r>
          </w:p>
        </w:tc>
        <w:tc>
          <w:tcPr>
            <w:tcW w:w="539" w:type="dxa"/>
            <w:vAlign w:val="center"/>
          </w:tcPr>
          <w:p w:rsidR="008B5C77" w:rsidRPr="00BB2C33" w:rsidRDefault="008B5C77">
            <w:pPr>
              <w:jc w:val="center"/>
              <w:rPr>
                <w:szCs w:val="21"/>
              </w:rPr>
            </w:pPr>
          </w:p>
        </w:tc>
        <w:tc>
          <w:tcPr>
            <w:tcW w:w="757" w:type="dxa"/>
            <w:vAlign w:val="center"/>
          </w:tcPr>
          <w:p w:rsidR="008B5C77" w:rsidRPr="00BB2C33" w:rsidRDefault="008B5C77">
            <w:pPr>
              <w:jc w:val="center"/>
              <w:rPr>
                <w:szCs w:val="21"/>
              </w:rPr>
            </w:pPr>
            <w:r w:rsidRPr="00BB2C33">
              <w:rPr>
                <w:szCs w:val="21"/>
              </w:rPr>
              <w:t>1/4</w:t>
            </w:r>
          </w:p>
        </w:tc>
        <w:tc>
          <w:tcPr>
            <w:tcW w:w="752" w:type="dxa"/>
            <w:vAlign w:val="center"/>
          </w:tcPr>
          <w:p w:rsidR="008B5C77" w:rsidRPr="00BB2C33" w:rsidRDefault="008B5C77">
            <w:pPr>
              <w:jc w:val="center"/>
              <w:rPr>
                <w:szCs w:val="21"/>
              </w:rPr>
            </w:pPr>
            <w:r w:rsidRPr="00BB2C33">
              <w:rPr>
                <w:rFonts w:hint="eastAsia"/>
                <w:szCs w:val="21"/>
              </w:rPr>
              <w:t>考试</w:t>
            </w:r>
          </w:p>
        </w:tc>
      </w:tr>
      <w:tr w:rsidR="008B5C77" w:rsidRPr="00BB2C33" w:rsidTr="00C56200">
        <w:trPr>
          <w:cantSplit/>
          <w:trHeight w:val="137"/>
          <w:jc w:val="center"/>
        </w:trPr>
        <w:tc>
          <w:tcPr>
            <w:tcW w:w="635" w:type="dxa"/>
            <w:vMerge/>
            <w:vAlign w:val="center"/>
          </w:tcPr>
          <w:p w:rsidR="008B5C77" w:rsidRDefault="008B5C77">
            <w:pPr>
              <w:spacing w:line="240" w:lineRule="exact"/>
              <w:ind w:left="-108" w:right="-108"/>
              <w:jc w:val="center"/>
              <w:rPr>
                <w:rFonts w:ascii="Times New Roman" w:hAnsi="Times New Roman"/>
                <w:sz w:val="18"/>
                <w:szCs w:val="18"/>
              </w:rPr>
            </w:pPr>
          </w:p>
        </w:tc>
        <w:tc>
          <w:tcPr>
            <w:tcW w:w="1126" w:type="dxa"/>
            <w:vAlign w:val="center"/>
          </w:tcPr>
          <w:p w:rsidR="008B5C77" w:rsidRPr="00BB2C33" w:rsidRDefault="008B5C77">
            <w:pPr>
              <w:jc w:val="center"/>
              <w:rPr>
                <w:szCs w:val="21"/>
              </w:rPr>
            </w:pPr>
            <w:r w:rsidRPr="00BB2C33">
              <w:rPr>
                <w:szCs w:val="21"/>
              </w:rPr>
              <w:t>35141203</w:t>
            </w:r>
          </w:p>
        </w:tc>
        <w:tc>
          <w:tcPr>
            <w:tcW w:w="2949" w:type="dxa"/>
            <w:vAlign w:val="center"/>
          </w:tcPr>
          <w:p w:rsidR="008B5C77" w:rsidRPr="00BB2C33" w:rsidRDefault="008B5C77">
            <w:pPr>
              <w:spacing w:line="240" w:lineRule="atLeast"/>
              <w:jc w:val="left"/>
              <w:rPr>
                <w:szCs w:val="21"/>
              </w:rPr>
            </w:pPr>
            <w:r w:rsidRPr="00BB2C33">
              <w:rPr>
                <w:rFonts w:hint="eastAsia"/>
                <w:szCs w:val="21"/>
              </w:rPr>
              <w:t>海洋数据收集与处理</w:t>
            </w:r>
          </w:p>
          <w:p w:rsidR="008B5C77" w:rsidRPr="00BB2C33" w:rsidRDefault="008B5C77">
            <w:pPr>
              <w:spacing w:line="240" w:lineRule="atLeast"/>
              <w:jc w:val="left"/>
              <w:rPr>
                <w:szCs w:val="21"/>
              </w:rPr>
            </w:pPr>
            <w:r w:rsidRPr="00BB2C33">
              <w:rPr>
                <w:szCs w:val="21"/>
              </w:rPr>
              <w:t xml:space="preserve">Collection and Processing of Marine Data </w:t>
            </w:r>
          </w:p>
        </w:tc>
        <w:tc>
          <w:tcPr>
            <w:tcW w:w="620" w:type="dxa"/>
            <w:vAlign w:val="center"/>
          </w:tcPr>
          <w:p w:rsidR="008B5C77" w:rsidRPr="00BB2C33" w:rsidRDefault="008B5C77">
            <w:pPr>
              <w:jc w:val="center"/>
              <w:rPr>
                <w:szCs w:val="21"/>
              </w:rPr>
            </w:pPr>
            <w:r w:rsidRPr="00BB2C33">
              <w:rPr>
                <w:szCs w:val="21"/>
              </w:rPr>
              <w:t>2</w:t>
            </w:r>
          </w:p>
        </w:tc>
        <w:tc>
          <w:tcPr>
            <w:tcW w:w="560" w:type="dxa"/>
            <w:vAlign w:val="center"/>
          </w:tcPr>
          <w:p w:rsidR="008B5C77" w:rsidRPr="00BB2C33" w:rsidRDefault="008B5C77">
            <w:pPr>
              <w:jc w:val="center"/>
              <w:rPr>
                <w:szCs w:val="21"/>
              </w:rPr>
            </w:pPr>
            <w:r w:rsidRPr="00BB2C33">
              <w:rPr>
                <w:szCs w:val="21"/>
              </w:rPr>
              <w:t>32</w:t>
            </w:r>
          </w:p>
        </w:tc>
        <w:tc>
          <w:tcPr>
            <w:tcW w:w="611" w:type="dxa"/>
            <w:vAlign w:val="center"/>
          </w:tcPr>
          <w:p w:rsidR="008B5C77" w:rsidRPr="00BB2C33" w:rsidRDefault="008B5C77">
            <w:pPr>
              <w:jc w:val="center"/>
              <w:rPr>
                <w:szCs w:val="21"/>
              </w:rPr>
            </w:pPr>
            <w:r w:rsidRPr="00BB2C33">
              <w:rPr>
                <w:szCs w:val="21"/>
              </w:rPr>
              <w:t>32</w:t>
            </w:r>
          </w:p>
        </w:tc>
        <w:tc>
          <w:tcPr>
            <w:tcW w:w="539" w:type="dxa"/>
            <w:vAlign w:val="center"/>
          </w:tcPr>
          <w:p w:rsidR="008B5C77" w:rsidRPr="00BB2C33" w:rsidRDefault="008B5C77">
            <w:pPr>
              <w:jc w:val="center"/>
              <w:rPr>
                <w:szCs w:val="21"/>
              </w:rPr>
            </w:pPr>
          </w:p>
        </w:tc>
        <w:tc>
          <w:tcPr>
            <w:tcW w:w="757" w:type="dxa"/>
            <w:vAlign w:val="center"/>
          </w:tcPr>
          <w:p w:rsidR="008B5C77" w:rsidRPr="00BB2C33" w:rsidRDefault="008B5C77">
            <w:pPr>
              <w:jc w:val="center"/>
              <w:rPr>
                <w:szCs w:val="21"/>
              </w:rPr>
            </w:pPr>
            <w:r w:rsidRPr="00BB2C33">
              <w:rPr>
                <w:szCs w:val="21"/>
              </w:rPr>
              <w:t>2/4</w:t>
            </w:r>
          </w:p>
        </w:tc>
        <w:tc>
          <w:tcPr>
            <w:tcW w:w="752" w:type="dxa"/>
            <w:vAlign w:val="center"/>
          </w:tcPr>
          <w:p w:rsidR="008B5C77" w:rsidRPr="00BB2C33" w:rsidRDefault="008B5C77">
            <w:pPr>
              <w:jc w:val="center"/>
              <w:rPr>
                <w:szCs w:val="21"/>
              </w:rPr>
            </w:pPr>
            <w:r w:rsidRPr="00BB2C33">
              <w:rPr>
                <w:rFonts w:hint="eastAsia"/>
                <w:szCs w:val="21"/>
              </w:rPr>
              <w:t>考试</w:t>
            </w:r>
          </w:p>
        </w:tc>
      </w:tr>
      <w:tr w:rsidR="008B5C77" w:rsidRPr="00BB2C33" w:rsidTr="00C56200">
        <w:trPr>
          <w:cantSplit/>
          <w:trHeight w:val="137"/>
          <w:jc w:val="center"/>
        </w:trPr>
        <w:tc>
          <w:tcPr>
            <w:tcW w:w="635" w:type="dxa"/>
            <w:vMerge/>
            <w:vAlign w:val="center"/>
          </w:tcPr>
          <w:p w:rsidR="008B5C77" w:rsidRDefault="008B5C77">
            <w:pPr>
              <w:spacing w:line="240" w:lineRule="exact"/>
              <w:ind w:left="-108" w:right="-108"/>
              <w:jc w:val="center"/>
              <w:rPr>
                <w:rFonts w:ascii="Times New Roman" w:hAnsi="Times New Roman"/>
                <w:sz w:val="18"/>
                <w:szCs w:val="18"/>
              </w:rPr>
            </w:pPr>
          </w:p>
        </w:tc>
        <w:tc>
          <w:tcPr>
            <w:tcW w:w="1126" w:type="dxa"/>
            <w:vAlign w:val="center"/>
          </w:tcPr>
          <w:p w:rsidR="008B5C77" w:rsidRPr="00BB2C33" w:rsidRDefault="008B5C77">
            <w:pPr>
              <w:jc w:val="center"/>
              <w:rPr>
                <w:szCs w:val="21"/>
              </w:rPr>
            </w:pPr>
            <w:r w:rsidRPr="00BB2C33">
              <w:t>35141204</w:t>
            </w:r>
          </w:p>
        </w:tc>
        <w:tc>
          <w:tcPr>
            <w:tcW w:w="2949" w:type="dxa"/>
            <w:vAlign w:val="center"/>
          </w:tcPr>
          <w:p w:rsidR="008B5C77" w:rsidRPr="00BB2C33" w:rsidRDefault="008B5C77">
            <w:pPr>
              <w:spacing w:line="240" w:lineRule="atLeast"/>
              <w:jc w:val="left"/>
              <w:rPr>
                <w:szCs w:val="21"/>
              </w:rPr>
            </w:pPr>
            <w:r w:rsidRPr="00BB2C33">
              <w:rPr>
                <w:rFonts w:hint="eastAsia"/>
                <w:szCs w:val="21"/>
              </w:rPr>
              <w:t>海洋腐蚀与防护技术</w:t>
            </w:r>
          </w:p>
          <w:p w:rsidR="008B5C77" w:rsidRPr="00BB2C33" w:rsidRDefault="008B5C77">
            <w:pPr>
              <w:spacing w:line="240" w:lineRule="atLeast"/>
              <w:jc w:val="left"/>
              <w:rPr>
                <w:szCs w:val="21"/>
              </w:rPr>
            </w:pPr>
            <w:r w:rsidRPr="00BB2C33">
              <w:rPr>
                <w:szCs w:val="21"/>
              </w:rPr>
              <w:t>Corrosion in Marine Environment</w:t>
            </w:r>
          </w:p>
        </w:tc>
        <w:tc>
          <w:tcPr>
            <w:tcW w:w="620" w:type="dxa"/>
            <w:vAlign w:val="center"/>
          </w:tcPr>
          <w:p w:rsidR="008B5C77" w:rsidRPr="00BB2C33" w:rsidRDefault="008B5C77">
            <w:pPr>
              <w:jc w:val="center"/>
              <w:rPr>
                <w:szCs w:val="21"/>
              </w:rPr>
            </w:pPr>
            <w:r w:rsidRPr="00BB2C33">
              <w:rPr>
                <w:szCs w:val="21"/>
              </w:rPr>
              <w:t>2</w:t>
            </w:r>
          </w:p>
        </w:tc>
        <w:tc>
          <w:tcPr>
            <w:tcW w:w="560" w:type="dxa"/>
            <w:vAlign w:val="center"/>
          </w:tcPr>
          <w:p w:rsidR="008B5C77" w:rsidRPr="00BB2C33" w:rsidRDefault="008B5C77">
            <w:pPr>
              <w:jc w:val="center"/>
              <w:rPr>
                <w:szCs w:val="21"/>
              </w:rPr>
            </w:pPr>
            <w:r w:rsidRPr="00BB2C33">
              <w:rPr>
                <w:szCs w:val="21"/>
              </w:rPr>
              <w:t>32</w:t>
            </w:r>
          </w:p>
        </w:tc>
        <w:tc>
          <w:tcPr>
            <w:tcW w:w="611" w:type="dxa"/>
            <w:vAlign w:val="center"/>
          </w:tcPr>
          <w:p w:rsidR="008B5C77" w:rsidRPr="00BB2C33" w:rsidRDefault="008B5C77">
            <w:pPr>
              <w:jc w:val="center"/>
              <w:rPr>
                <w:szCs w:val="21"/>
              </w:rPr>
            </w:pPr>
            <w:r w:rsidRPr="00BB2C33">
              <w:rPr>
                <w:szCs w:val="21"/>
              </w:rPr>
              <w:t>32</w:t>
            </w:r>
          </w:p>
        </w:tc>
        <w:tc>
          <w:tcPr>
            <w:tcW w:w="539" w:type="dxa"/>
            <w:vAlign w:val="center"/>
          </w:tcPr>
          <w:p w:rsidR="008B5C77" w:rsidRPr="00BB2C33" w:rsidRDefault="008B5C77">
            <w:pPr>
              <w:jc w:val="center"/>
              <w:rPr>
                <w:szCs w:val="21"/>
              </w:rPr>
            </w:pPr>
          </w:p>
        </w:tc>
        <w:tc>
          <w:tcPr>
            <w:tcW w:w="757" w:type="dxa"/>
            <w:vAlign w:val="center"/>
          </w:tcPr>
          <w:p w:rsidR="008B5C77" w:rsidRPr="00BB2C33" w:rsidRDefault="008B5C77">
            <w:pPr>
              <w:jc w:val="center"/>
              <w:rPr>
                <w:szCs w:val="21"/>
              </w:rPr>
            </w:pPr>
            <w:r w:rsidRPr="00BB2C33">
              <w:rPr>
                <w:szCs w:val="21"/>
              </w:rPr>
              <w:t>4/4</w:t>
            </w:r>
          </w:p>
        </w:tc>
        <w:tc>
          <w:tcPr>
            <w:tcW w:w="752" w:type="dxa"/>
            <w:vAlign w:val="center"/>
          </w:tcPr>
          <w:p w:rsidR="008B5C77" w:rsidRPr="00BB2C33" w:rsidRDefault="008B5C77">
            <w:pPr>
              <w:jc w:val="center"/>
              <w:rPr>
                <w:szCs w:val="21"/>
              </w:rPr>
            </w:pPr>
            <w:r w:rsidRPr="00BB2C33">
              <w:rPr>
                <w:rFonts w:hint="eastAsia"/>
                <w:szCs w:val="21"/>
              </w:rPr>
              <w:t>考试</w:t>
            </w:r>
          </w:p>
        </w:tc>
      </w:tr>
      <w:tr w:rsidR="008B5C77" w:rsidRPr="00BB2C33" w:rsidTr="00C56200">
        <w:trPr>
          <w:cantSplit/>
          <w:trHeight w:val="137"/>
          <w:jc w:val="center"/>
        </w:trPr>
        <w:tc>
          <w:tcPr>
            <w:tcW w:w="635" w:type="dxa"/>
            <w:vMerge/>
            <w:vAlign w:val="center"/>
          </w:tcPr>
          <w:p w:rsidR="008B5C77" w:rsidRDefault="008B5C77">
            <w:pPr>
              <w:spacing w:line="240" w:lineRule="exact"/>
              <w:ind w:left="-108" w:right="-108"/>
              <w:jc w:val="center"/>
              <w:rPr>
                <w:rFonts w:ascii="Times New Roman" w:hAnsi="Times New Roman"/>
                <w:sz w:val="18"/>
                <w:szCs w:val="18"/>
              </w:rPr>
            </w:pPr>
          </w:p>
        </w:tc>
        <w:tc>
          <w:tcPr>
            <w:tcW w:w="1126" w:type="dxa"/>
            <w:vAlign w:val="center"/>
          </w:tcPr>
          <w:p w:rsidR="008B5C77" w:rsidRPr="00BB2C33" w:rsidRDefault="008B5C77">
            <w:pPr>
              <w:jc w:val="center"/>
              <w:rPr>
                <w:szCs w:val="21"/>
              </w:rPr>
            </w:pPr>
            <w:r w:rsidRPr="00BB2C33">
              <w:rPr>
                <w:szCs w:val="21"/>
              </w:rPr>
              <w:t>35141301</w:t>
            </w:r>
          </w:p>
        </w:tc>
        <w:tc>
          <w:tcPr>
            <w:tcW w:w="2949" w:type="dxa"/>
            <w:vAlign w:val="center"/>
          </w:tcPr>
          <w:p w:rsidR="008B5C77" w:rsidRPr="00BB2C33" w:rsidRDefault="008B5C77">
            <w:pPr>
              <w:spacing w:line="240" w:lineRule="atLeast"/>
              <w:jc w:val="left"/>
              <w:rPr>
                <w:szCs w:val="21"/>
              </w:rPr>
            </w:pPr>
            <w:r w:rsidRPr="00BB2C33">
              <w:rPr>
                <w:rFonts w:hint="eastAsia"/>
                <w:szCs w:val="21"/>
              </w:rPr>
              <w:t>海洋空间规划</w:t>
            </w:r>
          </w:p>
          <w:p w:rsidR="008B5C77" w:rsidRPr="00BB2C33" w:rsidRDefault="008B5C77">
            <w:pPr>
              <w:spacing w:line="240" w:lineRule="atLeast"/>
              <w:jc w:val="left"/>
              <w:rPr>
                <w:szCs w:val="21"/>
              </w:rPr>
            </w:pPr>
            <w:r w:rsidRPr="00BB2C33">
              <w:rPr>
                <w:szCs w:val="21"/>
              </w:rPr>
              <w:t>Marine Spatial Planning</w:t>
            </w:r>
          </w:p>
        </w:tc>
        <w:tc>
          <w:tcPr>
            <w:tcW w:w="620" w:type="dxa"/>
            <w:vAlign w:val="center"/>
          </w:tcPr>
          <w:p w:rsidR="008B5C77" w:rsidRPr="00BB2C33" w:rsidRDefault="008B5C77">
            <w:pPr>
              <w:jc w:val="center"/>
              <w:rPr>
                <w:szCs w:val="21"/>
              </w:rPr>
            </w:pPr>
            <w:r w:rsidRPr="00BB2C33">
              <w:rPr>
                <w:szCs w:val="21"/>
              </w:rPr>
              <w:t>1.5</w:t>
            </w:r>
          </w:p>
        </w:tc>
        <w:tc>
          <w:tcPr>
            <w:tcW w:w="560" w:type="dxa"/>
            <w:vAlign w:val="center"/>
          </w:tcPr>
          <w:p w:rsidR="008B5C77" w:rsidRPr="00BB2C33" w:rsidRDefault="008B5C77">
            <w:pPr>
              <w:jc w:val="center"/>
              <w:rPr>
                <w:szCs w:val="21"/>
              </w:rPr>
            </w:pPr>
            <w:r w:rsidRPr="00BB2C33">
              <w:rPr>
                <w:szCs w:val="21"/>
              </w:rPr>
              <w:t>24</w:t>
            </w:r>
          </w:p>
        </w:tc>
        <w:tc>
          <w:tcPr>
            <w:tcW w:w="611" w:type="dxa"/>
            <w:vAlign w:val="center"/>
          </w:tcPr>
          <w:p w:rsidR="008B5C77" w:rsidRPr="00BB2C33" w:rsidRDefault="008B5C77">
            <w:pPr>
              <w:jc w:val="center"/>
              <w:rPr>
                <w:szCs w:val="21"/>
              </w:rPr>
            </w:pPr>
            <w:r w:rsidRPr="00BB2C33">
              <w:rPr>
                <w:szCs w:val="21"/>
              </w:rPr>
              <w:t>24</w:t>
            </w:r>
          </w:p>
        </w:tc>
        <w:tc>
          <w:tcPr>
            <w:tcW w:w="539" w:type="dxa"/>
            <w:vAlign w:val="center"/>
          </w:tcPr>
          <w:p w:rsidR="008B5C77" w:rsidRPr="00BB2C33" w:rsidRDefault="008B5C77">
            <w:pPr>
              <w:jc w:val="center"/>
              <w:rPr>
                <w:szCs w:val="21"/>
              </w:rPr>
            </w:pPr>
          </w:p>
        </w:tc>
        <w:tc>
          <w:tcPr>
            <w:tcW w:w="757" w:type="dxa"/>
            <w:vAlign w:val="center"/>
          </w:tcPr>
          <w:p w:rsidR="008B5C77" w:rsidRPr="00BB2C33" w:rsidRDefault="008B5C77">
            <w:pPr>
              <w:jc w:val="center"/>
              <w:rPr>
                <w:szCs w:val="21"/>
              </w:rPr>
            </w:pPr>
            <w:r w:rsidRPr="00BB2C33">
              <w:rPr>
                <w:szCs w:val="21"/>
              </w:rPr>
              <w:t>1/4</w:t>
            </w:r>
          </w:p>
        </w:tc>
        <w:tc>
          <w:tcPr>
            <w:tcW w:w="752" w:type="dxa"/>
            <w:vAlign w:val="center"/>
          </w:tcPr>
          <w:p w:rsidR="008B5C77" w:rsidRPr="00BB2C33" w:rsidRDefault="008B5C77">
            <w:pPr>
              <w:jc w:val="center"/>
              <w:rPr>
                <w:szCs w:val="21"/>
              </w:rPr>
            </w:pPr>
            <w:r w:rsidRPr="00BB2C33">
              <w:rPr>
                <w:rFonts w:hint="eastAsia"/>
                <w:szCs w:val="21"/>
              </w:rPr>
              <w:t>考试</w:t>
            </w:r>
          </w:p>
        </w:tc>
      </w:tr>
      <w:tr w:rsidR="008B5C77" w:rsidRPr="00BB2C33" w:rsidTr="00C56200">
        <w:trPr>
          <w:cantSplit/>
          <w:trHeight w:val="137"/>
          <w:jc w:val="center"/>
        </w:trPr>
        <w:tc>
          <w:tcPr>
            <w:tcW w:w="635" w:type="dxa"/>
            <w:vMerge/>
            <w:vAlign w:val="center"/>
          </w:tcPr>
          <w:p w:rsidR="008B5C77" w:rsidRDefault="008B5C77">
            <w:pPr>
              <w:spacing w:line="240" w:lineRule="exact"/>
              <w:ind w:left="-108" w:right="-108"/>
              <w:jc w:val="center"/>
              <w:rPr>
                <w:rFonts w:ascii="Times New Roman" w:hAnsi="Times New Roman"/>
                <w:sz w:val="18"/>
                <w:szCs w:val="18"/>
              </w:rPr>
            </w:pPr>
          </w:p>
        </w:tc>
        <w:tc>
          <w:tcPr>
            <w:tcW w:w="1126" w:type="dxa"/>
            <w:vAlign w:val="center"/>
          </w:tcPr>
          <w:p w:rsidR="008B5C77" w:rsidRPr="00BB2C33" w:rsidRDefault="008B5C77">
            <w:pPr>
              <w:jc w:val="center"/>
              <w:rPr>
                <w:szCs w:val="21"/>
              </w:rPr>
            </w:pPr>
            <w:r w:rsidRPr="00BB2C33">
              <w:rPr>
                <w:szCs w:val="21"/>
              </w:rPr>
              <w:t>35141302</w:t>
            </w:r>
          </w:p>
        </w:tc>
        <w:tc>
          <w:tcPr>
            <w:tcW w:w="2949" w:type="dxa"/>
            <w:vAlign w:val="center"/>
          </w:tcPr>
          <w:p w:rsidR="008B5C77" w:rsidRPr="00BB2C33" w:rsidRDefault="008B5C77">
            <w:pPr>
              <w:spacing w:line="240" w:lineRule="atLeast"/>
              <w:jc w:val="left"/>
              <w:rPr>
                <w:szCs w:val="21"/>
              </w:rPr>
            </w:pPr>
            <w:r w:rsidRPr="00BB2C33">
              <w:rPr>
                <w:rFonts w:hint="eastAsia"/>
                <w:szCs w:val="21"/>
              </w:rPr>
              <w:t>海域管理</w:t>
            </w:r>
          </w:p>
          <w:p w:rsidR="008B5C77" w:rsidRPr="00BB2C33" w:rsidRDefault="008B5C77">
            <w:pPr>
              <w:spacing w:line="240" w:lineRule="atLeast"/>
              <w:jc w:val="left"/>
              <w:rPr>
                <w:szCs w:val="21"/>
              </w:rPr>
            </w:pPr>
            <w:r w:rsidRPr="00BB2C33">
              <w:rPr>
                <w:szCs w:val="21"/>
              </w:rPr>
              <w:t xml:space="preserve">Resource Management of Sea Area </w:t>
            </w:r>
          </w:p>
        </w:tc>
        <w:tc>
          <w:tcPr>
            <w:tcW w:w="620" w:type="dxa"/>
            <w:vAlign w:val="center"/>
          </w:tcPr>
          <w:p w:rsidR="008B5C77" w:rsidRPr="00BB2C33" w:rsidRDefault="008B5C77">
            <w:pPr>
              <w:jc w:val="center"/>
              <w:rPr>
                <w:szCs w:val="21"/>
              </w:rPr>
            </w:pPr>
            <w:r w:rsidRPr="00BB2C33">
              <w:rPr>
                <w:szCs w:val="21"/>
              </w:rPr>
              <w:t>1.5</w:t>
            </w:r>
          </w:p>
        </w:tc>
        <w:tc>
          <w:tcPr>
            <w:tcW w:w="560" w:type="dxa"/>
            <w:vAlign w:val="center"/>
          </w:tcPr>
          <w:p w:rsidR="008B5C77" w:rsidRPr="00BB2C33" w:rsidRDefault="008B5C77">
            <w:pPr>
              <w:jc w:val="center"/>
              <w:rPr>
                <w:szCs w:val="21"/>
              </w:rPr>
            </w:pPr>
            <w:r w:rsidRPr="00BB2C33">
              <w:rPr>
                <w:szCs w:val="21"/>
              </w:rPr>
              <w:t>24</w:t>
            </w:r>
          </w:p>
        </w:tc>
        <w:tc>
          <w:tcPr>
            <w:tcW w:w="611" w:type="dxa"/>
            <w:vAlign w:val="center"/>
          </w:tcPr>
          <w:p w:rsidR="008B5C77" w:rsidRPr="00BB2C33" w:rsidRDefault="008B5C77">
            <w:pPr>
              <w:jc w:val="center"/>
              <w:rPr>
                <w:szCs w:val="21"/>
              </w:rPr>
            </w:pPr>
            <w:r w:rsidRPr="00BB2C33">
              <w:rPr>
                <w:szCs w:val="21"/>
              </w:rPr>
              <w:t>24</w:t>
            </w:r>
          </w:p>
        </w:tc>
        <w:tc>
          <w:tcPr>
            <w:tcW w:w="539" w:type="dxa"/>
            <w:vAlign w:val="center"/>
          </w:tcPr>
          <w:p w:rsidR="008B5C77" w:rsidRPr="00BB2C33" w:rsidRDefault="008B5C77">
            <w:pPr>
              <w:jc w:val="center"/>
              <w:rPr>
                <w:szCs w:val="21"/>
              </w:rPr>
            </w:pPr>
          </w:p>
        </w:tc>
        <w:tc>
          <w:tcPr>
            <w:tcW w:w="757" w:type="dxa"/>
            <w:vAlign w:val="center"/>
          </w:tcPr>
          <w:p w:rsidR="008B5C77" w:rsidRPr="00BB2C33" w:rsidRDefault="008B5C77">
            <w:pPr>
              <w:jc w:val="center"/>
              <w:rPr>
                <w:szCs w:val="21"/>
              </w:rPr>
            </w:pPr>
            <w:r w:rsidRPr="00BB2C33">
              <w:rPr>
                <w:szCs w:val="21"/>
              </w:rPr>
              <w:t>2/4</w:t>
            </w:r>
          </w:p>
        </w:tc>
        <w:tc>
          <w:tcPr>
            <w:tcW w:w="752" w:type="dxa"/>
            <w:vAlign w:val="center"/>
          </w:tcPr>
          <w:p w:rsidR="008B5C77" w:rsidRPr="00BB2C33" w:rsidRDefault="008B5C77">
            <w:pPr>
              <w:jc w:val="center"/>
              <w:rPr>
                <w:szCs w:val="21"/>
              </w:rPr>
            </w:pPr>
            <w:r w:rsidRPr="00BB2C33">
              <w:rPr>
                <w:rFonts w:hint="eastAsia"/>
                <w:szCs w:val="21"/>
              </w:rPr>
              <w:t>考试</w:t>
            </w:r>
          </w:p>
        </w:tc>
      </w:tr>
      <w:tr w:rsidR="008B5C77" w:rsidRPr="00BB2C33" w:rsidTr="00C56200">
        <w:trPr>
          <w:cantSplit/>
          <w:trHeight w:val="137"/>
          <w:jc w:val="center"/>
        </w:trPr>
        <w:tc>
          <w:tcPr>
            <w:tcW w:w="635" w:type="dxa"/>
            <w:vMerge/>
            <w:vAlign w:val="center"/>
          </w:tcPr>
          <w:p w:rsidR="008B5C77" w:rsidRDefault="008B5C77">
            <w:pPr>
              <w:spacing w:line="240" w:lineRule="exact"/>
              <w:ind w:left="-108" w:right="-108"/>
              <w:jc w:val="center"/>
              <w:rPr>
                <w:rFonts w:ascii="Times New Roman" w:hAnsi="Times New Roman"/>
                <w:sz w:val="18"/>
                <w:szCs w:val="18"/>
              </w:rPr>
            </w:pPr>
          </w:p>
        </w:tc>
        <w:tc>
          <w:tcPr>
            <w:tcW w:w="1126" w:type="dxa"/>
            <w:vAlign w:val="center"/>
          </w:tcPr>
          <w:p w:rsidR="008B5C77" w:rsidRPr="00BB2C33" w:rsidRDefault="008B5C77">
            <w:pPr>
              <w:jc w:val="center"/>
              <w:rPr>
                <w:szCs w:val="21"/>
              </w:rPr>
            </w:pPr>
            <w:r w:rsidRPr="00BB2C33">
              <w:rPr>
                <w:szCs w:val="21"/>
              </w:rPr>
              <w:t>35141303</w:t>
            </w:r>
          </w:p>
        </w:tc>
        <w:tc>
          <w:tcPr>
            <w:tcW w:w="2949" w:type="dxa"/>
            <w:vAlign w:val="center"/>
          </w:tcPr>
          <w:p w:rsidR="008B5C77" w:rsidRPr="00BB2C33" w:rsidRDefault="008B5C77">
            <w:pPr>
              <w:spacing w:line="240" w:lineRule="atLeast"/>
              <w:jc w:val="left"/>
              <w:rPr>
                <w:szCs w:val="21"/>
              </w:rPr>
            </w:pPr>
            <w:r w:rsidRPr="00BB2C33">
              <w:rPr>
                <w:rFonts w:hint="eastAsia"/>
                <w:szCs w:val="21"/>
              </w:rPr>
              <w:t>海洋有机化学</w:t>
            </w:r>
          </w:p>
          <w:p w:rsidR="008B5C77" w:rsidRPr="00BB2C33" w:rsidRDefault="008B5C77">
            <w:pPr>
              <w:spacing w:line="240" w:lineRule="atLeast"/>
              <w:jc w:val="left"/>
              <w:rPr>
                <w:szCs w:val="21"/>
              </w:rPr>
            </w:pPr>
            <w:r w:rsidRPr="00BB2C33">
              <w:rPr>
                <w:szCs w:val="21"/>
              </w:rPr>
              <w:t>Marine Organic Chemistry</w:t>
            </w:r>
          </w:p>
        </w:tc>
        <w:tc>
          <w:tcPr>
            <w:tcW w:w="620" w:type="dxa"/>
            <w:vAlign w:val="center"/>
          </w:tcPr>
          <w:p w:rsidR="008B5C77" w:rsidRPr="00BB2C33" w:rsidRDefault="008B5C77">
            <w:pPr>
              <w:jc w:val="center"/>
              <w:rPr>
                <w:szCs w:val="21"/>
              </w:rPr>
            </w:pPr>
            <w:r w:rsidRPr="00BB2C33">
              <w:rPr>
                <w:szCs w:val="21"/>
              </w:rPr>
              <w:t>2</w:t>
            </w:r>
          </w:p>
        </w:tc>
        <w:tc>
          <w:tcPr>
            <w:tcW w:w="560" w:type="dxa"/>
            <w:vAlign w:val="center"/>
          </w:tcPr>
          <w:p w:rsidR="008B5C77" w:rsidRPr="00BB2C33" w:rsidRDefault="008B5C77">
            <w:pPr>
              <w:jc w:val="center"/>
              <w:rPr>
                <w:szCs w:val="21"/>
              </w:rPr>
            </w:pPr>
            <w:r w:rsidRPr="00BB2C33">
              <w:rPr>
                <w:szCs w:val="21"/>
              </w:rPr>
              <w:t>32</w:t>
            </w:r>
          </w:p>
        </w:tc>
        <w:tc>
          <w:tcPr>
            <w:tcW w:w="611" w:type="dxa"/>
            <w:vAlign w:val="center"/>
          </w:tcPr>
          <w:p w:rsidR="008B5C77" w:rsidRPr="00BB2C33" w:rsidRDefault="008B5C77">
            <w:pPr>
              <w:jc w:val="center"/>
              <w:rPr>
                <w:szCs w:val="21"/>
              </w:rPr>
            </w:pPr>
            <w:r w:rsidRPr="00BB2C33">
              <w:rPr>
                <w:szCs w:val="21"/>
              </w:rPr>
              <w:t>32</w:t>
            </w:r>
          </w:p>
        </w:tc>
        <w:tc>
          <w:tcPr>
            <w:tcW w:w="539" w:type="dxa"/>
            <w:vAlign w:val="center"/>
          </w:tcPr>
          <w:p w:rsidR="008B5C77" w:rsidRPr="00BB2C33" w:rsidRDefault="008B5C77">
            <w:pPr>
              <w:jc w:val="center"/>
              <w:rPr>
                <w:szCs w:val="21"/>
              </w:rPr>
            </w:pPr>
          </w:p>
        </w:tc>
        <w:tc>
          <w:tcPr>
            <w:tcW w:w="757" w:type="dxa"/>
            <w:vAlign w:val="center"/>
          </w:tcPr>
          <w:p w:rsidR="008B5C77" w:rsidRPr="00BB2C33" w:rsidRDefault="008B5C77">
            <w:pPr>
              <w:jc w:val="center"/>
              <w:rPr>
                <w:szCs w:val="21"/>
              </w:rPr>
            </w:pPr>
            <w:r w:rsidRPr="00BB2C33">
              <w:rPr>
                <w:szCs w:val="21"/>
              </w:rPr>
              <w:t>2/4</w:t>
            </w:r>
          </w:p>
        </w:tc>
        <w:tc>
          <w:tcPr>
            <w:tcW w:w="752" w:type="dxa"/>
            <w:vAlign w:val="center"/>
          </w:tcPr>
          <w:p w:rsidR="008B5C77" w:rsidRPr="00BB2C33" w:rsidRDefault="008B5C77">
            <w:pPr>
              <w:jc w:val="center"/>
              <w:rPr>
                <w:szCs w:val="21"/>
              </w:rPr>
            </w:pPr>
            <w:r w:rsidRPr="00BB2C33">
              <w:rPr>
                <w:rFonts w:hint="eastAsia"/>
                <w:szCs w:val="21"/>
              </w:rPr>
              <w:t>考试</w:t>
            </w:r>
          </w:p>
        </w:tc>
      </w:tr>
      <w:tr w:rsidR="008B5C77" w:rsidRPr="00BB2C33" w:rsidTr="00C56200">
        <w:trPr>
          <w:cantSplit/>
          <w:trHeight w:val="137"/>
          <w:jc w:val="center"/>
        </w:trPr>
        <w:tc>
          <w:tcPr>
            <w:tcW w:w="635" w:type="dxa"/>
            <w:vMerge/>
            <w:vAlign w:val="center"/>
          </w:tcPr>
          <w:p w:rsidR="008B5C77" w:rsidRDefault="008B5C77">
            <w:pPr>
              <w:spacing w:line="240" w:lineRule="exact"/>
              <w:ind w:left="-108" w:right="-108"/>
              <w:jc w:val="center"/>
              <w:rPr>
                <w:rFonts w:ascii="Times New Roman" w:hAnsi="Times New Roman"/>
                <w:sz w:val="18"/>
                <w:szCs w:val="18"/>
              </w:rPr>
            </w:pPr>
          </w:p>
        </w:tc>
        <w:tc>
          <w:tcPr>
            <w:tcW w:w="1126" w:type="dxa"/>
            <w:vAlign w:val="center"/>
          </w:tcPr>
          <w:p w:rsidR="008B5C77" w:rsidRPr="00BB2C33" w:rsidRDefault="008B5C77">
            <w:pPr>
              <w:jc w:val="center"/>
              <w:rPr>
                <w:szCs w:val="21"/>
              </w:rPr>
            </w:pPr>
            <w:r w:rsidRPr="00BB2C33">
              <w:rPr>
                <w:szCs w:val="21"/>
              </w:rPr>
              <w:t>35141304</w:t>
            </w:r>
          </w:p>
        </w:tc>
        <w:tc>
          <w:tcPr>
            <w:tcW w:w="2949" w:type="dxa"/>
            <w:vAlign w:val="center"/>
          </w:tcPr>
          <w:p w:rsidR="008B5C77" w:rsidRPr="00BB2C33" w:rsidRDefault="008B5C77">
            <w:pPr>
              <w:spacing w:line="240" w:lineRule="atLeast"/>
              <w:jc w:val="left"/>
              <w:rPr>
                <w:szCs w:val="21"/>
              </w:rPr>
            </w:pPr>
            <w:r w:rsidRPr="00BB2C33">
              <w:rPr>
                <w:rFonts w:hint="eastAsia"/>
                <w:szCs w:val="21"/>
              </w:rPr>
              <w:t>海洋计量技术</w:t>
            </w:r>
          </w:p>
          <w:p w:rsidR="008B5C77" w:rsidRPr="00BB2C33" w:rsidRDefault="008B5C77">
            <w:pPr>
              <w:spacing w:line="240" w:lineRule="atLeast"/>
              <w:jc w:val="left"/>
              <w:rPr>
                <w:szCs w:val="21"/>
              </w:rPr>
            </w:pPr>
            <w:r w:rsidRPr="00BB2C33">
              <w:rPr>
                <w:rStyle w:val="apple-converted-space"/>
                <w:rFonts w:ascii="Arial" w:hAnsi="Arial" w:cs="Arial"/>
                <w:szCs w:val="21"/>
                <w:shd w:val="clear" w:color="auto" w:fill="F9F9F9"/>
              </w:rPr>
              <w:t> </w:t>
            </w:r>
            <w:r w:rsidRPr="00BB2C33">
              <w:rPr>
                <w:szCs w:val="21"/>
              </w:rPr>
              <w:t>Ocean Metrology</w:t>
            </w:r>
          </w:p>
        </w:tc>
        <w:tc>
          <w:tcPr>
            <w:tcW w:w="620" w:type="dxa"/>
            <w:vAlign w:val="center"/>
          </w:tcPr>
          <w:p w:rsidR="008B5C77" w:rsidRPr="00BB2C33" w:rsidRDefault="008B5C77">
            <w:pPr>
              <w:jc w:val="center"/>
              <w:rPr>
                <w:szCs w:val="21"/>
              </w:rPr>
            </w:pPr>
            <w:r w:rsidRPr="00BB2C33">
              <w:rPr>
                <w:szCs w:val="21"/>
              </w:rPr>
              <w:t>2</w:t>
            </w:r>
          </w:p>
        </w:tc>
        <w:tc>
          <w:tcPr>
            <w:tcW w:w="560" w:type="dxa"/>
            <w:vAlign w:val="center"/>
          </w:tcPr>
          <w:p w:rsidR="008B5C77" w:rsidRPr="00BB2C33" w:rsidRDefault="008B5C77">
            <w:pPr>
              <w:jc w:val="center"/>
              <w:rPr>
                <w:szCs w:val="21"/>
              </w:rPr>
            </w:pPr>
            <w:r w:rsidRPr="00BB2C33">
              <w:rPr>
                <w:szCs w:val="21"/>
              </w:rPr>
              <w:t>32</w:t>
            </w:r>
          </w:p>
        </w:tc>
        <w:tc>
          <w:tcPr>
            <w:tcW w:w="611" w:type="dxa"/>
            <w:vAlign w:val="center"/>
          </w:tcPr>
          <w:p w:rsidR="008B5C77" w:rsidRPr="00BB2C33" w:rsidRDefault="008B5C77">
            <w:pPr>
              <w:jc w:val="center"/>
              <w:rPr>
                <w:szCs w:val="21"/>
              </w:rPr>
            </w:pPr>
            <w:r w:rsidRPr="00BB2C33">
              <w:rPr>
                <w:szCs w:val="21"/>
              </w:rPr>
              <w:t>32</w:t>
            </w:r>
          </w:p>
        </w:tc>
        <w:tc>
          <w:tcPr>
            <w:tcW w:w="539" w:type="dxa"/>
            <w:vAlign w:val="center"/>
          </w:tcPr>
          <w:p w:rsidR="008B5C77" w:rsidRPr="00BB2C33" w:rsidRDefault="008B5C77">
            <w:pPr>
              <w:jc w:val="center"/>
              <w:rPr>
                <w:szCs w:val="21"/>
              </w:rPr>
            </w:pPr>
          </w:p>
        </w:tc>
        <w:tc>
          <w:tcPr>
            <w:tcW w:w="757" w:type="dxa"/>
            <w:vAlign w:val="center"/>
          </w:tcPr>
          <w:p w:rsidR="008B5C77" w:rsidRPr="00BB2C33" w:rsidRDefault="008B5C77">
            <w:pPr>
              <w:jc w:val="center"/>
              <w:rPr>
                <w:szCs w:val="21"/>
              </w:rPr>
            </w:pPr>
            <w:r w:rsidRPr="00BB2C33">
              <w:rPr>
                <w:szCs w:val="21"/>
              </w:rPr>
              <w:t>4/4</w:t>
            </w:r>
          </w:p>
        </w:tc>
        <w:tc>
          <w:tcPr>
            <w:tcW w:w="752" w:type="dxa"/>
            <w:vAlign w:val="center"/>
          </w:tcPr>
          <w:p w:rsidR="008B5C77" w:rsidRPr="00BB2C33" w:rsidRDefault="008B5C77">
            <w:pPr>
              <w:jc w:val="center"/>
              <w:rPr>
                <w:szCs w:val="21"/>
              </w:rPr>
            </w:pPr>
            <w:r w:rsidRPr="00BB2C33">
              <w:rPr>
                <w:rFonts w:hint="eastAsia"/>
                <w:szCs w:val="21"/>
              </w:rPr>
              <w:t>考试</w:t>
            </w:r>
          </w:p>
        </w:tc>
      </w:tr>
      <w:tr w:rsidR="008B5C77" w:rsidRPr="00BB2C33" w:rsidTr="00C56200">
        <w:trPr>
          <w:cantSplit/>
          <w:trHeight w:val="137"/>
          <w:jc w:val="center"/>
        </w:trPr>
        <w:tc>
          <w:tcPr>
            <w:tcW w:w="635" w:type="dxa"/>
            <w:vMerge/>
            <w:vAlign w:val="center"/>
          </w:tcPr>
          <w:p w:rsidR="008B5C77" w:rsidRDefault="008B5C77">
            <w:pPr>
              <w:spacing w:line="240" w:lineRule="exact"/>
              <w:ind w:left="-108" w:right="-108"/>
              <w:jc w:val="center"/>
              <w:rPr>
                <w:rFonts w:ascii="Times New Roman" w:hAnsi="Times New Roman"/>
                <w:sz w:val="18"/>
                <w:szCs w:val="18"/>
              </w:rPr>
            </w:pPr>
          </w:p>
        </w:tc>
        <w:tc>
          <w:tcPr>
            <w:tcW w:w="1126" w:type="dxa"/>
            <w:vAlign w:val="center"/>
          </w:tcPr>
          <w:p w:rsidR="008B5C77" w:rsidRPr="00BB2C33" w:rsidRDefault="008B5C77">
            <w:pPr>
              <w:spacing w:line="240" w:lineRule="atLeast"/>
              <w:jc w:val="center"/>
              <w:rPr>
                <w:szCs w:val="21"/>
              </w:rPr>
            </w:pPr>
            <w:r w:rsidRPr="00BB2C33">
              <w:rPr>
                <w:szCs w:val="21"/>
              </w:rPr>
              <w:t>35141401</w:t>
            </w:r>
          </w:p>
        </w:tc>
        <w:tc>
          <w:tcPr>
            <w:tcW w:w="2949" w:type="dxa"/>
            <w:vAlign w:val="center"/>
          </w:tcPr>
          <w:p w:rsidR="008B5C77" w:rsidRPr="00BB2C33" w:rsidRDefault="008B5C77">
            <w:pPr>
              <w:spacing w:line="240" w:lineRule="atLeast"/>
              <w:jc w:val="left"/>
              <w:rPr>
                <w:szCs w:val="21"/>
              </w:rPr>
            </w:pPr>
            <w:r w:rsidRPr="00BB2C33">
              <w:rPr>
                <w:rFonts w:hint="eastAsia"/>
                <w:szCs w:val="21"/>
              </w:rPr>
              <w:t>海洋科学通识</w:t>
            </w:r>
          </w:p>
          <w:p w:rsidR="008B5C77" w:rsidRPr="00BB2C33" w:rsidRDefault="008B5C77">
            <w:pPr>
              <w:spacing w:line="240" w:lineRule="atLeast"/>
              <w:jc w:val="left"/>
              <w:rPr>
                <w:szCs w:val="21"/>
              </w:rPr>
            </w:pPr>
            <w:r w:rsidRPr="00BB2C33">
              <w:rPr>
                <w:szCs w:val="21"/>
              </w:rPr>
              <w:t>General education of Marine Science</w:t>
            </w:r>
          </w:p>
        </w:tc>
        <w:tc>
          <w:tcPr>
            <w:tcW w:w="620" w:type="dxa"/>
            <w:vAlign w:val="center"/>
          </w:tcPr>
          <w:p w:rsidR="008B5C77" w:rsidRPr="00BB2C33" w:rsidRDefault="008B5C77">
            <w:pPr>
              <w:spacing w:line="240" w:lineRule="atLeast"/>
              <w:jc w:val="center"/>
              <w:rPr>
                <w:szCs w:val="21"/>
              </w:rPr>
            </w:pPr>
            <w:r w:rsidRPr="00BB2C33">
              <w:rPr>
                <w:szCs w:val="21"/>
              </w:rPr>
              <w:t>2</w:t>
            </w:r>
          </w:p>
        </w:tc>
        <w:tc>
          <w:tcPr>
            <w:tcW w:w="560" w:type="dxa"/>
            <w:vAlign w:val="center"/>
          </w:tcPr>
          <w:p w:rsidR="008B5C77" w:rsidRPr="00BB2C33" w:rsidRDefault="008B5C77">
            <w:pPr>
              <w:spacing w:line="240" w:lineRule="atLeast"/>
              <w:jc w:val="left"/>
              <w:rPr>
                <w:szCs w:val="21"/>
              </w:rPr>
            </w:pPr>
            <w:r w:rsidRPr="00BB2C33">
              <w:rPr>
                <w:szCs w:val="21"/>
              </w:rPr>
              <w:t>32</w:t>
            </w:r>
          </w:p>
        </w:tc>
        <w:tc>
          <w:tcPr>
            <w:tcW w:w="611" w:type="dxa"/>
            <w:vAlign w:val="center"/>
          </w:tcPr>
          <w:p w:rsidR="008B5C77" w:rsidRPr="00BB2C33" w:rsidRDefault="008B5C77">
            <w:pPr>
              <w:spacing w:line="240" w:lineRule="atLeast"/>
              <w:jc w:val="left"/>
              <w:rPr>
                <w:szCs w:val="21"/>
              </w:rPr>
            </w:pPr>
            <w:r w:rsidRPr="00BB2C33">
              <w:rPr>
                <w:szCs w:val="21"/>
              </w:rPr>
              <w:t>32</w:t>
            </w:r>
          </w:p>
        </w:tc>
        <w:tc>
          <w:tcPr>
            <w:tcW w:w="539" w:type="dxa"/>
            <w:vAlign w:val="center"/>
          </w:tcPr>
          <w:p w:rsidR="008B5C77" w:rsidRPr="00BB2C33" w:rsidRDefault="008B5C77">
            <w:pPr>
              <w:spacing w:line="240" w:lineRule="atLeast"/>
              <w:jc w:val="left"/>
              <w:rPr>
                <w:szCs w:val="21"/>
              </w:rPr>
            </w:pPr>
          </w:p>
        </w:tc>
        <w:tc>
          <w:tcPr>
            <w:tcW w:w="757" w:type="dxa"/>
            <w:vAlign w:val="center"/>
          </w:tcPr>
          <w:p w:rsidR="008B5C77" w:rsidRPr="00BB2C33" w:rsidRDefault="008B5C77">
            <w:pPr>
              <w:spacing w:line="240" w:lineRule="atLeast"/>
              <w:jc w:val="center"/>
              <w:rPr>
                <w:szCs w:val="21"/>
              </w:rPr>
            </w:pPr>
            <w:r w:rsidRPr="00BB2C33">
              <w:rPr>
                <w:szCs w:val="21"/>
              </w:rPr>
              <w:t>2/4</w:t>
            </w:r>
          </w:p>
        </w:tc>
        <w:tc>
          <w:tcPr>
            <w:tcW w:w="752" w:type="dxa"/>
            <w:vAlign w:val="center"/>
          </w:tcPr>
          <w:p w:rsidR="008B5C77" w:rsidRPr="00BB2C33" w:rsidRDefault="008B5C77">
            <w:pPr>
              <w:spacing w:line="240" w:lineRule="atLeast"/>
              <w:jc w:val="left"/>
              <w:rPr>
                <w:szCs w:val="21"/>
              </w:rPr>
            </w:pPr>
            <w:r w:rsidRPr="00BB2C33">
              <w:rPr>
                <w:rFonts w:hint="eastAsia"/>
                <w:szCs w:val="21"/>
              </w:rPr>
              <w:t>考试</w:t>
            </w:r>
          </w:p>
        </w:tc>
      </w:tr>
      <w:tr w:rsidR="008B5C77" w:rsidRPr="00BB2C33" w:rsidTr="00C56200">
        <w:trPr>
          <w:cantSplit/>
          <w:trHeight w:val="137"/>
          <w:jc w:val="center"/>
        </w:trPr>
        <w:tc>
          <w:tcPr>
            <w:tcW w:w="635" w:type="dxa"/>
            <w:vMerge/>
            <w:vAlign w:val="center"/>
          </w:tcPr>
          <w:p w:rsidR="008B5C77" w:rsidRDefault="008B5C77">
            <w:pPr>
              <w:spacing w:line="240" w:lineRule="exact"/>
              <w:ind w:left="-108" w:right="-108"/>
              <w:jc w:val="center"/>
              <w:rPr>
                <w:rFonts w:ascii="Times New Roman" w:hAnsi="Times New Roman"/>
                <w:sz w:val="18"/>
                <w:szCs w:val="18"/>
              </w:rPr>
            </w:pPr>
          </w:p>
        </w:tc>
        <w:tc>
          <w:tcPr>
            <w:tcW w:w="1126" w:type="dxa"/>
            <w:vAlign w:val="center"/>
          </w:tcPr>
          <w:p w:rsidR="008B5C77" w:rsidRPr="00BB2C33" w:rsidRDefault="008B5C77">
            <w:pPr>
              <w:jc w:val="center"/>
              <w:rPr>
                <w:szCs w:val="21"/>
              </w:rPr>
            </w:pPr>
            <w:r w:rsidRPr="00BB2C33">
              <w:rPr>
                <w:szCs w:val="21"/>
              </w:rPr>
              <w:t>35141402</w:t>
            </w:r>
          </w:p>
        </w:tc>
        <w:tc>
          <w:tcPr>
            <w:tcW w:w="2949" w:type="dxa"/>
            <w:vAlign w:val="center"/>
          </w:tcPr>
          <w:p w:rsidR="008B5C77" w:rsidRPr="00BB2C33" w:rsidRDefault="008B5C77">
            <w:pPr>
              <w:spacing w:line="240" w:lineRule="atLeast"/>
              <w:jc w:val="left"/>
              <w:rPr>
                <w:szCs w:val="21"/>
              </w:rPr>
            </w:pPr>
            <w:r w:rsidRPr="00BB2C33">
              <w:rPr>
                <w:rFonts w:hint="eastAsia"/>
                <w:szCs w:val="21"/>
              </w:rPr>
              <w:t>海洋环境污染修复原理与技术</w:t>
            </w:r>
          </w:p>
          <w:p w:rsidR="008B5C77" w:rsidRPr="00BB2C33" w:rsidRDefault="008B5C77">
            <w:pPr>
              <w:spacing w:line="240" w:lineRule="atLeast"/>
              <w:jc w:val="left"/>
              <w:rPr>
                <w:szCs w:val="21"/>
              </w:rPr>
            </w:pPr>
            <w:r w:rsidRPr="00BB2C33">
              <w:rPr>
                <w:szCs w:val="21"/>
              </w:rPr>
              <w:t>Principle and Technology of Marine Environmental Remediation</w:t>
            </w:r>
          </w:p>
        </w:tc>
        <w:tc>
          <w:tcPr>
            <w:tcW w:w="620" w:type="dxa"/>
            <w:vAlign w:val="center"/>
          </w:tcPr>
          <w:p w:rsidR="008B5C77" w:rsidRPr="00BB2C33" w:rsidRDefault="008B5C77">
            <w:pPr>
              <w:jc w:val="center"/>
              <w:rPr>
                <w:szCs w:val="21"/>
              </w:rPr>
            </w:pPr>
            <w:r w:rsidRPr="00BB2C33">
              <w:rPr>
                <w:szCs w:val="21"/>
              </w:rPr>
              <w:t>2</w:t>
            </w:r>
          </w:p>
        </w:tc>
        <w:tc>
          <w:tcPr>
            <w:tcW w:w="560" w:type="dxa"/>
            <w:vAlign w:val="center"/>
          </w:tcPr>
          <w:p w:rsidR="008B5C77" w:rsidRPr="00BB2C33" w:rsidRDefault="008B5C77">
            <w:pPr>
              <w:jc w:val="center"/>
              <w:rPr>
                <w:szCs w:val="21"/>
              </w:rPr>
            </w:pPr>
            <w:r w:rsidRPr="00BB2C33">
              <w:rPr>
                <w:szCs w:val="21"/>
              </w:rPr>
              <w:t>32</w:t>
            </w:r>
          </w:p>
        </w:tc>
        <w:tc>
          <w:tcPr>
            <w:tcW w:w="611" w:type="dxa"/>
            <w:vAlign w:val="center"/>
          </w:tcPr>
          <w:p w:rsidR="008B5C77" w:rsidRPr="00BB2C33" w:rsidRDefault="008B5C77">
            <w:pPr>
              <w:jc w:val="center"/>
              <w:rPr>
                <w:szCs w:val="21"/>
              </w:rPr>
            </w:pPr>
            <w:r w:rsidRPr="00BB2C33">
              <w:rPr>
                <w:szCs w:val="21"/>
              </w:rPr>
              <w:t>32</w:t>
            </w:r>
          </w:p>
        </w:tc>
        <w:tc>
          <w:tcPr>
            <w:tcW w:w="539" w:type="dxa"/>
            <w:vAlign w:val="center"/>
          </w:tcPr>
          <w:p w:rsidR="008B5C77" w:rsidRPr="00BB2C33" w:rsidRDefault="008B5C77">
            <w:pPr>
              <w:jc w:val="center"/>
              <w:rPr>
                <w:szCs w:val="21"/>
              </w:rPr>
            </w:pPr>
          </w:p>
        </w:tc>
        <w:tc>
          <w:tcPr>
            <w:tcW w:w="757" w:type="dxa"/>
            <w:vAlign w:val="center"/>
          </w:tcPr>
          <w:p w:rsidR="008B5C77" w:rsidRPr="00BB2C33" w:rsidRDefault="008B5C77">
            <w:pPr>
              <w:jc w:val="center"/>
              <w:rPr>
                <w:szCs w:val="21"/>
              </w:rPr>
            </w:pPr>
            <w:r w:rsidRPr="00BB2C33">
              <w:rPr>
                <w:szCs w:val="21"/>
              </w:rPr>
              <w:t>2/4</w:t>
            </w:r>
          </w:p>
        </w:tc>
        <w:tc>
          <w:tcPr>
            <w:tcW w:w="752" w:type="dxa"/>
            <w:vAlign w:val="center"/>
          </w:tcPr>
          <w:p w:rsidR="008B5C77" w:rsidRPr="00BB2C33" w:rsidRDefault="008B5C77">
            <w:pPr>
              <w:jc w:val="center"/>
              <w:rPr>
                <w:szCs w:val="21"/>
              </w:rPr>
            </w:pPr>
            <w:r w:rsidRPr="00BB2C33">
              <w:rPr>
                <w:rFonts w:hint="eastAsia"/>
                <w:szCs w:val="21"/>
              </w:rPr>
              <w:t>考试</w:t>
            </w:r>
          </w:p>
        </w:tc>
      </w:tr>
      <w:tr w:rsidR="008B5C77" w:rsidRPr="00BB2C33" w:rsidTr="00C56200">
        <w:trPr>
          <w:cantSplit/>
          <w:trHeight w:val="137"/>
          <w:jc w:val="center"/>
        </w:trPr>
        <w:tc>
          <w:tcPr>
            <w:tcW w:w="635" w:type="dxa"/>
            <w:vMerge/>
            <w:vAlign w:val="center"/>
          </w:tcPr>
          <w:p w:rsidR="008B5C77" w:rsidRDefault="008B5C77">
            <w:pPr>
              <w:spacing w:line="240" w:lineRule="exact"/>
              <w:ind w:left="-108" w:right="-108"/>
              <w:jc w:val="center"/>
              <w:rPr>
                <w:rFonts w:ascii="Times New Roman" w:hAnsi="Times New Roman"/>
                <w:sz w:val="18"/>
                <w:szCs w:val="18"/>
              </w:rPr>
            </w:pPr>
          </w:p>
        </w:tc>
        <w:tc>
          <w:tcPr>
            <w:tcW w:w="1126" w:type="dxa"/>
            <w:vAlign w:val="center"/>
          </w:tcPr>
          <w:p w:rsidR="008B5C77" w:rsidRPr="00BB2C33" w:rsidRDefault="008B5C77">
            <w:pPr>
              <w:jc w:val="center"/>
              <w:rPr>
                <w:szCs w:val="21"/>
              </w:rPr>
            </w:pPr>
            <w:r w:rsidRPr="00BB2C33">
              <w:rPr>
                <w:szCs w:val="21"/>
              </w:rPr>
              <w:t>35141403</w:t>
            </w:r>
          </w:p>
        </w:tc>
        <w:tc>
          <w:tcPr>
            <w:tcW w:w="2949" w:type="dxa"/>
            <w:vAlign w:val="center"/>
          </w:tcPr>
          <w:p w:rsidR="008B5C77" w:rsidRPr="00BB2C33" w:rsidRDefault="008B5C77">
            <w:pPr>
              <w:spacing w:line="240" w:lineRule="atLeast"/>
              <w:jc w:val="left"/>
              <w:rPr>
                <w:szCs w:val="21"/>
              </w:rPr>
            </w:pPr>
            <w:r w:rsidRPr="00BB2C33">
              <w:rPr>
                <w:rFonts w:hint="eastAsia"/>
                <w:szCs w:val="21"/>
              </w:rPr>
              <w:t>海洋沉积学</w:t>
            </w:r>
          </w:p>
          <w:p w:rsidR="008B5C77" w:rsidRPr="00BB2C33" w:rsidRDefault="008B5C77">
            <w:pPr>
              <w:spacing w:line="240" w:lineRule="atLeast"/>
              <w:jc w:val="left"/>
              <w:rPr>
                <w:szCs w:val="21"/>
              </w:rPr>
            </w:pPr>
            <w:r w:rsidRPr="00BB2C33">
              <w:rPr>
                <w:szCs w:val="21"/>
              </w:rPr>
              <w:t>Marine Sedimentology</w:t>
            </w:r>
          </w:p>
        </w:tc>
        <w:tc>
          <w:tcPr>
            <w:tcW w:w="620" w:type="dxa"/>
            <w:vAlign w:val="center"/>
          </w:tcPr>
          <w:p w:rsidR="008B5C77" w:rsidRPr="00BB2C33" w:rsidRDefault="008B5C77">
            <w:pPr>
              <w:jc w:val="center"/>
              <w:rPr>
                <w:szCs w:val="21"/>
              </w:rPr>
            </w:pPr>
            <w:r w:rsidRPr="00BB2C33">
              <w:rPr>
                <w:szCs w:val="21"/>
              </w:rPr>
              <w:t>2</w:t>
            </w:r>
          </w:p>
        </w:tc>
        <w:tc>
          <w:tcPr>
            <w:tcW w:w="560" w:type="dxa"/>
            <w:vAlign w:val="center"/>
          </w:tcPr>
          <w:p w:rsidR="008B5C77" w:rsidRPr="00BB2C33" w:rsidRDefault="008B5C77">
            <w:pPr>
              <w:jc w:val="center"/>
              <w:rPr>
                <w:szCs w:val="21"/>
              </w:rPr>
            </w:pPr>
            <w:r w:rsidRPr="00BB2C33">
              <w:rPr>
                <w:szCs w:val="21"/>
              </w:rPr>
              <w:t>32</w:t>
            </w:r>
          </w:p>
        </w:tc>
        <w:tc>
          <w:tcPr>
            <w:tcW w:w="611" w:type="dxa"/>
            <w:vAlign w:val="center"/>
          </w:tcPr>
          <w:p w:rsidR="008B5C77" w:rsidRPr="00BB2C33" w:rsidRDefault="008B5C77">
            <w:pPr>
              <w:jc w:val="center"/>
              <w:rPr>
                <w:szCs w:val="21"/>
              </w:rPr>
            </w:pPr>
            <w:r w:rsidRPr="00BB2C33">
              <w:rPr>
                <w:szCs w:val="21"/>
              </w:rPr>
              <w:t>32</w:t>
            </w:r>
          </w:p>
        </w:tc>
        <w:tc>
          <w:tcPr>
            <w:tcW w:w="539" w:type="dxa"/>
            <w:vAlign w:val="center"/>
          </w:tcPr>
          <w:p w:rsidR="008B5C77" w:rsidRPr="00BB2C33" w:rsidRDefault="008B5C77">
            <w:pPr>
              <w:jc w:val="center"/>
              <w:rPr>
                <w:szCs w:val="21"/>
              </w:rPr>
            </w:pPr>
          </w:p>
        </w:tc>
        <w:tc>
          <w:tcPr>
            <w:tcW w:w="757" w:type="dxa"/>
            <w:vAlign w:val="center"/>
          </w:tcPr>
          <w:p w:rsidR="008B5C77" w:rsidRPr="00BB2C33" w:rsidRDefault="008B5C77">
            <w:pPr>
              <w:jc w:val="center"/>
              <w:rPr>
                <w:szCs w:val="21"/>
              </w:rPr>
            </w:pPr>
            <w:r w:rsidRPr="00BB2C33">
              <w:rPr>
                <w:szCs w:val="21"/>
              </w:rPr>
              <w:t>3/4</w:t>
            </w:r>
          </w:p>
        </w:tc>
        <w:tc>
          <w:tcPr>
            <w:tcW w:w="752" w:type="dxa"/>
            <w:vAlign w:val="center"/>
          </w:tcPr>
          <w:p w:rsidR="008B5C77" w:rsidRPr="00BB2C33" w:rsidRDefault="008B5C77">
            <w:pPr>
              <w:jc w:val="center"/>
              <w:rPr>
                <w:szCs w:val="21"/>
              </w:rPr>
            </w:pPr>
            <w:r w:rsidRPr="00BB2C33">
              <w:rPr>
                <w:rFonts w:hint="eastAsia"/>
                <w:szCs w:val="21"/>
              </w:rPr>
              <w:t>考试</w:t>
            </w:r>
          </w:p>
        </w:tc>
      </w:tr>
      <w:tr w:rsidR="008B5C77" w:rsidRPr="00BB2C33" w:rsidTr="00C56200">
        <w:trPr>
          <w:cantSplit/>
          <w:trHeight w:val="137"/>
          <w:jc w:val="center"/>
        </w:trPr>
        <w:tc>
          <w:tcPr>
            <w:tcW w:w="635" w:type="dxa"/>
            <w:vMerge/>
            <w:vAlign w:val="center"/>
          </w:tcPr>
          <w:p w:rsidR="008B5C77" w:rsidRDefault="008B5C77">
            <w:pPr>
              <w:spacing w:line="240" w:lineRule="exact"/>
              <w:ind w:left="-108" w:right="-108"/>
              <w:jc w:val="center"/>
              <w:rPr>
                <w:rFonts w:ascii="Times New Roman" w:hAnsi="Times New Roman"/>
                <w:sz w:val="18"/>
                <w:szCs w:val="18"/>
              </w:rPr>
            </w:pPr>
          </w:p>
        </w:tc>
        <w:tc>
          <w:tcPr>
            <w:tcW w:w="1126" w:type="dxa"/>
            <w:vAlign w:val="center"/>
          </w:tcPr>
          <w:p w:rsidR="008B5C77" w:rsidRPr="00BB2C33" w:rsidRDefault="008B5C77">
            <w:pPr>
              <w:jc w:val="center"/>
              <w:rPr>
                <w:szCs w:val="21"/>
              </w:rPr>
            </w:pPr>
            <w:r w:rsidRPr="00BB2C33">
              <w:rPr>
                <w:szCs w:val="21"/>
              </w:rPr>
              <w:t>35141404</w:t>
            </w:r>
          </w:p>
        </w:tc>
        <w:tc>
          <w:tcPr>
            <w:tcW w:w="2949" w:type="dxa"/>
            <w:vAlign w:val="center"/>
          </w:tcPr>
          <w:p w:rsidR="008B5C77" w:rsidRPr="00BB2C33" w:rsidRDefault="008B5C77">
            <w:pPr>
              <w:spacing w:line="240" w:lineRule="atLeast"/>
              <w:jc w:val="left"/>
              <w:rPr>
                <w:szCs w:val="21"/>
              </w:rPr>
            </w:pPr>
            <w:r w:rsidRPr="00BB2C33">
              <w:rPr>
                <w:rFonts w:hint="eastAsia"/>
                <w:szCs w:val="21"/>
              </w:rPr>
              <w:t>海岸带与全球气候变化</w:t>
            </w:r>
          </w:p>
          <w:p w:rsidR="008B5C77" w:rsidRPr="00BB2C33" w:rsidRDefault="008B5C77">
            <w:pPr>
              <w:spacing w:line="240" w:lineRule="atLeast"/>
              <w:jc w:val="left"/>
              <w:rPr>
                <w:szCs w:val="21"/>
              </w:rPr>
            </w:pPr>
            <w:r w:rsidRPr="00BB2C33">
              <w:rPr>
                <w:szCs w:val="21"/>
              </w:rPr>
              <w:t>Coastal Zone and Global Climate Change</w:t>
            </w:r>
          </w:p>
        </w:tc>
        <w:tc>
          <w:tcPr>
            <w:tcW w:w="620" w:type="dxa"/>
            <w:vAlign w:val="center"/>
          </w:tcPr>
          <w:p w:rsidR="008B5C77" w:rsidRPr="00BB2C33" w:rsidRDefault="008B5C77">
            <w:pPr>
              <w:jc w:val="center"/>
              <w:rPr>
                <w:szCs w:val="21"/>
              </w:rPr>
            </w:pPr>
            <w:r w:rsidRPr="00BB2C33">
              <w:rPr>
                <w:szCs w:val="21"/>
              </w:rPr>
              <w:t>2</w:t>
            </w:r>
          </w:p>
        </w:tc>
        <w:tc>
          <w:tcPr>
            <w:tcW w:w="560" w:type="dxa"/>
            <w:vAlign w:val="center"/>
          </w:tcPr>
          <w:p w:rsidR="008B5C77" w:rsidRPr="00BB2C33" w:rsidRDefault="008B5C77">
            <w:pPr>
              <w:jc w:val="center"/>
              <w:rPr>
                <w:szCs w:val="21"/>
              </w:rPr>
            </w:pPr>
            <w:r w:rsidRPr="00BB2C33">
              <w:rPr>
                <w:szCs w:val="21"/>
              </w:rPr>
              <w:t>32</w:t>
            </w:r>
          </w:p>
        </w:tc>
        <w:tc>
          <w:tcPr>
            <w:tcW w:w="611" w:type="dxa"/>
            <w:vAlign w:val="center"/>
          </w:tcPr>
          <w:p w:rsidR="008B5C77" w:rsidRPr="00BB2C33" w:rsidRDefault="008B5C77">
            <w:pPr>
              <w:jc w:val="center"/>
              <w:rPr>
                <w:szCs w:val="21"/>
              </w:rPr>
            </w:pPr>
            <w:r w:rsidRPr="00BB2C33">
              <w:rPr>
                <w:szCs w:val="21"/>
              </w:rPr>
              <w:t>32</w:t>
            </w:r>
          </w:p>
        </w:tc>
        <w:tc>
          <w:tcPr>
            <w:tcW w:w="539" w:type="dxa"/>
            <w:vAlign w:val="center"/>
          </w:tcPr>
          <w:p w:rsidR="008B5C77" w:rsidRPr="00BB2C33" w:rsidRDefault="008B5C77">
            <w:pPr>
              <w:jc w:val="center"/>
              <w:rPr>
                <w:szCs w:val="21"/>
              </w:rPr>
            </w:pPr>
          </w:p>
        </w:tc>
        <w:tc>
          <w:tcPr>
            <w:tcW w:w="757" w:type="dxa"/>
            <w:vAlign w:val="center"/>
          </w:tcPr>
          <w:p w:rsidR="008B5C77" w:rsidRPr="00BB2C33" w:rsidRDefault="008B5C77">
            <w:pPr>
              <w:jc w:val="center"/>
              <w:rPr>
                <w:szCs w:val="21"/>
              </w:rPr>
            </w:pPr>
            <w:r w:rsidRPr="00BB2C33">
              <w:rPr>
                <w:szCs w:val="21"/>
              </w:rPr>
              <w:t>4/4</w:t>
            </w:r>
          </w:p>
        </w:tc>
        <w:tc>
          <w:tcPr>
            <w:tcW w:w="752" w:type="dxa"/>
            <w:vAlign w:val="center"/>
          </w:tcPr>
          <w:p w:rsidR="008B5C77" w:rsidRPr="00BB2C33" w:rsidRDefault="008B5C77">
            <w:pPr>
              <w:jc w:val="center"/>
              <w:rPr>
                <w:szCs w:val="21"/>
              </w:rPr>
            </w:pPr>
            <w:r w:rsidRPr="00BB2C33">
              <w:rPr>
                <w:rFonts w:hint="eastAsia"/>
                <w:szCs w:val="21"/>
              </w:rPr>
              <w:t>考试</w:t>
            </w:r>
          </w:p>
        </w:tc>
      </w:tr>
      <w:tr w:rsidR="008B5C77" w:rsidRPr="00BB2C33" w:rsidTr="00C56200">
        <w:trPr>
          <w:cantSplit/>
          <w:trHeight w:val="137"/>
          <w:jc w:val="center"/>
        </w:trPr>
        <w:tc>
          <w:tcPr>
            <w:tcW w:w="635" w:type="dxa"/>
            <w:vMerge/>
            <w:vAlign w:val="center"/>
          </w:tcPr>
          <w:p w:rsidR="008B5C77" w:rsidRDefault="008B5C77">
            <w:pPr>
              <w:spacing w:line="240" w:lineRule="exact"/>
              <w:ind w:left="-108" w:right="-108"/>
              <w:jc w:val="center"/>
              <w:rPr>
                <w:rFonts w:ascii="Times New Roman" w:hAnsi="Times New Roman"/>
                <w:sz w:val="18"/>
                <w:szCs w:val="18"/>
              </w:rPr>
            </w:pPr>
          </w:p>
        </w:tc>
        <w:tc>
          <w:tcPr>
            <w:tcW w:w="1126" w:type="dxa"/>
            <w:vAlign w:val="center"/>
          </w:tcPr>
          <w:p w:rsidR="008B5C77" w:rsidRPr="00BB2C33" w:rsidRDefault="008B5C77">
            <w:pPr>
              <w:jc w:val="center"/>
              <w:rPr>
                <w:szCs w:val="21"/>
              </w:rPr>
            </w:pPr>
            <w:r w:rsidRPr="00BB2C33">
              <w:rPr>
                <w:szCs w:val="21"/>
              </w:rPr>
              <w:t>35141305</w:t>
            </w:r>
          </w:p>
        </w:tc>
        <w:tc>
          <w:tcPr>
            <w:tcW w:w="2949" w:type="dxa"/>
            <w:vAlign w:val="center"/>
          </w:tcPr>
          <w:p w:rsidR="008B5C77" w:rsidRPr="00BB2C33" w:rsidRDefault="008B5C77">
            <w:pPr>
              <w:spacing w:line="240" w:lineRule="atLeast"/>
              <w:jc w:val="left"/>
              <w:rPr>
                <w:szCs w:val="21"/>
              </w:rPr>
            </w:pPr>
            <w:r w:rsidRPr="00BB2C33">
              <w:rPr>
                <w:rFonts w:hint="eastAsia"/>
                <w:szCs w:val="21"/>
              </w:rPr>
              <w:t>海域价值评估</w:t>
            </w:r>
          </w:p>
          <w:p w:rsidR="008B5C77" w:rsidRPr="00BB2C33" w:rsidRDefault="008B5C77">
            <w:pPr>
              <w:spacing w:line="240" w:lineRule="atLeast"/>
              <w:jc w:val="left"/>
              <w:rPr>
                <w:szCs w:val="21"/>
              </w:rPr>
            </w:pPr>
            <w:hyperlink r:id="rId7" w:history="1">
              <w:r w:rsidRPr="00BB2C33">
                <w:rPr>
                  <w:szCs w:val="21"/>
                </w:rPr>
                <w:t>Value</w:t>
              </w:r>
            </w:hyperlink>
            <w:r w:rsidRPr="00BB2C33">
              <w:rPr>
                <w:szCs w:val="21"/>
              </w:rPr>
              <w:t xml:space="preserve"> </w:t>
            </w:r>
            <w:hyperlink r:id="rId8" w:history="1">
              <w:r w:rsidRPr="00BB2C33">
                <w:rPr>
                  <w:szCs w:val="21"/>
                </w:rPr>
                <w:t>Assessment</w:t>
              </w:r>
            </w:hyperlink>
            <w:r w:rsidRPr="00BB2C33">
              <w:rPr>
                <w:szCs w:val="21"/>
              </w:rPr>
              <w:t xml:space="preserve"> of Sea Area</w:t>
            </w:r>
          </w:p>
        </w:tc>
        <w:tc>
          <w:tcPr>
            <w:tcW w:w="620" w:type="dxa"/>
            <w:vAlign w:val="center"/>
          </w:tcPr>
          <w:p w:rsidR="008B5C77" w:rsidRPr="00BB2C33" w:rsidRDefault="008B5C77">
            <w:pPr>
              <w:jc w:val="center"/>
              <w:rPr>
                <w:szCs w:val="21"/>
              </w:rPr>
            </w:pPr>
            <w:r w:rsidRPr="00BB2C33">
              <w:rPr>
                <w:szCs w:val="21"/>
              </w:rPr>
              <w:t>2</w:t>
            </w:r>
          </w:p>
        </w:tc>
        <w:tc>
          <w:tcPr>
            <w:tcW w:w="560" w:type="dxa"/>
            <w:vAlign w:val="center"/>
          </w:tcPr>
          <w:p w:rsidR="008B5C77" w:rsidRPr="00BB2C33" w:rsidRDefault="008B5C77">
            <w:pPr>
              <w:jc w:val="center"/>
              <w:rPr>
                <w:szCs w:val="21"/>
              </w:rPr>
            </w:pPr>
            <w:r w:rsidRPr="00BB2C33">
              <w:rPr>
                <w:szCs w:val="21"/>
              </w:rPr>
              <w:t>32</w:t>
            </w:r>
          </w:p>
        </w:tc>
        <w:tc>
          <w:tcPr>
            <w:tcW w:w="611" w:type="dxa"/>
            <w:vAlign w:val="center"/>
          </w:tcPr>
          <w:p w:rsidR="008B5C77" w:rsidRPr="00BB2C33" w:rsidRDefault="008B5C77">
            <w:pPr>
              <w:jc w:val="center"/>
              <w:rPr>
                <w:szCs w:val="21"/>
              </w:rPr>
            </w:pPr>
            <w:r w:rsidRPr="00BB2C33">
              <w:rPr>
                <w:szCs w:val="21"/>
              </w:rPr>
              <w:t>32</w:t>
            </w:r>
          </w:p>
        </w:tc>
        <w:tc>
          <w:tcPr>
            <w:tcW w:w="539" w:type="dxa"/>
            <w:vAlign w:val="center"/>
          </w:tcPr>
          <w:p w:rsidR="008B5C77" w:rsidRPr="00BB2C33" w:rsidRDefault="008B5C77">
            <w:pPr>
              <w:jc w:val="center"/>
              <w:rPr>
                <w:szCs w:val="21"/>
              </w:rPr>
            </w:pPr>
          </w:p>
        </w:tc>
        <w:tc>
          <w:tcPr>
            <w:tcW w:w="757" w:type="dxa"/>
            <w:vAlign w:val="center"/>
          </w:tcPr>
          <w:p w:rsidR="008B5C77" w:rsidRPr="00BB2C33" w:rsidRDefault="008B5C77">
            <w:pPr>
              <w:jc w:val="center"/>
              <w:rPr>
                <w:szCs w:val="21"/>
              </w:rPr>
            </w:pPr>
            <w:r w:rsidRPr="00BB2C33">
              <w:rPr>
                <w:szCs w:val="21"/>
              </w:rPr>
              <w:t>3/4</w:t>
            </w:r>
          </w:p>
        </w:tc>
        <w:tc>
          <w:tcPr>
            <w:tcW w:w="752" w:type="dxa"/>
            <w:vAlign w:val="center"/>
          </w:tcPr>
          <w:p w:rsidR="008B5C77" w:rsidRPr="00BB2C33" w:rsidRDefault="008B5C77">
            <w:pPr>
              <w:jc w:val="center"/>
              <w:rPr>
                <w:szCs w:val="21"/>
              </w:rPr>
            </w:pPr>
            <w:r w:rsidRPr="00BB2C33">
              <w:rPr>
                <w:rFonts w:hint="eastAsia"/>
                <w:szCs w:val="21"/>
              </w:rPr>
              <w:t>考试</w:t>
            </w:r>
          </w:p>
        </w:tc>
      </w:tr>
      <w:tr w:rsidR="008B5C77" w:rsidRPr="00BB2C33" w:rsidTr="00C56200">
        <w:trPr>
          <w:cantSplit/>
          <w:trHeight w:val="137"/>
          <w:jc w:val="center"/>
        </w:trPr>
        <w:tc>
          <w:tcPr>
            <w:tcW w:w="635" w:type="dxa"/>
            <w:vMerge/>
            <w:vAlign w:val="center"/>
          </w:tcPr>
          <w:p w:rsidR="008B5C77" w:rsidRDefault="008B5C77">
            <w:pPr>
              <w:spacing w:line="240" w:lineRule="exact"/>
              <w:ind w:left="-108" w:right="-108"/>
              <w:jc w:val="center"/>
              <w:rPr>
                <w:rFonts w:ascii="Times New Roman" w:hAnsi="Times New Roman"/>
                <w:sz w:val="18"/>
                <w:szCs w:val="18"/>
              </w:rPr>
            </w:pPr>
          </w:p>
        </w:tc>
        <w:tc>
          <w:tcPr>
            <w:tcW w:w="1126" w:type="dxa"/>
            <w:vAlign w:val="center"/>
          </w:tcPr>
          <w:p w:rsidR="008B5C77" w:rsidRPr="00BB2C33" w:rsidRDefault="008B5C77">
            <w:pPr>
              <w:jc w:val="center"/>
              <w:rPr>
                <w:szCs w:val="21"/>
              </w:rPr>
            </w:pPr>
            <w:r w:rsidRPr="00BB2C33">
              <w:rPr>
                <w:szCs w:val="21"/>
              </w:rPr>
              <w:t>35141306</w:t>
            </w:r>
          </w:p>
        </w:tc>
        <w:tc>
          <w:tcPr>
            <w:tcW w:w="2949" w:type="dxa"/>
            <w:vAlign w:val="center"/>
          </w:tcPr>
          <w:p w:rsidR="008B5C77" w:rsidRPr="00BB2C33" w:rsidRDefault="008B5C77">
            <w:pPr>
              <w:spacing w:line="240" w:lineRule="atLeast"/>
              <w:jc w:val="left"/>
              <w:rPr>
                <w:szCs w:val="21"/>
              </w:rPr>
            </w:pPr>
            <w:r w:rsidRPr="00BB2C33">
              <w:rPr>
                <w:rFonts w:hint="eastAsia"/>
                <w:szCs w:val="21"/>
              </w:rPr>
              <w:t>海洋天然物化学</w:t>
            </w:r>
          </w:p>
          <w:p w:rsidR="008B5C77" w:rsidRPr="00BB2C33" w:rsidRDefault="008B5C77">
            <w:pPr>
              <w:spacing w:line="240" w:lineRule="atLeast"/>
              <w:jc w:val="left"/>
              <w:rPr>
                <w:szCs w:val="21"/>
              </w:rPr>
            </w:pPr>
            <w:r w:rsidRPr="00BB2C33">
              <w:rPr>
                <w:szCs w:val="21"/>
              </w:rPr>
              <w:t>Marine Natural Chemistry</w:t>
            </w:r>
          </w:p>
        </w:tc>
        <w:tc>
          <w:tcPr>
            <w:tcW w:w="620" w:type="dxa"/>
            <w:vAlign w:val="center"/>
          </w:tcPr>
          <w:p w:rsidR="008B5C77" w:rsidRPr="00BB2C33" w:rsidRDefault="008B5C77">
            <w:pPr>
              <w:jc w:val="center"/>
              <w:rPr>
                <w:szCs w:val="21"/>
              </w:rPr>
            </w:pPr>
            <w:r w:rsidRPr="00BB2C33">
              <w:rPr>
                <w:szCs w:val="21"/>
              </w:rPr>
              <w:t>2</w:t>
            </w:r>
          </w:p>
        </w:tc>
        <w:tc>
          <w:tcPr>
            <w:tcW w:w="560" w:type="dxa"/>
            <w:vAlign w:val="center"/>
          </w:tcPr>
          <w:p w:rsidR="008B5C77" w:rsidRPr="00BB2C33" w:rsidRDefault="008B5C77">
            <w:pPr>
              <w:jc w:val="center"/>
              <w:rPr>
                <w:szCs w:val="21"/>
              </w:rPr>
            </w:pPr>
            <w:r w:rsidRPr="00BB2C33">
              <w:rPr>
                <w:szCs w:val="21"/>
              </w:rPr>
              <w:t>32</w:t>
            </w:r>
          </w:p>
        </w:tc>
        <w:tc>
          <w:tcPr>
            <w:tcW w:w="611" w:type="dxa"/>
            <w:vAlign w:val="center"/>
          </w:tcPr>
          <w:p w:rsidR="008B5C77" w:rsidRPr="00BB2C33" w:rsidRDefault="008B5C77">
            <w:pPr>
              <w:jc w:val="center"/>
              <w:rPr>
                <w:szCs w:val="21"/>
              </w:rPr>
            </w:pPr>
            <w:r w:rsidRPr="00BB2C33">
              <w:rPr>
                <w:szCs w:val="21"/>
              </w:rPr>
              <w:t>32</w:t>
            </w:r>
          </w:p>
        </w:tc>
        <w:tc>
          <w:tcPr>
            <w:tcW w:w="539" w:type="dxa"/>
            <w:vAlign w:val="center"/>
          </w:tcPr>
          <w:p w:rsidR="008B5C77" w:rsidRPr="00BB2C33" w:rsidRDefault="008B5C77">
            <w:pPr>
              <w:jc w:val="center"/>
              <w:rPr>
                <w:szCs w:val="21"/>
              </w:rPr>
            </w:pPr>
          </w:p>
        </w:tc>
        <w:tc>
          <w:tcPr>
            <w:tcW w:w="757" w:type="dxa"/>
            <w:vAlign w:val="center"/>
          </w:tcPr>
          <w:p w:rsidR="008B5C77" w:rsidRPr="00BB2C33" w:rsidRDefault="008B5C77">
            <w:pPr>
              <w:jc w:val="center"/>
              <w:rPr>
                <w:szCs w:val="21"/>
              </w:rPr>
            </w:pPr>
            <w:r w:rsidRPr="00BB2C33">
              <w:rPr>
                <w:szCs w:val="21"/>
              </w:rPr>
              <w:t>3/4</w:t>
            </w:r>
          </w:p>
        </w:tc>
        <w:tc>
          <w:tcPr>
            <w:tcW w:w="752" w:type="dxa"/>
            <w:vAlign w:val="center"/>
          </w:tcPr>
          <w:p w:rsidR="008B5C77" w:rsidRPr="00BB2C33" w:rsidRDefault="008B5C77">
            <w:pPr>
              <w:jc w:val="center"/>
              <w:rPr>
                <w:szCs w:val="21"/>
              </w:rPr>
            </w:pPr>
            <w:r w:rsidRPr="00BB2C33">
              <w:rPr>
                <w:rFonts w:hint="eastAsia"/>
                <w:szCs w:val="21"/>
              </w:rPr>
              <w:t>考试</w:t>
            </w:r>
          </w:p>
        </w:tc>
      </w:tr>
      <w:tr w:rsidR="008B5C77" w:rsidRPr="00BB2C33">
        <w:trPr>
          <w:cantSplit/>
          <w:trHeight w:val="400"/>
          <w:jc w:val="center"/>
        </w:trPr>
        <w:tc>
          <w:tcPr>
            <w:tcW w:w="4710" w:type="dxa"/>
            <w:gridSpan w:val="3"/>
            <w:vAlign w:val="center"/>
          </w:tcPr>
          <w:p w:rsidR="008B5C77" w:rsidRPr="00BB2C33" w:rsidRDefault="008B5C77">
            <w:pPr>
              <w:jc w:val="center"/>
              <w:rPr>
                <w:szCs w:val="21"/>
              </w:rPr>
            </w:pPr>
            <w:r w:rsidRPr="00BB2C33">
              <w:rPr>
                <w:rFonts w:hint="eastAsia"/>
                <w:szCs w:val="21"/>
              </w:rPr>
              <w:t>合</w:t>
            </w:r>
            <w:r w:rsidRPr="00BB2C33">
              <w:rPr>
                <w:szCs w:val="21"/>
              </w:rPr>
              <w:t xml:space="preserve">  </w:t>
            </w:r>
            <w:r w:rsidRPr="00BB2C33">
              <w:rPr>
                <w:rFonts w:hint="eastAsia"/>
                <w:szCs w:val="21"/>
              </w:rPr>
              <w:t>计</w:t>
            </w:r>
          </w:p>
        </w:tc>
        <w:tc>
          <w:tcPr>
            <w:tcW w:w="620" w:type="dxa"/>
            <w:vAlign w:val="center"/>
          </w:tcPr>
          <w:p w:rsidR="008B5C77" w:rsidRPr="00BB2C33" w:rsidRDefault="008B5C77">
            <w:pPr>
              <w:jc w:val="center"/>
              <w:rPr>
                <w:szCs w:val="21"/>
              </w:rPr>
            </w:pPr>
            <w:r w:rsidRPr="00BB2C33">
              <w:rPr>
                <w:szCs w:val="21"/>
              </w:rPr>
              <w:t>4</w:t>
            </w:r>
            <w:r>
              <w:rPr>
                <w:szCs w:val="21"/>
              </w:rPr>
              <w:t>0</w:t>
            </w:r>
          </w:p>
        </w:tc>
        <w:tc>
          <w:tcPr>
            <w:tcW w:w="560" w:type="dxa"/>
            <w:vAlign w:val="center"/>
          </w:tcPr>
          <w:p w:rsidR="008B5C77" w:rsidRPr="00BB2C33" w:rsidRDefault="008B5C77">
            <w:pPr>
              <w:jc w:val="center"/>
              <w:rPr>
                <w:szCs w:val="21"/>
              </w:rPr>
            </w:pPr>
            <w:r w:rsidRPr="00BB2C33">
              <w:rPr>
                <w:szCs w:val="21"/>
              </w:rPr>
              <w:t>640</w:t>
            </w:r>
          </w:p>
        </w:tc>
        <w:tc>
          <w:tcPr>
            <w:tcW w:w="611" w:type="dxa"/>
            <w:vAlign w:val="center"/>
          </w:tcPr>
          <w:p w:rsidR="008B5C77" w:rsidRPr="00BB2C33" w:rsidRDefault="008B5C77">
            <w:pPr>
              <w:jc w:val="center"/>
              <w:rPr>
                <w:szCs w:val="21"/>
              </w:rPr>
            </w:pPr>
            <w:r w:rsidRPr="00BB2C33">
              <w:rPr>
                <w:szCs w:val="21"/>
              </w:rPr>
              <w:t>592</w:t>
            </w:r>
          </w:p>
        </w:tc>
        <w:tc>
          <w:tcPr>
            <w:tcW w:w="539" w:type="dxa"/>
            <w:vAlign w:val="center"/>
          </w:tcPr>
          <w:p w:rsidR="008B5C77" w:rsidRPr="00BB2C33" w:rsidRDefault="008B5C77">
            <w:pPr>
              <w:jc w:val="center"/>
              <w:rPr>
                <w:szCs w:val="21"/>
              </w:rPr>
            </w:pPr>
            <w:r w:rsidRPr="00BB2C33">
              <w:rPr>
                <w:szCs w:val="21"/>
              </w:rPr>
              <w:t>48</w:t>
            </w:r>
          </w:p>
        </w:tc>
        <w:tc>
          <w:tcPr>
            <w:tcW w:w="757" w:type="dxa"/>
            <w:vAlign w:val="center"/>
          </w:tcPr>
          <w:p w:rsidR="008B5C77" w:rsidRPr="00BB2C33" w:rsidRDefault="008B5C77">
            <w:pPr>
              <w:jc w:val="center"/>
              <w:rPr>
                <w:szCs w:val="21"/>
              </w:rPr>
            </w:pPr>
          </w:p>
        </w:tc>
        <w:tc>
          <w:tcPr>
            <w:tcW w:w="752" w:type="dxa"/>
            <w:vAlign w:val="center"/>
          </w:tcPr>
          <w:p w:rsidR="008B5C77" w:rsidRDefault="008B5C77">
            <w:pPr>
              <w:spacing w:before="20" w:after="20" w:line="200" w:lineRule="atLeast"/>
              <w:ind w:left="-108" w:right="-108"/>
              <w:jc w:val="center"/>
              <w:rPr>
                <w:rFonts w:ascii="Times New Roman" w:hAnsi="Times New Roman"/>
                <w:sz w:val="18"/>
                <w:szCs w:val="18"/>
              </w:rPr>
            </w:pPr>
          </w:p>
        </w:tc>
      </w:tr>
    </w:tbl>
    <w:p w:rsidR="008B5C77" w:rsidRDefault="008B5C77">
      <w:pPr>
        <w:spacing w:line="300" w:lineRule="auto"/>
        <w:jc w:val="center"/>
        <w:rPr>
          <w:b/>
          <w:spacing w:val="8"/>
          <w:sz w:val="24"/>
        </w:rPr>
      </w:pPr>
    </w:p>
    <w:p w:rsidR="008B5C77" w:rsidRDefault="008B5C77">
      <w:pPr>
        <w:jc w:val="center"/>
        <w:rPr>
          <w:rFonts w:ascii="楷体_GB2312" w:eastAsia="楷体_GB2312"/>
          <w:b/>
          <w:bCs/>
          <w:sz w:val="24"/>
        </w:rPr>
      </w:pPr>
    </w:p>
    <w:p w:rsidR="008B5C77" w:rsidRDefault="008B5C77">
      <w:pPr>
        <w:jc w:val="center"/>
        <w:rPr>
          <w:rFonts w:ascii="楷体_GB2312" w:eastAsia="楷体_GB2312"/>
          <w:b/>
          <w:bCs/>
          <w:sz w:val="24"/>
        </w:rPr>
      </w:pPr>
      <w:r>
        <w:rPr>
          <w:rFonts w:ascii="楷体_GB2312" w:eastAsia="楷体_GB2312" w:hint="eastAsia"/>
          <w:b/>
          <w:bCs/>
          <w:sz w:val="24"/>
        </w:rPr>
        <w:t>附表</w:t>
      </w:r>
      <w:r>
        <w:rPr>
          <w:rFonts w:ascii="楷体_GB2312" w:eastAsia="楷体_GB2312"/>
          <w:b/>
          <w:bCs/>
          <w:sz w:val="24"/>
        </w:rPr>
        <w:t>2</w:t>
      </w:r>
      <w:r>
        <w:rPr>
          <w:rFonts w:ascii="楷体_GB2312" w:eastAsia="楷体_GB2312" w:hint="eastAsia"/>
          <w:b/>
          <w:bCs/>
          <w:sz w:val="24"/>
        </w:rPr>
        <w:t>：实践性教学环节</w:t>
      </w:r>
    </w:p>
    <w:tbl>
      <w:tblPr>
        <w:tblW w:w="8364" w:type="dxa"/>
        <w:jc w:val="center"/>
        <w:tblInd w:w="-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95"/>
        <w:gridCol w:w="3361"/>
        <w:gridCol w:w="576"/>
        <w:gridCol w:w="576"/>
        <w:gridCol w:w="900"/>
        <w:gridCol w:w="1656"/>
      </w:tblGrid>
      <w:tr w:rsidR="008B5C77" w:rsidRPr="00BB2C33">
        <w:trPr>
          <w:jc w:val="center"/>
        </w:trPr>
        <w:tc>
          <w:tcPr>
            <w:tcW w:w="1295" w:type="dxa"/>
            <w:vAlign w:val="center"/>
          </w:tcPr>
          <w:p w:rsidR="008B5C77" w:rsidRDefault="008B5C77">
            <w:pPr>
              <w:jc w:val="center"/>
              <w:rPr>
                <w:rFonts w:ascii="Times New Roman" w:hAnsi="Times New Roman"/>
                <w:b/>
                <w:bCs/>
                <w:spacing w:val="8"/>
                <w:sz w:val="18"/>
                <w:szCs w:val="18"/>
              </w:rPr>
            </w:pPr>
            <w:r>
              <w:rPr>
                <w:rFonts w:ascii="Times New Roman" w:hAnsi="Times New Roman" w:hint="eastAsia"/>
                <w:b/>
                <w:bCs/>
                <w:spacing w:val="8"/>
                <w:sz w:val="18"/>
                <w:szCs w:val="18"/>
              </w:rPr>
              <w:t>课程编号</w:t>
            </w:r>
          </w:p>
        </w:tc>
        <w:tc>
          <w:tcPr>
            <w:tcW w:w="3361" w:type="dxa"/>
            <w:vAlign w:val="center"/>
          </w:tcPr>
          <w:p w:rsidR="008B5C77" w:rsidRDefault="008B5C77">
            <w:pPr>
              <w:spacing w:before="60" w:after="60"/>
              <w:jc w:val="center"/>
              <w:rPr>
                <w:rFonts w:ascii="Times New Roman" w:hAnsi="Times New Roman"/>
                <w:b/>
                <w:bCs/>
                <w:spacing w:val="8"/>
                <w:sz w:val="18"/>
                <w:szCs w:val="18"/>
              </w:rPr>
            </w:pPr>
            <w:r>
              <w:rPr>
                <w:rFonts w:ascii="Times New Roman" w:hAnsi="Times New Roman" w:hint="eastAsia"/>
                <w:b/>
                <w:bCs/>
                <w:spacing w:val="8"/>
                <w:sz w:val="18"/>
                <w:szCs w:val="18"/>
              </w:rPr>
              <w:t>实践环节名称及内容</w:t>
            </w:r>
          </w:p>
        </w:tc>
        <w:tc>
          <w:tcPr>
            <w:tcW w:w="576" w:type="dxa"/>
            <w:vAlign w:val="center"/>
          </w:tcPr>
          <w:p w:rsidR="008B5C77" w:rsidRDefault="008B5C77">
            <w:pPr>
              <w:spacing w:before="60" w:after="60"/>
              <w:ind w:left="-108" w:right="-108"/>
              <w:jc w:val="center"/>
              <w:rPr>
                <w:rFonts w:ascii="Times New Roman" w:hAnsi="Times New Roman"/>
                <w:b/>
                <w:bCs/>
                <w:spacing w:val="8"/>
                <w:sz w:val="18"/>
                <w:szCs w:val="18"/>
              </w:rPr>
            </w:pPr>
            <w:r>
              <w:rPr>
                <w:rFonts w:ascii="Times New Roman" w:hAnsi="Times New Roman" w:hint="eastAsia"/>
                <w:b/>
                <w:bCs/>
                <w:spacing w:val="8"/>
                <w:sz w:val="18"/>
                <w:szCs w:val="18"/>
              </w:rPr>
              <w:t>学分</w:t>
            </w:r>
          </w:p>
        </w:tc>
        <w:tc>
          <w:tcPr>
            <w:tcW w:w="576" w:type="dxa"/>
            <w:vAlign w:val="center"/>
          </w:tcPr>
          <w:p w:rsidR="008B5C77" w:rsidRDefault="008B5C77">
            <w:pPr>
              <w:spacing w:before="60" w:after="60"/>
              <w:ind w:left="-108" w:right="-108"/>
              <w:jc w:val="center"/>
              <w:rPr>
                <w:rFonts w:ascii="Times New Roman" w:hAnsi="Times New Roman"/>
                <w:b/>
                <w:bCs/>
                <w:spacing w:val="8"/>
                <w:sz w:val="18"/>
                <w:szCs w:val="18"/>
              </w:rPr>
            </w:pPr>
            <w:r>
              <w:rPr>
                <w:rFonts w:ascii="Times New Roman" w:hAnsi="Times New Roman" w:hint="eastAsia"/>
                <w:b/>
                <w:bCs/>
                <w:spacing w:val="8"/>
                <w:sz w:val="18"/>
                <w:szCs w:val="18"/>
              </w:rPr>
              <w:t>周数</w:t>
            </w:r>
          </w:p>
        </w:tc>
        <w:tc>
          <w:tcPr>
            <w:tcW w:w="900" w:type="dxa"/>
            <w:vAlign w:val="center"/>
          </w:tcPr>
          <w:p w:rsidR="008B5C77" w:rsidRDefault="008B5C77">
            <w:pPr>
              <w:spacing w:before="60" w:after="60"/>
              <w:ind w:left="-108" w:right="-108"/>
              <w:jc w:val="center"/>
              <w:rPr>
                <w:rFonts w:ascii="Times New Roman" w:hAnsi="Times New Roman"/>
                <w:b/>
                <w:bCs/>
                <w:spacing w:val="8"/>
                <w:sz w:val="18"/>
                <w:szCs w:val="18"/>
              </w:rPr>
            </w:pPr>
            <w:r>
              <w:rPr>
                <w:rFonts w:ascii="Times New Roman" w:hAnsi="Times New Roman" w:hint="eastAsia"/>
                <w:b/>
                <w:bCs/>
                <w:spacing w:val="8"/>
                <w:sz w:val="18"/>
                <w:szCs w:val="18"/>
              </w:rPr>
              <w:t>开设学期</w:t>
            </w:r>
          </w:p>
        </w:tc>
        <w:tc>
          <w:tcPr>
            <w:tcW w:w="1656" w:type="dxa"/>
            <w:vAlign w:val="center"/>
          </w:tcPr>
          <w:p w:rsidR="008B5C77" w:rsidRDefault="008B5C77">
            <w:pPr>
              <w:spacing w:before="60" w:after="60"/>
              <w:jc w:val="center"/>
              <w:rPr>
                <w:rFonts w:ascii="Times New Roman" w:hAnsi="Times New Roman"/>
                <w:b/>
                <w:bCs/>
                <w:spacing w:val="8"/>
                <w:sz w:val="18"/>
                <w:szCs w:val="18"/>
              </w:rPr>
            </w:pPr>
            <w:r>
              <w:rPr>
                <w:rFonts w:ascii="Times New Roman" w:hAnsi="Times New Roman" w:hint="eastAsia"/>
                <w:b/>
                <w:bCs/>
                <w:spacing w:val="8"/>
                <w:sz w:val="18"/>
                <w:szCs w:val="18"/>
              </w:rPr>
              <w:t>组织形式</w:t>
            </w:r>
          </w:p>
        </w:tc>
      </w:tr>
      <w:tr w:rsidR="008B5C77" w:rsidRPr="00BB2C33">
        <w:trPr>
          <w:jc w:val="center"/>
        </w:trPr>
        <w:tc>
          <w:tcPr>
            <w:tcW w:w="1295" w:type="dxa"/>
            <w:vAlign w:val="center"/>
          </w:tcPr>
          <w:p w:rsidR="008B5C77" w:rsidRDefault="008B5C77">
            <w:pPr>
              <w:jc w:val="center"/>
              <w:rPr>
                <w:rFonts w:ascii="Times New Roman" w:hAnsi="Times New Roman"/>
                <w:spacing w:val="8"/>
                <w:sz w:val="18"/>
                <w:szCs w:val="18"/>
              </w:rPr>
            </w:pPr>
            <w:r w:rsidRPr="00BB2C33">
              <w:rPr>
                <w:szCs w:val="21"/>
              </w:rPr>
              <w:t>j2330007</w:t>
            </w:r>
          </w:p>
        </w:tc>
        <w:tc>
          <w:tcPr>
            <w:tcW w:w="3361" w:type="dxa"/>
            <w:vAlign w:val="center"/>
          </w:tcPr>
          <w:p w:rsidR="008B5C77" w:rsidRDefault="008B5C77">
            <w:pPr>
              <w:autoSpaceDE w:val="0"/>
              <w:autoSpaceDN w:val="0"/>
              <w:adjustRightInd w:val="0"/>
              <w:spacing w:line="240" w:lineRule="exact"/>
              <w:rPr>
                <w:rFonts w:ascii="Times New Roman" w:hAnsi="Times New Roman"/>
                <w:sz w:val="18"/>
                <w:szCs w:val="18"/>
              </w:rPr>
            </w:pPr>
            <w:r>
              <w:rPr>
                <w:rFonts w:ascii="Times New Roman" w:hAnsi="Times New Roman" w:hint="eastAsia"/>
                <w:sz w:val="18"/>
                <w:szCs w:val="18"/>
              </w:rPr>
              <w:t>毕业论文</w:t>
            </w:r>
            <w:r>
              <w:rPr>
                <w:rFonts w:ascii="Times New Roman" w:hAnsi="Times New Roman"/>
                <w:sz w:val="18"/>
                <w:szCs w:val="18"/>
              </w:rPr>
              <w:t>/</w:t>
            </w:r>
            <w:r>
              <w:rPr>
                <w:rFonts w:ascii="Times New Roman" w:hAnsi="Times New Roman" w:hint="eastAsia"/>
                <w:sz w:val="18"/>
                <w:szCs w:val="18"/>
              </w:rPr>
              <w:t>设计</w:t>
            </w:r>
          </w:p>
          <w:p w:rsidR="008B5C77" w:rsidRDefault="008B5C77">
            <w:pPr>
              <w:autoSpaceDE w:val="0"/>
              <w:autoSpaceDN w:val="0"/>
              <w:adjustRightInd w:val="0"/>
              <w:spacing w:line="240" w:lineRule="exact"/>
              <w:rPr>
                <w:rFonts w:ascii="Times New Roman" w:hAnsi="Times New Roman"/>
                <w:sz w:val="18"/>
                <w:szCs w:val="18"/>
              </w:rPr>
            </w:pPr>
            <w:r>
              <w:rPr>
                <w:rFonts w:ascii="Times New Roman" w:hAnsi="Times New Roman"/>
                <w:sz w:val="18"/>
                <w:szCs w:val="18"/>
              </w:rPr>
              <w:t>Graduation Thesis/Project</w:t>
            </w:r>
          </w:p>
        </w:tc>
        <w:tc>
          <w:tcPr>
            <w:tcW w:w="576" w:type="dxa"/>
            <w:vAlign w:val="center"/>
          </w:tcPr>
          <w:p w:rsidR="008B5C77" w:rsidRDefault="008B5C77">
            <w:pPr>
              <w:spacing w:before="60" w:after="60"/>
              <w:ind w:left="-108" w:right="-108"/>
              <w:jc w:val="center"/>
              <w:rPr>
                <w:rFonts w:ascii="Times New Roman" w:hAnsi="Times New Roman"/>
                <w:spacing w:val="8"/>
                <w:sz w:val="18"/>
                <w:szCs w:val="18"/>
              </w:rPr>
            </w:pPr>
            <w:r>
              <w:rPr>
                <w:rFonts w:ascii="Times New Roman" w:hAnsi="Times New Roman"/>
                <w:spacing w:val="8"/>
                <w:sz w:val="18"/>
                <w:szCs w:val="18"/>
              </w:rPr>
              <w:t>5</w:t>
            </w:r>
          </w:p>
        </w:tc>
        <w:tc>
          <w:tcPr>
            <w:tcW w:w="576" w:type="dxa"/>
            <w:vAlign w:val="center"/>
          </w:tcPr>
          <w:p w:rsidR="008B5C77" w:rsidRDefault="008B5C77">
            <w:pPr>
              <w:spacing w:before="60" w:after="60"/>
              <w:ind w:left="-108" w:right="-108"/>
              <w:jc w:val="center"/>
              <w:rPr>
                <w:rFonts w:ascii="Times New Roman" w:hAnsi="Times New Roman"/>
                <w:spacing w:val="8"/>
                <w:sz w:val="18"/>
                <w:szCs w:val="18"/>
              </w:rPr>
            </w:pPr>
            <w:r>
              <w:rPr>
                <w:rFonts w:ascii="Times New Roman" w:hAnsi="Times New Roman"/>
                <w:spacing w:val="8"/>
                <w:sz w:val="18"/>
                <w:szCs w:val="18"/>
              </w:rPr>
              <w:t>6</w:t>
            </w:r>
          </w:p>
        </w:tc>
        <w:tc>
          <w:tcPr>
            <w:tcW w:w="900" w:type="dxa"/>
            <w:vAlign w:val="center"/>
          </w:tcPr>
          <w:p w:rsidR="008B5C77" w:rsidRDefault="008B5C77">
            <w:pPr>
              <w:spacing w:before="60" w:after="60"/>
              <w:ind w:left="-108" w:right="-108"/>
              <w:jc w:val="center"/>
              <w:rPr>
                <w:rFonts w:ascii="Times New Roman" w:hAnsi="Times New Roman"/>
                <w:spacing w:val="8"/>
                <w:sz w:val="18"/>
                <w:szCs w:val="18"/>
              </w:rPr>
            </w:pPr>
            <w:r>
              <w:rPr>
                <w:rFonts w:ascii="Times New Roman" w:hAnsi="Times New Roman"/>
                <w:spacing w:val="8"/>
                <w:sz w:val="18"/>
                <w:szCs w:val="18"/>
              </w:rPr>
              <w:t>4</w:t>
            </w:r>
          </w:p>
        </w:tc>
        <w:tc>
          <w:tcPr>
            <w:tcW w:w="1656" w:type="dxa"/>
            <w:vAlign w:val="center"/>
          </w:tcPr>
          <w:p w:rsidR="008B5C77" w:rsidRDefault="008B5C77">
            <w:pPr>
              <w:spacing w:before="60" w:after="60"/>
              <w:jc w:val="center"/>
              <w:rPr>
                <w:rFonts w:ascii="Times New Roman" w:hAnsi="Times New Roman"/>
                <w:spacing w:val="8"/>
                <w:sz w:val="18"/>
                <w:szCs w:val="18"/>
              </w:rPr>
            </w:pPr>
            <w:r>
              <w:rPr>
                <w:rFonts w:ascii="Times New Roman" w:hAnsi="Times New Roman" w:hint="eastAsia"/>
                <w:spacing w:val="8"/>
                <w:sz w:val="18"/>
                <w:szCs w:val="18"/>
              </w:rPr>
              <w:t>校内分散进行</w:t>
            </w:r>
          </w:p>
        </w:tc>
      </w:tr>
    </w:tbl>
    <w:p w:rsidR="008B5C77" w:rsidRDefault="008B5C77" w:rsidP="00EF1D17">
      <w:pPr>
        <w:spacing w:beforeLines="50" w:line="320" w:lineRule="exact"/>
        <w:ind w:left="-108" w:right="-108" w:firstLine="105"/>
        <w:jc w:val="center"/>
        <w:rPr>
          <w:szCs w:val="21"/>
        </w:rPr>
      </w:pPr>
      <w:r>
        <w:rPr>
          <w:rFonts w:ascii="Times New Roman" w:hAnsi="Times New Roman" w:hint="eastAsia"/>
          <w:szCs w:val="21"/>
        </w:rPr>
        <w:t>执笔：赵辉</w:t>
      </w:r>
      <w:r>
        <w:rPr>
          <w:rFonts w:ascii="Times New Roman" w:hAnsi="Times New Roman"/>
          <w:szCs w:val="21"/>
        </w:rPr>
        <w:t xml:space="preserve">                                              </w:t>
      </w:r>
      <w:r>
        <w:rPr>
          <w:rFonts w:ascii="Times New Roman" w:hAnsi="Times New Roman" w:hint="eastAsia"/>
          <w:szCs w:val="21"/>
        </w:rPr>
        <w:t>教学院长：</w:t>
      </w:r>
    </w:p>
    <w:sectPr w:rsidR="008B5C77" w:rsidSect="00EF1D17">
      <w:pgSz w:w="11906" w:h="16838"/>
      <w:pgMar w:top="1327" w:right="1746" w:bottom="1213" w:left="1746"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5C77" w:rsidRDefault="008B5C77" w:rsidP="00C56200">
      <w:r>
        <w:separator/>
      </w:r>
    </w:p>
  </w:endnote>
  <w:endnote w:type="continuationSeparator" w:id="0">
    <w:p w:rsidR="008B5C77" w:rsidRDefault="008B5C77" w:rsidP="00C562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仿宋_GB2312">
    <w:altName w:val="仿宋"/>
    <w:panose1 w:val="00000000000000000000"/>
    <w:charset w:val="86"/>
    <w:family w:val="moder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modern"/>
    <w:notTrueType/>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5C77" w:rsidRDefault="008B5C77" w:rsidP="00C56200">
      <w:r>
        <w:separator/>
      </w:r>
    </w:p>
  </w:footnote>
  <w:footnote w:type="continuationSeparator" w:id="0">
    <w:p w:rsidR="008B5C77" w:rsidRDefault="008B5C77" w:rsidP="00C562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991300B"/>
    <w:multiLevelType w:val="singleLevel"/>
    <w:tmpl w:val="A991300B"/>
    <w:lvl w:ilvl="0">
      <w:start w:val="2"/>
      <w:numFmt w:val="decimal"/>
      <w:suff w:val="space"/>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5C2B6836"/>
    <w:rsid w:val="000F3EB1"/>
    <w:rsid w:val="003D7F8F"/>
    <w:rsid w:val="003E08CF"/>
    <w:rsid w:val="008B5C77"/>
    <w:rsid w:val="009766E7"/>
    <w:rsid w:val="009D13AA"/>
    <w:rsid w:val="00B40403"/>
    <w:rsid w:val="00BB2C33"/>
    <w:rsid w:val="00C06E77"/>
    <w:rsid w:val="00C56200"/>
    <w:rsid w:val="00D63B62"/>
    <w:rsid w:val="00EB1BAA"/>
    <w:rsid w:val="00ED1458"/>
    <w:rsid w:val="00EF1D17"/>
    <w:rsid w:val="00F9231A"/>
    <w:rsid w:val="071125F6"/>
    <w:rsid w:val="09B1577C"/>
    <w:rsid w:val="0C1B3666"/>
    <w:rsid w:val="0CE45351"/>
    <w:rsid w:val="101556DA"/>
    <w:rsid w:val="10771372"/>
    <w:rsid w:val="23BC2B2A"/>
    <w:rsid w:val="272F1E88"/>
    <w:rsid w:val="341B50C0"/>
    <w:rsid w:val="459856AA"/>
    <w:rsid w:val="490B6C18"/>
    <w:rsid w:val="4E9A7807"/>
    <w:rsid w:val="5C2B6836"/>
    <w:rsid w:val="5F82473E"/>
    <w:rsid w:val="69D63C47"/>
    <w:rsid w:val="6F776E1E"/>
    <w:rsid w:val="725872BA"/>
    <w:rsid w:val="75155126"/>
    <w:rsid w:val="7F23078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HTML Top of Form" w:locked="1" w:semiHidden="0" w:uiPriority="0" w:unhideWhenUsed="0"/>
    <w:lsdException w:name="HTML Bottom of Form" w:locked="1" w:semiHidden="0" w:uiPriority="0" w:unhideWhenUsed="0"/>
    <w:lsdException w:name="Normal (Web)"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1D17"/>
    <w:pPr>
      <w:widowControl w:val="0"/>
      <w:jc w:val="both"/>
    </w:pPr>
    <w:rPr>
      <w:rFonts w:ascii="Calibri" w:hAnsi="Calibri"/>
      <w:szCs w:val="24"/>
    </w:rPr>
  </w:style>
  <w:style w:type="paragraph" w:styleId="Heading1">
    <w:name w:val="heading 1"/>
    <w:basedOn w:val="Normal"/>
    <w:next w:val="Normal"/>
    <w:link w:val="Heading1Char"/>
    <w:uiPriority w:val="99"/>
    <w:qFormat/>
    <w:rsid w:val="00EF1D17"/>
    <w:pPr>
      <w:keepNext/>
      <w:keepLines/>
      <w:spacing w:before="340" w:after="330" w:line="578" w:lineRule="auto"/>
      <w:outlineLvl w:val="0"/>
    </w:pPr>
    <w:rPr>
      <w:b/>
      <w:bCs/>
      <w:kern w:val="44"/>
      <w:sz w:val="44"/>
      <w:szCs w:val="4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0349"/>
    <w:rPr>
      <w:rFonts w:ascii="Calibri" w:hAnsi="Calibri"/>
      <w:b/>
      <w:bCs/>
      <w:kern w:val="44"/>
      <w:sz w:val="44"/>
      <w:szCs w:val="44"/>
    </w:rPr>
  </w:style>
  <w:style w:type="paragraph" w:styleId="BodyTextIndent">
    <w:name w:val="Body Text Indent"/>
    <w:basedOn w:val="Normal"/>
    <w:link w:val="BodyTextIndentChar"/>
    <w:uiPriority w:val="99"/>
    <w:rsid w:val="00EF1D17"/>
    <w:pPr>
      <w:adjustRightInd w:val="0"/>
      <w:spacing w:line="360" w:lineRule="atLeast"/>
      <w:ind w:firstLine="480"/>
      <w:textAlignment w:val="baseline"/>
    </w:pPr>
    <w:rPr>
      <w:kern w:val="0"/>
      <w:sz w:val="24"/>
      <w:szCs w:val="20"/>
    </w:rPr>
  </w:style>
  <w:style w:type="character" w:customStyle="1" w:styleId="BodyTextIndentChar">
    <w:name w:val="Body Text Indent Char"/>
    <w:basedOn w:val="DefaultParagraphFont"/>
    <w:link w:val="BodyTextIndent"/>
    <w:uiPriority w:val="99"/>
    <w:semiHidden/>
    <w:rsid w:val="002C0349"/>
    <w:rPr>
      <w:rFonts w:ascii="Calibri" w:hAnsi="Calibri"/>
      <w:szCs w:val="24"/>
    </w:rPr>
  </w:style>
  <w:style w:type="paragraph" w:styleId="PlainText">
    <w:name w:val="Plain Text"/>
    <w:basedOn w:val="Normal"/>
    <w:link w:val="PlainTextChar"/>
    <w:uiPriority w:val="99"/>
    <w:rsid w:val="00EF1D17"/>
    <w:rPr>
      <w:rFonts w:ascii="宋体" w:hAnsi="Courier New"/>
      <w:szCs w:val="20"/>
    </w:rPr>
  </w:style>
  <w:style w:type="character" w:customStyle="1" w:styleId="PlainTextChar">
    <w:name w:val="Plain Text Char"/>
    <w:basedOn w:val="DefaultParagraphFont"/>
    <w:link w:val="PlainText"/>
    <w:uiPriority w:val="99"/>
    <w:semiHidden/>
    <w:rsid w:val="002C0349"/>
    <w:rPr>
      <w:rFonts w:ascii="宋体" w:hAnsi="Courier New" w:cs="Courier New"/>
      <w:szCs w:val="21"/>
    </w:rPr>
  </w:style>
  <w:style w:type="paragraph" w:styleId="NormalWeb">
    <w:name w:val="Normal (Web)"/>
    <w:basedOn w:val="Normal"/>
    <w:uiPriority w:val="99"/>
    <w:rsid w:val="00EF1D17"/>
    <w:pPr>
      <w:widowControl/>
      <w:jc w:val="left"/>
    </w:pPr>
    <w:rPr>
      <w:rFonts w:ascii="宋体" w:hAnsi="宋体" w:cs="宋体"/>
      <w:kern w:val="0"/>
      <w:sz w:val="24"/>
    </w:rPr>
  </w:style>
  <w:style w:type="character" w:customStyle="1" w:styleId="apple-converted-space">
    <w:name w:val="apple-converted-space"/>
    <w:basedOn w:val="DefaultParagraphFont"/>
    <w:uiPriority w:val="99"/>
    <w:rsid w:val="00EF1D17"/>
    <w:rPr>
      <w:rFonts w:cs="Times New Roman"/>
    </w:rPr>
  </w:style>
  <w:style w:type="paragraph" w:styleId="Header">
    <w:name w:val="header"/>
    <w:basedOn w:val="Normal"/>
    <w:link w:val="HeaderChar"/>
    <w:uiPriority w:val="99"/>
    <w:rsid w:val="00C5620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C56200"/>
    <w:rPr>
      <w:rFonts w:ascii="Calibri" w:eastAsia="宋体" w:hAnsi="Calibri" w:cs="Times New Roman"/>
      <w:kern w:val="2"/>
      <w:sz w:val="18"/>
      <w:szCs w:val="18"/>
    </w:rPr>
  </w:style>
  <w:style w:type="paragraph" w:styleId="Footer">
    <w:name w:val="footer"/>
    <w:basedOn w:val="Normal"/>
    <w:link w:val="FooterChar"/>
    <w:uiPriority w:val="99"/>
    <w:rsid w:val="00C5620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C56200"/>
    <w:rPr>
      <w:rFonts w:ascii="Calibri"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3" Type="http://schemas.openxmlformats.org/officeDocument/2006/relationships/settings" Target="settings.xml"/><Relationship Id="rId7" Type="http://schemas.openxmlformats.org/officeDocument/2006/relationships/hyperlink" Target="javascript:void(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TotalTime>
  <Pages>4</Pages>
  <Words>554</Words>
  <Characters>3163</Characters>
  <Application>Microsoft Office Outlook</Application>
  <DocSecurity>0</DocSecurity>
  <Lines>0</Lines>
  <Paragraphs>0</Paragraphs>
  <ScaleCrop>false</ScaleCrop>
  <Company>神州网信技术有限公司</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AutoBVT</cp:lastModifiedBy>
  <cp:revision>7</cp:revision>
  <cp:lastPrinted>2018-12-20T08:00:00Z</cp:lastPrinted>
  <dcterms:created xsi:type="dcterms:W3CDTF">2018-10-16T03:47:00Z</dcterms:created>
  <dcterms:modified xsi:type="dcterms:W3CDTF">2019-06-24T01:06:00Z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